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CAB9" w14:textId="77777777" w:rsidR="00C012BE" w:rsidRDefault="006571C4">
      <w:pPr>
        <w:spacing w:after="0" w:line="259" w:lineRule="auto"/>
        <w:ind w:left="1133" w:firstLine="0"/>
      </w:pPr>
      <w:r>
        <w:t xml:space="preserve"> </w:t>
      </w:r>
    </w:p>
    <w:p w14:paraId="61C30754" w14:textId="77777777" w:rsidR="00C012BE" w:rsidRDefault="006571C4">
      <w:pPr>
        <w:spacing w:after="968" w:line="259" w:lineRule="auto"/>
        <w:ind w:left="1134" w:firstLine="0"/>
      </w:pPr>
      <w:r>
        <w:rPr>
          <w:noProof/>
        </w:rPr>
        <w:drawing>
          <wp:inline distT="0" distB="0" distL="0" distR="0" wp14:anchorId="002F12CA" wp14:editId="28F07560">
            <wp:extent cx="1609725" cy="1343025"/>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
                    <a:stretch>
                      <a:fillRect/>
                    </a:stretch>
                  </pic:blipFill>
                  <pic:spPr>
                    <a:xfrm>
                      <a:off x="0" y="0"/>
                      <a:ext cx="1609725" cy="1343025"/>
                    </a:xfrm>
                    <a:prstGeom prst="rect">
                      <a:avLst/>
                    </a:prstGeom>
                  </pic:spPr>
                </pic:pic>
              </a:graphicData>
            </a:graphic>
          </wp:inline>
        </w:drawing>
      </w:r>
      <w:r>
        <w:t xml:space="preserve">  </w:t>
      </w:r>
    </w:p>
    <w:p w14:paraId="11FCFF8E" w14:textId="77777777" w:rsidR="00C012BE" w:rsidRDefault="006571C4">
      <w:pPr>
        <w:spacing w:after="446" w:line="259" w:lineRule="auto"/>
        <w:ind w:left="1133" w:firstLine="0"/>
      </w:pPr>
      <w:r>
        <w:rPr>
          <w:sz w:val="36"/>
        </w:rPr>
        <w:t xml:space="preserve">G-Cloud 13 Call-Off Contract </w:t>
      </w:r>
      <w:r>
        <w:rPr>
          <w:sz w:val="32"/>
        </w:rPr>
        <w:t xml:space="preserve"> </w:t>
      </w:r>
    </w:p>
    <w:p w14:paraId="31E49C7D" w14:textId="77777777" w:rsidR="00C012BE" w:rsidRDefault="006571C4">
      <w:pPr>
        <w:spacing w:after="187"/>
        <w:ind w:left="1128"/>
      </w:pPr>
      <w:r>
        <w:t xml:space="preserve">This Call-Off Contract for the G-Cloud 13 Framework Agreement (RM1557.13) includes:  </w:t>
      </w:r>
    </w:p>
    <w:p w14:paraId="2A544034" w14:textId="77777777" w:rsidR="00C012BE" w:rsidRDefault="006571C4">
      <w:pPr>
        <w:spacing w:after="204" w:line="259" w:lineRule="auto"/>
        <w:ind w:left="1119" w:firstLine="0"/>
      </w:pPr>
      <w:r>
        <w:rPr>
          <w:b/>
          <w:sz w:val="24"/>
        </w:rPr>
        <w:t xml:space="preserve">G-Cloud 13 Call-Off Contract </w:t>
      </w:r>
    </w:p>
    <w:sdt>
      <w:sdtPr>
        <w:rPr>
          <w:sz w:val="22"/>
        </w:rPr>
        <w:id w:val="-1200625829"/>
        <w:docPartObj>
          <w:docPartGallery w:val="Table of Contents"/>
        </w:docPartObj>
      </w:sdtPr>
      <w:sdtContent>
        <w:p w14:paraId="380450A3" w14:textId="3C96D3AA" w:rsidR="009F5BD3" w:rsidRDefault="006571C4" w:rsidP="006571C4">
          <w:pPr>
            <w:pStyle w:val="TOC1"/>
            <w:tabs>
              <w:tab w:val="right" w:pos="10764"/>
            </w:tabs>
            <w:ind w:left="993"/>
            <w:rPr>
              <w:rFonts w:asciiTheme="minorHAnsi" w:eastAsiaTheme="minorEastAsia" w:hAnsiTheme="minorHAnsi" w:cstheme="minorBidi"/>
              <w:noProof/>
              <w:color w:val="auto"/>
              <w:sz w:val="22"/>
            </w:rPr>
          </w:pPr>
          <w:r>
            <w:fldChar w:fldCharType="begin"/>
          </w:r>
          <w:r>
            <w:instrText xml:space="preserve"> TOC \o "1-1" \h \z \u </w:instrText>
          </w:r>
          <w:r>
            <w:fldChar w:fldCharType="separate"/>
          </w:r>
          <w:hyperlink w:anchor="_Toc161126095" w:history="1">
            <w:r w:rsidR="009F5BD3" w:rsidRPr="002006BE">
              <w:rPr>
                <w:rStyle w:val="Hyperlink"/>
                <w:noProof/>
              </w:rPr>
              <w:t>Part A: Order Form</w:t>
            </w:r>
            <w:r w:rsidR="009F5BD3">
              <w:rPr>
                <w:noProof/>
                <w:webHidden/>
              </w:rPr>
              <w:tab/>
            </w:r>
            <w:r w:rsidR="009F5BD3">
              <w:rPr>
                <w:noProof/>
                <w:webHidden/>
              </w:rPr>
              <w:fldChar w:fldCharType="begin"/>
            </w:r>
            <w:r w:rsidR="009F5BD3">
              <w:rPr>
                <w:noProof/>
                <w:webHidden/>
              </w:rPr>
              <w:instrText xml:space="preserve"> PAGEREF _Toc161126095 \h </w:instrText>
            </w:r>
            <w:r w:rsidR="009F5BD3">
              <w:rPr>
                <w:noProof/>
                <w:webHidden/>
              </w:rPr>
            </w:r>
            <w:r w:rsidR="009F5BD3">
              <w:rPr>
                <w:noProof/>
                <w:webHidden/>
              </w:rPr>
              <w:fldChar w:fldCharType="separate"/>
            </w:r>
            <w:r w:rsidR="00724641">
              <w:rPr>
                <w:noProof/>
                <w:webHidden/>
              </w:rPr>
              <w:t>2</w:t>
            </w:r>
            <w:r w:rsidR="009F5BD3">
              <w:rPr>
                <w:noProof/>
                <w:webHidden/>
              </w:rPr>
              <w:fldChar w:fldCharType="end"/>
            </w:r>
          </w:hyperlink>
        </w:p>
        <w:p w14:paraId="18965AE1" w14:textId="77C24B06" w:rsidR="009F5BD3" w:rsidRDefault="00000000" w:rsidP="006571C4">
          <w:pPr>
            <w:pStyle w:val="TOC1"/>
            <w:tabs>
              <w:tab w:val="right" w:pos="10764"/>
            </w:tabs>
            <w:ind w:left="993"/>
            <w:rPr>
              <w:rFonts w:asciiTheme="minorHAnsi" w:eastAsiaTheme="minorEastAsia" w:hAnsiTheme="minorHAnsi" w:cstheme="minorBidi"/>
              <w:noProof/>
              <w:color w:val="auto"/>
              <w:sz w:val="22"/>
            </w:rPr>
          </w:pPr>
          <w:hyperlink w:anchor="_Toc161126096" w:history="1">
            <w:r w:rsidR="009F5BD3" w:rsidRPr="002006BE">
              <w:rPr>
                <w:rStyle w:val="Hyperlink"/>
                <w:noProof/>
              </w:rPr>
              <w:t>Part B: Terms and conditions</w:t>
            </w:r>
            <w:r w:rsidR="009F5BD3">
              <w:rPr>
                <w:noProof/>
                <w:webHidden/>
              </w:rPr>
              <w:tab/>
            </w:r>
            <w:r w:rsidR="009F5BD3">
              <w:rPr>
                <w:noProof/>
                <w:webHidden/>
              </w:rPr>
              <w:fldChar w:fldCharType="begin"/>
            </w:r>
            <w:r w:rsidR="009F5BD3">
              <w:rPr>
                <w:noProof/>
                <w:webHidden/>
              </w:rPr>
              <w:instrText xml:space="preserve"> PAGEREF _Toc161126096 \h </w:instrText>
            </w:r>
            <w:r w:rsidR="009F5BD3">
              <w:rPr>
                <w:noProof/>
                <w:webHidden/>
              </w:rPr>
            </w:r>
            <w:r w:rsidR="009F5BD3">
              <w:rPr>
                <w:noProof/>
                <w:webHidden/>
              </w:rPr>
              <w:fldChar w:fldCharType="separate"/>
            </w:r>
            <w:r w:rsidR="00724641">
              <w:rPr>
                <w:noProof/>
                <w:webHidden/>
              </w:rPr>
              <w:t>20</w:t>
            </w:r>
            <w:r w:rsidR="009F5BD3">
              <w:rPr>
                <w:noProof/>
                <w:webHidden/>
              </w:rPr>
              <w:fldChar w:fldCharType="end"/>
            </w:r>
          </w:hyperlink>
        </w:p>
        <w:p w14:paraId="5B291F29" w14:textId="6E65C4B1" w:rsidR="009F5BD3" w:rsidRDefault="00000000" w:rsidP="006571C4">
          <w:pPr>
            <w:pStyle w:val="TOC1"/>
            <w:tabs>
              <w:tab w:val="right" w:pos="10764"/>
            </w:tabs>
            <w:ind w:left="993"/>
            <w:rPr>
              <w:rFonts w:asciiTheme="minorHAnsi" w:eastAsiaTheme="minorEastAsia" w:hAnsiTheme="minorHAnsi" w:cstheme="minorBidi"/>
              <w:noProof/>
              <w:color w:val="auto"/>
              <w:sz w:val="22"/>
            </w:rPr>
          </w:pPr>
          <w:hyperlink w:anchor="_Toc161126097" w:history="1">
            <w:r w:rsidR="009F5BD3" w:rsidRPr="002006BE">
              <w:rPr>
                <w:rStyle w:val="Hyperlink"/>
                <w:noProof/>
              </w:rPr>
              <w:t>Schedule 1: Services</w:t>
            </w:r>
            <w:r w:rsidR="009F5BD3">
              <w:rPr>
                <w:noProof/>
                <w:webHidden/>
              </w:rPr>
              <w:tab/>
            </w:r>
            <w:r w:rsidR="009F5BD3">
              <w:rPr>
                <w:noProof/>
                <w:webHidden/>
              </w:rPr>
              <w:fldChar w:fldCharType="begin"/>
            </w:r>
            <w:r w:rsidR="009F5BD3">
              <w:rPr>
                <w:noProof/>
                <w:webHidden/>
              </w:rPr>
              <w:instrText xml:space="preserve"> PAGEREF _Toc161126097 \h </w:instrText>
            </w:r>
            <w:r w:rsidR="009F5BD3">
              <w:rPr>
                <w:noProof/>
                <w:webHidden/>
              </w:rPr>
            </w:r>
            <w:r w:rsidR="009F5BD3">
              <w:rPr>
                <w:noProof/>
                <w:webHidden/>
              </w:rPr>
              <w:fldChar w:fldCharType="separate"/>
            </w:r>
            <w:r w:rsidR="00724641">
              <w:rPr>
                <w:noProof/>
                <w:webHidden/>
              </w:rPr>
              <w:t>41</w:t>
            </w:r>
            <w:r w:rsidR="009F5BD3">
              <w:rPr>
                <w:noProof/>
                <w:webHidden/>
              </w:rPr>
              <w:fldChar w:fldCharType="end"/>
            </w:r>
          </w:hyperlink>
        </w:p>
        <w:p w14:paraId="539D554A" w14:textId="60514BC0" w:rsidR="009F5BD3" w:rsidRDefault="00000000" w:rsidP="006571C4">
          <w:pPr>
            <w:pStyle w:val="TOC1"/>
            <w:tabs>
              <w:tab w:val="right" w:pos="10764"/>
            </w:tabs>
            <w:ind w:left="993"/>
            <w:rPr>
              <w:rFonts w:asciiTheme="minorHAnsi" w:eastAsiaTheme="minorEastAsia" w:hAnsiTheme="minorHAnsi" w:cstheme="minorBidi"/>
              <w:noProof/>
              <w:color w:val="auto"/>
              <w:sz w:val="22"/>
            </w:rPr>
          </w:pPr>
          <w:hyperlink w:anchor="_Toc161126098" w:history="1">
            <w:r w:rsidR="009F5BD3" w:rsidRPr="002006BE">
              <w:rPr>
                <w:rStyle w:val="Hyperlink"/>
                <w:noProof/>
              </w:rPr>
              <w:t>Schedule 2: Call-Off Contract charges</w:t>
            </w:r>
            <w:r w:rsidR="009F5BD3">
              <w:rPr>
                <w:noProof/>
                <w:webHidden/>
              </w:rPr>
              <w:tab/>
            </w:r>
            <w:r w:rsidR="009F5BD3">
              <w:rPr>
                <w:noProof/>
                <w:webHidden/>
              </w:rPr>
              <w:fldChar w:fldCharType="begin"/>
            </w:r>
            <w:r w:rsidR="009F5BD3">
              <w:rPr>
                <w:noProof/>
                <w:webHidden/>
              </w:rPr>
              <w:instrText xml:space="preserve"> PAGEREF _Toc161126098 \h </w:instrText>
            </w:r>
            <w:r w:rsidR="009F5BD3">
              <w:rPr>
                <w:noProof/>
                <w:webHidden/>
              </w:rPr>
            </w:r>
            <w:r w:rsidR="009F5BD3">
              <w:rPr>
                <w:noProof/>
                <w:webHidden/>
              </w:rPr>
              <w:fldChar w:fldCharType="separate"/>
            </w:r>
            <w:r w:rsidR="00724641">
              <w:rPr>
                <w:noProof/>
                <w:webHidden/>
              </w:rPr>
              <w:t>42</w:t>
            </w:r>
            <w:r w:rsidR="009F5BD3">
              <w:rPr>
                <w:noProof/>
                <w:webHidden/>
              </w:rPr>
              <w:fldChar w:fldCharType="end"/>
            </w:r>
          </w:hyperlink>
        </w:p>
        <w:p w14:paraId="55DDD937" w14:textId="4073B400" w:rsidR="009F5BD3" w:rsidRDefault="00000000" w:rsidP="006571C4">
          <w:pPr>
            <w:pStyle w:val="TOC1"/>
            <w:tabs>
              <w:tab w:val="right" w:pos="10764"/>
            </w:tabs>
            <w:ind w:left="993"/>
            <w:rPr>
              <w:rFonts w:asciiTheme="minorHAnsi" w:eastAsiaTheme="minorEastAsia" w:hAnsiTheme="minorHAnsi" w:cstheme="minorBidi"/>
              <w:noProof/>
              <w:color w:val="auto"/>
              <w:sz w:val="22"/>
            </w:rPr>
          </w:pPr>
          <w:hyperlink w:anchor="_Toc161126099" w:history="1">
            <w:r w:rsidR="009F5BD3" w:rsidRPr="002006BE">
              <w:rPr>
                <w:rStyle w:val="Hyperlink"/>
                <w:noProof/>
              </w:rPr>
              <w:t>Schedule 3: Collaboration agreement</w:t>
            </w:r>
            <w:r w:rsidR="009F5BD3">
              <w:rPr>
                <w:noProof/>
                <w:webHidden/>
              </w:rPr>
              <w:tab/>
            </w:r>
            <w:r w:rsidR="009F5BD3">
              <w:rPr>
                <w:noProof/>
                <w:webHidden/>
              </w:rPr>
              <w:fldChar w:fldCharType="begin"/>
            </w:r>
            <w:r w:rsidR="009F5BD3">
              <w:rPr>
                <w:noProof/>
                <w:webHidden/>
              </w:rPr>
              <w:instrText xml:space="preserve"> PAGEREF _Toc161126099 \h </w:instrText>
            </w:r>
            <w:r w:rsidR="009F5BD3">
              <w:rPr>
                <w:noProof/>
                <w:webHidden/>
              </w:rPr>
            </w:r>
            <w:r w:rsidR="009F5BD3">
              <w:rPr>
                <w:noProof/>
                <w:webHidden/>
              </w:rPr>
              <w:fldChar w:fldCharType="separate"/>
            </w:r>
            <w:r w:rsidR="00724641">
              <w:rPr>
                <w:noProof/>
                <w:webHidden/>
              </w:rPr>
              <w:t>43</w:t>
            </w:r>
            <w:r w:rsidR="009F5BD3">
              <w:rPr>
                <w:noProof/>
                <w:webHidden/>
              </w:rPr>
              <w:fldChar w:fldCharType="end"/>
            </w:r>
          </w:hyperlink>
        </w:p>
        <w:p w14:paraId="3AE2EAF2" w14:textId="2B1A83A6" w:rsidR="009F5BD3" w:rsidRDefault="00000000" w:rsidP="006571C4">
          <w:pPr>
            <w:pStyle w:val="TOC1"/>
            <w:tabs>
              <w:tab w:val="right" w:pos="10764"/>
            </w:tabs>
            <w:ind w:left="993"/>
            <w:rPr>
              <w:rFonts w:asciiTheme="minorHAnsi" w:eastAsiaTheme="minorEastAsia" w:hAnsiTheme="minorHAnsi" w:cstheme="minorBidi"/>
              <w:noProof/>
              <w:color w:val="auto"/>
              <w:sz w:val="22"/>
            </w:rPr>
          </w:pPr>
          <w:hyperlink w:anchor="_Toc161126100" w:history="1">
            <w:r w:rsidR="009F5BD3" w:rsidRPr="002006BE">
              <w:rPr>
                <w:rStyle w:val="Hyperlink"/>
                <w:noProof/>
              </w:rPr>
              <w:t>Schedule 4: Alternative clauses</w:t>
            </w:r>
            <w:r w:rsidR="009F5BD3">
              <w:rPr>
                <w:noProof/>
                <w:webHidden/>
              </w:rPr>
              <w:tab/>
            </w:r>
            <w:r w:rsidR="009F5BD3">
              <w:rPr>
                <w:noProof/>
                <w:webHidden/>
              </w:rPr>
              <w:fldChar w:fldCharType="begin"/>
            </w:r>
            <w:r w:rsidR="009F5BD3">
              <w:rPr>
                <w:noProof/>
                <w:webHidden/>
              </w:rPr>
              <w:instrText xml:space="preserve"> PAGEREF _Toc161126100 \h </w:instrText>
            </w:r>
            <w:r w:rsidR="009F5BD3">
              <w:rPr>
                <w:noProof/>
                <w:webHidden/>
              </w:rPr>
            </w:r>
            <w:r w:rsidR="009F5BD3">
              <w:rPr>
                <w:noProof/>
                <w:webHidden/>
              </w:rPr>
              <w:fldChar w:fldCharType="separate"/>
            </w:r>
            <w:r w:rsidR="00724641">
              <w:rPr>
                <w:noProof/>
                <w:webHidden/>
              </w:rPr>
              <w:t>44</w:t>
            </w:r>
            <w:r w:rsidR="009F5BD3">
              <w:rPr>
                <w:noProof/>
                <w:webHidden/>
              </w:rPr>
              <w:fldChar w:fldCharType="end"/>
            </w:r>
          </w:hyperlink>
        </w:p>
        <w:p w14:paraId="2E5C2932" w14:textId="35951086" w:rsidR="009F5BD3" w:rsidRDefault="00000000" w:rsidP="006571C4">
          <w:pPr>
            <w:pStyle w:val="TOC1"/>
            <w:tabs>
              <w:tab w:val="right" w:pos="10764"/>
            </w:tabs>
            <w:ind w:left="993"/>
            <w:rPr>
              <w:rFonts w:asciiTheme="minorHAnsi" w:eastAsiaTheme="minorEastAsia" w:hAnsiTheme="minorHAnsi" w:cstheme="minorBidi"/>
              <w:noProof/>
              <w:color w:val="auto"/>
              <w:sz w:val="22"/>
            </w:rPr>
          </w:pPr>
          <w:hyperlink w:anchor="_Toc161126101" w:history="1">
            <w:r w:rsidR="009F5BD3" w:rsidRPr="002006BE">
              <w:rPr>
                <w:rStyle w:val="Hyperlink"/>
                <w:noProof/>
              </w:rPr>
              <w:t>Schedule 5: Guarantee</w:t>
            </w:r>
            <w:r w:rsidR="009F5BD3">
              <w:rPr>
                <w:noProof/>
                <w:webHidden/>
              </w:rPr>
              <w:tab/>
            </w:r>
            <w:r w:rsidR="009F5BD3">
              <w:rPr>
                <w:noProof/>
                <w:webHidden/>
              </w:rPr>
              <w:fldChar w:fldCharType="begin"/>
            </w:r>
            <w:r w:rsidR="009F5BD3">
              <w:rPr>
                <w:noProof/>
                <w:webHidden/>
              </w:rPr>
              <w:instrText xml:space="preserve"> PAGEREF _Toc161126101 \h </w:instrText>
            </w:r>
            <w:r w:rsidR="009F5BD3">
              <w:rPr>
                <w:noProof/>
                <w:webHidden/>
              </w:rPr>
            </w:r>
            <w:r w:rsidR="009F5BD3">
              <w:rPr>
                <w:noProof/>
                <w:webHidden/>
              </w:rPr>
              <w:fldChar w:fldCharType="separate"/>
            </w:r>
            <w:r w:rsidR="00724641">
              <w:rPr>
                <w:noProof/>
                <w:webHidden/>
              </w:rPr>
              <w:t>45</w:t>
            </w:r>
            <w:r w:rsidR="009F5BD3">
              <w:rPr>
                <w:noProof/>
                <w:webHidden/>
              </w:rPr>
              <w:fldChar w:fldCharType="end"/>
            </w:r>
          </w:hyperlink>
        </w:p>
        <w:p w14:paraId="20A5307E" w14:textId="67A6AD19" w:rsidR="009F5BD3" w:rsidRDefault="00000000" w:rsidP="006571C4">
          <w:pPr>
            <w:pStyle w:val="TOC1"/>
            <w:tabs>
              <w:tab w:val="right" w:pos="10764"/>
            </w:tabs>
            <w:ind w:left="993"/>
            <w:rPr>
              <w:rFonts w:asciiTheme="minorHAnsi" w:eastAsiaTheme="minorEastAsia" w:hAnsiTheme="minorHAnsi" w:cstheme="minorBidi"/>
              <w:noProof/>
              <w:color w:val="auto"/>
              <w:sz w:val="22"/>
            </w:rPr>
          </w:pPr>
          <w:hyperlink w:anchor="_Toc161126102" w:history="1">
            <w:r w:rsidR="009F5BD3" w:rsidRPr="002006BE">
              <w:rPr>
                <w:rStyle w:val="Hyperlink"/>
                <w:noProof/>
              </w:rPr>
              <w:t>Schedule 6: Glossary and interpretations</w:t>
            </w:r>
            <w:r w:rsidR="009F5BD3">
              <w:rPr>
                <w:noProof/>
                <w:webHidden/>
              </w:rPr>
              <w:tab/>
            </w:r>
            <w:r w:rsidR="009F5BD3">
              <w:rPr>
                <w:noProof/>
                <w:webHidden/>
              </w:rPr>
              <w:fldChar w:fldCharType="begin"/>
            </w:r>
            <w:r w:rsidR="009F5BD3">
              <w:rPr>
                <w:noProof/>
                <w:webHidden/>
              </w:rPr>
              <w:instrText xml:space="preserve"> PAGEREF _Toc161126102 \h </w:instrText>
            </w:r>
            <w:r w:rsidR="009F5BD3">
              <w:rPr>
                <w:noProof/>
                <w:webHidden/>
              </w:rPr>
            </w:r>
            <w:r w:rsidR="009F5BD3">
              <w:rPr>
                <w:noProof/>
                <w:webHidden/>
              </w:rPr>
              <w:fldChar w:fldCharType="separate"/>
            </w:r>
            <w:r w:rsidR="00724641">
              <w:rPr>
                <w:noProof/>
                <w:webHidden/>
              </w:rPr>
              <w:t>46</w:t>
            </w:r>
            <w:r w:rsidR="009F5BD3">
              <w:rPr>
                <w:noProof/>
                <w:webHidden/>
              </w:rPr>
              <w:fldChar w:fldCharType="end"/>
            </w:r>
          </w:hyperlink>
        </w:p>
        <w:p w14:paraId="7C4216A1" w14:textId="6E85A10B" w:rsidR="009F5BD3" w:rsidRDefault="00000000" w:rsidP="006571C4">
          <w:pPr>
            <w:pStyle w:val="TOC1"/>
            <w:tabs>
              <w:tab w:val="right" w:pos="10764"/>
            </w:tabs>
            <w:ind w:left="993"/>
            <w:rPr>
              <w:rFonts w:asciiTheme="minorHAnsi" w:eastAsiaTheme="minorEastAsia" w:hAnsiTheme="minorHAnsi" w:cstheme="minorBidi"/>
              <w:noProof/>
              <w:color w:val="auto"/>
              <w:sz w:val="22"/>
            </w:rPr>
          </w:pPr>
          <w:hyperlink w:anchor="_Toc161126103" w:history="1">
            <w:r w:rsidR="009F5BD3" w:rsidRPr="002006BE">
              <w:rPr>
                <w:rStyle w:val="Hyperlink"/>
                <w:noProof/>
              </w:rPr>
              <w:t>Schedule 7: UK GDPR Information</w:t>
            </w:r>
            <w:r w:rsidR="009F5BD3">
              <w:rPr>
                <w:noProof/>
                <w:webHidden/>
              </w:rPr>
              <w:tab/>
            </w:r>
            <w:r w:rsidR="009F5BD3">
              <w:rPr>
                <w:noProof/>
                <w:webHidden/>
              </w:rPr>
              <w:fldChar w:fldCharType="begin"/>
            </w:r>
            <w:r w:rsidR="009F5BD3">
              <w:rPr>
                <w:noProof/>
                <w:webHidden/>
              </w:rPr>
              <w:instrText xml:space="preserve"> PAGEREF _Toc161126103 \h </w:instrText>
            </w:r>
            <w:r w:rsidR="009F5BD3">
              <w:rPr>
                <w:noProof/>
                <w:webHidden/>
              </w:rPr>
            </w:r>
            <w:r w:rsidR="009F5BD3">
              <w:rPr>
                <w:noProof/>
                <w:webHidden/>
              </w:rPr>
              <w:fldChar w:fldCharType="separate"/>
            </w:r>
            <w:r w:rsidR="00724641">
              <w:rPr>
                <w:noProof/>
                <w:webHidden/>
              </w:rPr>
              <w:t>69</w:t>
            </w:r>
            <w:r w:rsidR="009F5BD3">
              <w:rPr>
                <w:noProof/>
                <w:webHidden/>
              </w:rPr>
              <w:fldChar w:fldCharType="end"/>
            </w:r>
          </w:hyperlink>
        </w:p>
        <w:p w14:paraId="0E6B1BEC" w14:textId="27FEB0AB" w:rsidR="009F5BD3" w:rsidRDefault="00000000" w:rsidP="006571C4">
          <w:pPr>
            <w:pStyle w:val="TOC1"/>
            <w:tabs>
              <w:tab w:val="right" w:pos="10764"/>
            </w:tabs>
            <w:ind w:left="993"/>
            <w:rPr>
              <w:rFonts w:asciiTheme="minorHAnsi" w:eastAsiaTheme="minorEastAsia" w:hAnsiTheme="minorHAnsi" w:cstheme="minorBidi"/>
              <w:noProof/>
              <w:color w:val="auto"/>
              <w:sz w:val="22"/>
            </w:rPr>
          </w:pPr>
          <w:hyperlink w:anchor="_Toc161126104" w:history="1">
            <w:r w:rsidR="009F5BD3" w:rsidRPr="002006BE">
              <w:rPr>
                <w:rStyle w:val="Hyperlink"/>
                <w:noProof/>
              </w:rPr>
              <w:t>Annex 1: Processing Personal Data</w:t>
            </w:r>
            <w:r w:rsidR="009F5BD3">
              <w:rPr>
                <w:noProof/>
                <w:webHidden/>
              </w:rPr>
              <w:tab/>
            </w:r>
            <w:r w:rsidR="009F5BD3">
              <w:rPr>
                <w:noProof/>
                <w:webHidden/>
              </w:rPr>
              <w:fldChar w:fldCharType="begin"/>
            </w:r>
            <w:r w:rsidR="009F5BD3">
              <w:rPr>
                <w:noProof/>
                <w:webHidden/>
              </w:rPr>
              <w:instrText xml:space="preserve"> PAGEREF _Toc161126104 \h </w:instrText>
            </w:r>
            <w:r w:rsidR="009F5BD3">
              <w:rPr>
                <w:noProof/>
                <w:webHidden/>
              </w:rPr>
            </w:r>
            <w:r w:rsidR="009F5BD3">
              <w:rPr>
                <w:noProof/>
                <w:webHidden/>
              </w:rPr>
              <w:fldChar w:fldCharType="separate"/>
            </w:r>
            <w:r w:rsidR="00724641">
              <w:rPr>
                <w:noProof/>
                <w:webHidden/>
              </w:rPr>
              <w:t>70</w:t>
            </w:r>
            <w:r w:rsidR="009F5BD3">
              <w:rPr>
                <w:noProof/>
                <w:webHidden/>
              </w:rPr>
              <w:fldChar w:fldCharType="end"/>
            </w:r>
          </w:hyperlink>
        </w:p>
        <w:p w14:paraId="7D38D3FB" w14:textId="3E1AE2E8" w:rsidR="00C012BE" w:rsidRDefault="006571C4" w:rsidP="006571C4">
          <w:pPr>
            <w:ind w:left="993"/>
          </w:pPr>
          <w:r>
            <w:fldChar w:fldCharType="end"/>
          </w:r>
        </w:p>
      </w:sdtContent>
    </w:sdt>
    <w:p w14:paraId="08294909" w14:textId="6E26395C" w:rsidR="00C012BE" w:rsidRDefault="006571C4">
      <w:pPr>
        <w:spacing w:after="232" w:line="259" w:lineRule="auto"/>
        <w:ind w:left="0" w:firstLine="0"/>
      </w:pPr>
      <w:r>
        <w:rPr>
          <w:rFonts w:ascii="Calibri" w:eastAsia="Calibri" w:hAnsi="Calibri" w:cs="Calibri"/>
        </w:rPr>
        <w:t xml:space="preserve"> </w:t>
      </w:r>
      <w:r>
        <w:rPr>
          <w:rFonts w:ascii="Calibri" w:eastAsia="Calibri" w:hAnsi="Calibri" w:cs="Calibri"/>
        </w:rPr>
        <w:tab/>
      </w:r>
      <w:r>
        <w:t xml:space="preserve">  </w:t>
      </w:r>
    </w:p>
    <w:p w14:paraId="32E393B2" w14:textId="77777777" w:rsidR="00C012BE" w:rsidRDefault="006571C4">
      <w:pPr>
        <w:spacing w:after="91" w:line="259" w:lineRule="auto"/>
        <w:ind w:left="0" w:firstLine="0"/>
      </w:pPr>
      <w:r>
        <w:rPr>
          <w:sz w:val="32"/>
        </w:rPr>
        <w:t xml:space="preserve"> </w:t>
      </w:r>
    </w:p>
    <w:p w14:paraId="5FA5DAB2" w14:textId="77777777" w:rsidR="00C012BE" w:rsidRDefault="006571C4">
      <w:pPr>
        <w:spacing w:after="91" w:line="259" w:lineRule="auto"/>
        <w:ind w:left="2232" w:firstLine="0"/>
      </w:pPr>
      <w:r>
        <w:rPr>
          <w:sz w:val="32"/>
        </w:rPr>
        <w:t xml:space="preserve"> </w:t>
      </w:r>
    </w:p>
    <w:p w14:paraId="78C3BFFE" w14:textId="77777777" w:rsidR="00C012BE" w:rsidRDefault="006571C4">
      <w:pPr>
        <w:spacing w:after="91" w:line="259" w:lineRule="auto"/>
        <w:ind w:left="2232" w:firstLine="0"/>
      </w:pPr>
      <w:r>
        <w:rPr>
          <w:sz w:val="32"/>
        </w:rPr>
        <w:t xml:space="preserve"> </w:t>
      </w:r>
    </w:p>
    <w:p w14:paraId="08A9719B" w14:textId="77777777" w:rsidR="00C012BE" w:rsidRDefault="006571C4">
      <w:pPr>
        <w:spacing w:after="2" w:line="259" w:lineRule="auto"/>
        <w:ind w:left="0" w:firstLine="0"/>
      </w:pPr>
      <w:r>
        <w:rPr>
          <w:sz w:val="32"/>
        </w:rPr>
        <w:t xml:space="preserve"> </w:t>
      </w:r>
    </w:p>
    <w:p w14:paraId="67780460" w14:textId="77777777" w:rsidR="00C012BE" w:rsidRDefault="006571C4">
      <w:pPr>
        <w:spacing w:after="0" w:line="259" w:lineRule="auto"/>
        <w:ind w:left="1119" w:firstLine="0"/>
      </w:pPr>
      <w:r>
        <w:t xml:space="preserve"> </w:t>
      </w:r>
    </w:p>
    <w:p w14:paraId="024CB224" w14:textId="77777777" w:rsidR="00C012BE" w:rsidRDefault="006571C4">
      <w:pPr>
        <w:spacing w:after="91" w:line="259" w:lineRule="auto"/>
        <w:ind w:left="2232" w:firstLine="0"/>
      </w:pPr>
      <w:r>
        <w:rPr>
          <w:sz w:val="32"/>
        </w:rPr>
        <w:t xml:space="preserve"> </w:t>
      </w:r>
    </w:p>
    <w:p w14:paraId="535ACBB2" w14:textId="26707152" w:rsidR="00C012BE" w:rsidRDefault="006571C4">
      <w:pPr>
        <w:pStyle w:val="Heading1"/>
      </w:pPr>
      <w:bookmarkStart w:id="0" w:name="_Toc161126095"/>
      <w:r>
        <w:lastRenderedPageBreak/>
        <w:t>Part A: Order Form</w:t>
      </w:r>
      <w:bookmarkEnd w:id="0"/>
      <w:r>
        <w:t xml:space="preserve">  </w:t>
      </w:r>
    </w:p>
    <w:p w14:paraId="5D45437B" w14:textId="77777777" w:rsidR="00C012BE" w:rsidRDefault="006571C4">
      <w:pPr>
        <w:spacing w:after="0"/>
        <w:ind w:left="1128"/>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4" w:type="dxa"/>
        <w:tblInd w:w="1049" w:type="dxa"/>
        <w:tblCellMar>
          <w:top w:w="16" w:type="dxa"/>
          <w:left w:w="106" w:type="dxa"/>
          <w:bottom w:w="182" w:type="dxa"/>
          <w:right w:w="115" w:type="dxa"/>
        </w:tblCellMar>
        <w:tblLook w:val="04A0" w:firstRow="1" w:lastRow="0" w:firstColumn="1" w:lastColumn="0" w:noHBand="0" w:noVBand="1"/>
      </w:tblPr>
      <w:tblGrid>
        <w:gridCol w:w="4521"/>
        <w:gridCol w:w="4383"/>
      </w:tblGrid>
      <w:tr w:rsidR="00C012BE" w14:paraId="018BE615" w14:textId="77777777" w:rsidTr="00785992">
        <w:trPr>
          <w:trHeight w:val="753"/>
        </w:trPr>
        <w:tc>
          <w:tcPr>
            <w:tcW w:w="4520" w:type="dxa"/>
            <w:tcBorders>
              <w:top w:val="single" w:sz="8" w:space="0" w:color="000000"/>
              <w:left w:val="single" w:sz="8" w:space="0" w:color="000000"/>
              <w:bottom w:val="single" w:sz="8" w:space="0" w:color="000000"/>
              <w:right w:val="single" w:sz="8" w:space="0" w:color="000000"/>
            </w:tcBorders>
          </w:tcPr>
          <w:p w14:paraId="453AB208" w14:textId="76A9D2AE" w:rsidR="00C012BE" w:rsidRDefault="006571C4" w:rsidP="00785992">
            <w:pPr>
              <w:spacing w:after="0" w:line="259" w:lineRule="auto"/>
              <w:ind w:left="0" w:firstLine="0"/>
            </w:pPr>
            <w:r>
              <w:rPr>
                <w:b/>
              </w:rPr>
              <w:t>Platform service ID number</w:t>
            </w:r>
          </w:p>
        </w:tc>
        <w:tc>
          <w:tcPr>
            <w:tcW w:w="4383" w:type="dxa"/>
            <w:tcBorders>
              <w:top w:val="single" w:sz="8" w:space="0" w:color="000000"/>
              <w:left w:val="single" w:sz="8" w:space="0" w:color="000000"/>
              <w:bottom w:val="single" w:sz="8" w:space="0" w:color="000000"/>
              <w:right w:val="single" w:sz="8" w:space="0" w:color="000000"/>
            </w:tcBorders>
            <w:vAlign w:val="bottom"/>
          </w:tcPr>
          <w:p w14:paraId="77CCA968" w14:textId="6C04650E" w:rsidR="00C012BE" w:rsidRDefault="00AE6D9A" w:rsidP="00B31A27">
            <w:pPr>
              <w:spacing w:after="0" w:line="259" w:lineRule="auto"/>
              <w:ind w:left="2" w:firstLine="0"/>
            </w:pPr>
            <w:r w:rsidRPr="001E0E5A">
              <w:rPr>
                <w:color w:val="auto"/>
              </w:rPr>
              <w:t>874907359192217</w:t>
            </w:r>
          </w:p>
        </w:tc>
      </w:tr>
      <w:tr w:rsidR="00C012BE" w14:paraId="4F86A57D" w14:textId="77777777" w:rsidTr="00785992">
        <w:trPr>
          <w:trHeight w:val="781"/>
        </w:trPr>
        <w:tc>
          <w:tcPr>
            <w:tcW w:w="4520" w:type="dxa"/>
            <w:tcBorders>
              <w:top w:val="single" w:sz="8" w:space="0" w:color="000000"/>
              <w:left w:val="single" w:sz="8" w:space="0" w:color="000000"/>
              <w:bottom w:val="single" w:sz="8" w:space="0" w:color="000000"/>
              <w:right w:val="single" w:sz="8" w:space="0" w:color="000000"/>
            </w:tcBorders>
          </w:tcPr>
          <w:p w14:paraId="6F066B4C" w14:textId="7FA5B00F" w:rsidR="00C012BE" w:rsidRDefault="006571C4" w:rsidP="00785992">
            <w:pPr>
              <w:spacing w:after="0" w:line="259" w:lineRule="auto"/>
              <w:ind w:left="0" w:firstLine="0"/>
            </w:pPr>
            <w:r>
              <w:rPr>
                <w:b/>
              </w:rPr>
              <w:t>Call-Off Contract reference</w:t>
            </w:r>
          </w:p>
        </w:tc>
        <w:tc>
          <w:tcPr>
            <w:tcW w:w="4383" w:type="dxa"/>
            <w:tcBorders>
              <w:top w:val="single" w:sz="8" w:space="0" w:color="000000"/>
              <w:left w:val="single" w:sz="8" w:space="0" w:color="000000"/>
              <w:bottom w:val="single" w:sz="8" w:space="0" w:color="000000"/>
              <w:right w:val="single" w:sz="8" w:space="0" w:color="000000"/>
            </w:tcBorders>
            <w:vAlign w:val="bottom"/>
          </w:tcPr>
          <w:p w14:paraId="644F413D" w14:textId="76F0A15E" w:rsidR="00C012BE" w:rsidRDefault="006571C4" w:rsidP="00B31A27">
            <w:pPr>
              <w:spacing w:after="0" w:line="259" w:lineRule="auto"/>
              <w:ind w:left="12" w:firstLine="0"/>
            </w:pPr>
            <w:r w:rsidRPr="00AC1E55">
              <w:rPr>
                <w:color w:val="auto"/>
              </w:rPr>
              <w:t>DF/</w:t>
            </w:r>
            <w:r w:rsidR="00AC1E55" w:rsidRPr="00AC1E55">
              <w:rPr>
                <w:color w:val="auto"/>
              </w:rPr>
              <w:t>147</w:t>
            </w:r>
            <w:r w:rsidR="00980D92" w:rsidRPr="00AC1E55">
              <w:rPr>
                <w:color w:val="auto"/>
              </w:rPr>
              <w:t xml:space="preserve"> (Replaces DF/084)</w:t>
            </w:r>
          </w:p>
        </w:tc>
      </w:tr>
      <w:tr w:rsidR="00C012BE" w14:paraId="1BA21F11" w14:textId="77777777" w:rsidTr="00785992">
        <w:trPr>
          <w:trHeight w:val="908"/>
        </w:trPr>
        <w:tc>
          <w:tcPr>
            <w:tcW w:w="4520" w:type="dxa"/>
            <w:tcBorders>
              <w:top w:val="single" w:sz="8" w:space="0" w:color="000000"/>
              <w:left w:val="single" w:sz="8" w:space="0" w:color="000000"/>
              <w:bottom w:val="single" w:sz="8" w:space="0" w:color="000000"/>
              <w:right w:val="single" w:sz="8" w:space="0" w:color="000000"/>
            </w:tcBorders>
          </w:tcPr>
          <w:p w14:paraId="7B878E90" w14:textId="126037E6" w:rsidR="00C012BE" w:rsidRDefault="006571C4" w:rsidP="00785992">
            <w:pPr>
              <w:spacing w:after="0" w:line="259" w:lineRule="auto"/>
              <w:ind w:left="0" w:firstLine="0"/>
            </w:pPr>
            <w:r>
              <w:rPr>
                <w:b/>
              </w:rPr>
              <w:t>Call-Off Contract title</w:t>
            </w:r>
          </w:p>
        </w:tc>
        <w:tc>
          <w:tcPr>
            <w:tcW w:w="4383" w:type="dxa"/>
            <w:tcBorders>
              <w:top w:val="single" w:sz="8" w:space="0" w:color="000000"/>
              <w:left w:val="single" w:sz="8" w:space="0" w:color="000000"/>
              <w:bottom w:val="single" w:sz="8" w:space="0" w:color="000000"/>
              <w:right w:val="single" w:sz="8" w:space="0" w:color="000000"/>
            </w:tcBorders>
            <w:vAlign w:val="bottom"/>
          </w:tcPr>
          <w:p w14:paraId="1A752892" w14:textId="104D1D31" w:rsidR="00C012BE" w:rsidRDefault="006571C4" w:rsidP="00B31A27">
            <w:pPr>
              <w:spacing w:after="0" w:line="259" w:lineRule="auto"/>
              <w:ind w:left="12" w:firstLine="0"/>
            </w:pPr>
            <w:r>
              <w:t xml:space="preserve">Defence </w:t>
            </w:r>
            <w:proofErr w:type="spellStart"/>
            <w:r>
              <w:t>DevSecOps</w:t>
            </w:r>
            <w:proofErr w:type="spellEnd"/>
            <w:r>
              <w:t xml:space="preserve"> (D2S) Business Analyst (BA) Technical Resource</w:t>
            </w:r>
          </w:p>
        </w:tc>
      </w:tr>
      <w:tr w:rsidR="00C012BE" w14:paraId="278D9113" w14:textId="77777777" w:rsidTr="00785992">
        <w:trPr>
          <w:trHeight w:val="1227"/>
        </w:trPr>
        <w:tc>
          <w:tcPr>
            <w:tcW w:w="4520" w:type="dxa"/>
            <w:tcBorders>
              <w:top w:val="single" w:sz="8" w:space="0" w:color="000000"/>
              <w:left w:val="single" w:sz="8" w:space="0" w:color="000000"/>
              <w:bottom w:val="single" w:sz="8" w:space="0" w:color="000000"/>
              <w:right w:val="single" w:sz="8" w:space="0" w:color="000000"/>
            </w:tcBorders>
          </w:tcPr>
          <w:p w14:paraId="358E813B" w14:textId="7965A1D6" w:rsidR="00C012BE" w:rsidRDefault="006571C4" w:rsidP="00785992">
            <w:pPr>
              <w:spacing w:after="0" w:line="259" w:lineRule="auto"/>
              <w:ind w:left="0" w:firstLine="0"/>
            </w:pPr>
            <w:r>
              <w:rPr>
                <w:b/>
              </w:rPr>
              <w:t>Call-Off Contract description</w:t>
            </w:r>
          </w:p>
        </w:tc>
        <w:tc>
          <w:tcPr>
            <w:tcW w:w="4383" w:type="dxa"/>
            <w:tcBorders>
              <w:top w:val="single" w:sz="8" w:space="0" w:color="000000"/>
              <w:left w:val="single" w:sz="8" w:space="0" w:color="000000"/>
              <w:bottom w:val="single" w:sz="8" w:space="0" w:color="000000"/>
              <w:right w:val="single" w:sz="8" w:space="0" w:color="000000"/>
            </w:tcBorders>
            <w:vAlign w:val="bottom"/>
          </w:tcPr>
          <w:p w14:paraId="370074CC" w14:textId="4AFE820E" w:rsidR="00C012BE" w:rsidRDefault="006571C4" w:rsidP="00B31A27">
            <w:pPr>
              <w:spacing w:after="0" w:line="259" w:lineRule="auto"/>
              <w:ind w:left="12" w:firstLine="0"/>
            </w:pPr>
            <w:r>
              <w:t xml:space="preserve">The provision of expert external support /resource (subject matter experts) to enable the delivery of the </w:t>
            </w:r>
            <w:proofErr w:type="spellStart"/>
            <w:r>
              <w:t>DevSecOps</w:t>
            </w:r>
            <w:proofErr w:type="spellEnd"/>
            <w:r>
              <w:t xml:space="preserve"> (D2S) Platform.</w:t>
            </w:r>
          </w:p>
        </w:tc>
      </w:tr>
      <w:tr w:rsidR="00C012BE" w14:paraId="6F289663" w14:textId="77777777" w:rsidTr="00785992">
        <w:trPr>
          <w:trHeight w:val="889"/>
        </w:trPr>
        <w:tc>
          <w:tcPr>
            <w:tcW w:w="4520" w:type="dxa"/>
            <w:tcBorders>
              <w:top w:val="single" w:sz="8" w:space="0" w:color="000000"/>
              <w:left w:val="single" w:sz="8" w:space="0" w:color="000000"/>
              <w:bottom w:val="single" w:sz="8" w:space="0" w:color="000000"/>
              <w:right w:val="single" w:sz="8" w:space="0" w:color="000000"/>
            </w:tcBorders>
          </w:tcPr>
          <w:p w14:paraId="7D034D02" w14:textId="20D041E8" w:rsidR="00C012BE" w:rsidRDefault="006571C4" w:rsidP="00785992">
            <w:pPr>
              <w:spacing w:after="0" w:line="259" w:lineRule="auto"/>
              <w:ind w:left="0" w:firstLine="0"/>
            </w:pPr>
            <w:r>
              <w:rPr>
                <w:b/>
              </w:rPr>
              <w:t>Start date</w:t>
            </w:r>
          </w:p>
        </w:tc>
        <w:tc>
          <w:tcPr>
            <w:tcW w:w="4383" w:type="dxa"/>
            <w:tcBorders>
              <w:top w:val="single" w:sz="8" w:space="0" w:color="000000"/>
              <w:left w:val="single" w:sz="8" w:space="0" w:color="000000"/>
              <w:bottom w:val="single" w:sz="8" w:space="0" w:color="000000"/>
              <w:right w:val="single" w:sz="8" w:space="0" w:color="000000"/>
            </w:tcBorders>
            <w:vAlign w:val="bottom"/>
          </w:tcPr>
          <w:p w14:paraId="02AE2E08" w14:textId="7117F621" w:rsidR="00C012BE" w:rsidRDefault="006571C4" w:rsidP="00B31A27">
            <w:pPr>
              <w:spacing w:after="0" w:line="259" w:lineRule="auto"/>
              <w:ind w:left="12" w:firstLine="0"/>
            </w:pPr>
            <w:r>
              <w:t>1</w:t>
            </w:r>
            <w:r>
              <w:rPr>
                <w:vertAlign w:val="superscript"/>
              </w:rPr>
              <w:t xml:space="preserve">st </w:t>
            </w:r>
            <w:r>
              <w:t>April 202</w:t>
            </w:r>
            <w:r w:rsidR="00980D92">
              <w:t>4</w:t>
            </w:r>
          </w:p>
        </w:tc>
      </w:tr>
      <w:tr w:rsidR="00C012BE" w14:paraId="34872177" w14:textId="77777777" w:rsidTr="00785992">
        <w:trPr>
          <w:trHeight w:val="919"/>
        </w:trPr>
        <w:tc>
          <w:tcPr>
            <w:tcW w:w="4520" w:type="dxa"/>
            <w:tcBorders>
              <w:top w:val="single" w:sz="8" w:space="0" w:color="000000"/>
              <w:left w:val="single" w:sz="8" w:space="0" w:color="000000"/>
              <w:bottom w:val="single" w:sz="8" w:space="0" w:color="000000"/>
              <w:right w:val="single" w:sz="8" w:space="0" w:color="000000"/>
            </w:tcBorders>
          </w:tcPr>
          <w:p w14:paraId="031E37A0" w14:textId="707D2D8E" w:rsidR="00C012BE" w:rsidRDefault="006571C4" w:rsidP="00785992">
            <w:pPr>
              <w:spacing w:after="0" w:line="259" w:lineRule="auto"/>
              <w:ind w:left="0" w:firstLine="0"/>
            </w:pPr>
            <w:r>
              <w:rPr>
                <w:b/>
              </w:rPr>
              <w:t>Expiry date</w:t>
            </w:r>
          </w:p>
        </w:tc>
        <w:tc>
          <w:tcPr>
            <w:tcW w:w="4383" w:type="dxa"/>
            <w:tcBorders>
              <w:top w:val="single" w:sz="8" w:space="0" w:color="000000"/>
              <w:left w:val="single" w:sz="8" w:space="0" w:color="000000"/>
              <w:bottom w:val="single" w:sz="8" w:space="0" w:color="000000"/>
              <w:right w:val="single" w:sz="8" w:space="0" w:color="000000"/>
            </w:tcBorders>
            <w:vAlign w:val="bottom"/>
          </w:tcPr>
          <w:p w14:paraId="3948AFA5" w14:textId="63EC9318" w:rsidR="00C012BE" w:rsidRDefault="00A112ED" w:rsidP="00B31A27">
            <w:pPr>
              <w:spacing w:after="0" w:line="259" w:lineRule="auto"/>
              <w:ind w:left="12" w:firstLine="0"/>
            </w:pPr>
            <w:r>
              <w:t>31</w:t>
            </w:r>
            <w:r w:rsidRPr="00A112ED">
              <w:rPr>
                <w:vertAlign w:val="superscript"/>
              </w:rPr>
              <w:t>st</w:t>
            </w:r>
            <w:r>
              <w:t xml:space="preserve"> March 2025</w:t>
            </w:r>
          </w:p>
        </w:tc>
      </w:tr>
      <w:tr w:rsidR="00C012BE" w14:paraId="7E2DE307" w14:textId="77777777" w:rsidTr="00785992">
        <w:trPr>
          <w:trHeight w:val="765"/>
        </w:trPr>
        <w:tc>
          <w:tcPr>
            <w:tcW w:w="4520" w:type="dxa"/>
            <w:tcBorders>
              <w:top w:val="single" w:sz="8" w:space="0" w:color="000000"/>
              <w:left w:val="single" w:sz="8" w:space="0" w:color="000000"/>
              <w:bottom w:val="single" w:sz="8" w:space="0" w:color="000000"/>
              <w:right w:val="single" w:sz="8" w:space="0" w:color="000000"/>
            </w:tcBorders>
          </w:tcPr>
          <w:p w14:paraId="3F1B9883" w14:textId="5C25FD14" w:rsidR="00C012BE" w:rsidRDefault="006571C4" w:rsidP="00785992">
            <w:pPr>
              <w:spacing w:after="0" w:line="259" w:lineRule="auto"/>
              <w:ind w:left="0" w:firstLine="0"/>
            </w:pPr>
            <w:r>
              <w:rPr>
                <w:b/>
              </w:rPr>
              <w:t>Call-Off Contract value</w:t>
            </w:r>
          </w:p>
        </w:tc>
        <w:tc>
          <w:tcPr>
            <w:tcW w:w="4383" w:type="dxa"/>
            <w:tcBorders>
              <w:top w:val="single" w:sz="8" w:space="0" w:color="000000"/>
              <w:left w:val="single" w:sz="8" w:space="0" w:color="000000"/>
              <w:bottom w:val="single" w:sz="8" w:space="0" w:color="000000"/>
              <w:right w:val="single" w:sz="8" w:space="0" w:color="000000"/>
            </w:tcBorders>
            <w:vAlign w:val="bottom"/>
          </w:tcPr>
          <w:p w14:paraId="20B6C1F8" w14:textId="386AC660" w:rsidR="00C012BE" w:rsidRDefault="00C012BE" w:rsidP="00B31A27">
            <w:pPr>
              <w:spacing w:after="0" w:line="259" w:lineRule="auto"/>
              <w:ind w:left="12" w:firstLine="0"/>
            </w:pPr>
          </w:p>
          <w:p w14:paraId="1E3BFB8C" w14:textId="5A5A3014" w:rsidR="00C012BE" w:rsidRDefault="006571C4" w:rsidP="00B31A27">
            <w:pPr>
              <w:spacing w:after="0" w:line="259" w:lineRule="auto"/>
              <w:ind w:left="12" w:firstLine="0"/>
            </w:pPr>
            <w:r>
              <w:t>£2</w:t>
            </w:r>
            <w:r w:rsidR="00C263E1">
              <w:t>17,550</w:t>
            </w:r>
            <w:r>
              <w:t>.00 (ex VAT) (T&amp;M)</w:t>
            </w:r>
          </w:p>
        </w:tc>
      </w:tr>
      <w:tr w:rsidR="00C012BE" w14:paraId="51E05FBC" w14:textId="77777777" w:rsidTr="00785992">
        <w:trPr>
          <w:trHeight w:val="1063"/>
        </w:trPr>
        <w:tc>
          <w:tcPr>
            <w:tcW w:w="4520" w:type="dxa"/>
            <w:tcBorders>
              <w:top w:val="single" w:sz="8" w:space="0" w:color="000000"/>
              <w:left w:val="single" w:sz="8" w:space="0" w:color="000000"/>
              <w:bottom w:val="single" w:sz="8" w:space="0" w:color="000000"/>
              <w:right w:val="single" w:sz="8" w:space="0" w:color="000000"/>
            </w:tcBorders>
          </w:tcPr>
          <w:p w14:paraId="416B7416" w14:textId="59C776D7" w:rsidR="00C012BE" w:rsidRDefault="006571C4" w:rsidP="00785992">
            <w:pPr>
              <w:spacing w:after="0" w:line="259" w:lineRule="auto"/>
              <w:ind w:left="0" w:firstLine="0"/>
            </w:pPr>
            <w:r>
              <w:rPr>
                <w:b/>
              </w:rPr>
              <w:t>Charging method</w:t>
            </w:r>
          </w:p>
        </w:tc>
        <w:tc>
          <w:tcPr>
            <w:tcW w:w="4383" w:type="dxa"/>
            <w:tcBorders>
              <w:top w:val="single" w:sz="8" w:space="0" w:color="000000"/>
              <w:left w:val="single" w:sz="8" w:space="0" w:color="000000"/>
              <w:bottom w:val="single" w:sz="8" w:space="0" w:color="000000"/>
              <w:right w:val="single" w:sz="8" w:space="0" w:color="000000"/>
            </w:tcBorders>
            <w:vAlign w:val="bottom"/>
          </w:tcPr>
          <w:p w14:paraId="5251433D" w14:textId="5426F9D6" w:rsidR="00C012BE" w:rsidRDefault="006571C4" w:rsidP="00B31A27">
            <w:pPr>
              <w:spacing w:after="0" w:line="259" w:lineRule="auto"/>
              <w:ind w:left="2" w:firstLine="0"/>
            </w:pPr>
            <w:r>
              <w:t>Time and Materials (T&amp;M) (Limit of</w:t>
            </w:r>
          </w:p>
          <w:p w14:paraId="128D4D6F" w14:textId="764B5783" w:rsidR="00C012BE" w:rsidRDefault="006571C4" w:rsidP="00B31A27">
            <w:pPr>
              <w:spacing w:after="0" w:line="259" w:lineRule="auto"/>
              <w:ind w:left="2" w:firstLine="0"/>
            </w:pPr>
            <w:r>
              <w:t>Liability)</w:t>
            </w:r>
          </w:p>
        </w:tc>
      </w:tr>
      <w:tr w:rsidR="00C012BE" w14:paraId="2574BB6E" w14:textId="77777777" w:rsidTr="00785992">
        <w:trPr>
          <w:trHeight w:val="925"/>
        </w:trPr>
        <w:tc>
          <w:tcPr>
            <w:tcW w:w="4520" w:type="dxa"/>
            <w:tcBorders>
              <w:top w:val="single" w:sz="8" w:space="0" w:color="000000"/>
              <w:left w:val="single" w:sz="8" w:space="0" w:color="000000"/>
              <w:bottom w:val="single" w:sz="8" w:space="0" w:color="000000"/>
              <w:right w:val="single" w:sz="8" w:space="0" w:color="000000"/>
            </w:tcBorders>
          </w:tcPr>
          <w:p w14:paraId="27C582EB" w14:textId="43693573" w:rsidR="00C012BE" w:rsidRDefault="006571C4" w:rsidP="00785992">
            <w:pPr>
              <w:spacing w:after="0" w:line="259" w:lineRule="auto"/>
              <w:ind w:left="0" w:firstLine="0"/>
            </w:pPr>
            <w:r>
              <w:rPr>
                <w:b/>
              </w:rPr>
              <w:t>Purchase order number</w:t>
            </w:r>
          </w:p>
        </w:tc>
        <w:tc>
          <w:tcPr>
            <w:tcW w:w="4383" w:type="dxa"/>
            <w:tcBorders>
              <w:top w:val="single" w:sz="8" w:space="0" w:color="000000"/>
              <w:left w:val="single" w:sz="8" w:space="0" w:color="000000"/>
              <w:bottom w:val="single" w:sz="8" w:space="0" w:color="000000"/>
              <w:right w:val="single" w:sz="8" w:space="0" w:color="000000"/>
            </w:tcBorders>
            <w:vAlign w:val="bottom"/>
          </w:tcPr>
          <w:p w14:paraId="5F3C401F" w14:textId="3634562B" w:rsidR="00C012BE" w:rsidRDefault="006571C4" w:rsidP="00B31A27">
            <w:pPr>
              <w:spacing w:after="0" w:line="259" w:lineRule="auto"/>
              <w:ind w:left="0" w:firstLine="0"/>
            </w:pPr>
            <w:r>
              <w:t>TBC</w:t>
            </w:r>
          </w:p>
        </w:tc>
      </w:tr>
    </w:tbl>
    <w:p w14:paraId="0A474075" w14:textId="77777777" w:rsidR="00C012BE" w:rsidRDefault="006571C4">
      <w:pPr>
        <w:spacing w:after="269" w:line="259" w:lineRule="auto"/>
        <w:ind w:left="1119" w:firstLine="0"/>
      </w:pPr>
      <w:r>
        <w:t xml:space="preserve"> </w:t>
      </w:r>
    </w:p>
    <w:p w14:paraId="6A8085A5" w14:textId="77777777" w:rsidR="00C012BE" w:rsidRDefault="006571C4">
      <w:pPr>
        <w:spacing w:after="231"/>
        <w:ind w:left="1128"/>
      </w:pPr>
      <w:r>
        <w:t xml:space="preserve">This Order Form is issued under the G-Cloud 13 Framework Agreement (RM1557.13).  </w:t>
      </w:r>
    </w:p>
    <w:p w14:paraId="5F93ED2C" w14:textId="77777777" w:rsidR="00C012BE" w:rsidRDefault="006571C4">
      <w:pPr>
        <w:spacing w:after="0"/>
        <w:ind w:left="1128"/>
      </w:pPr>
      <w:r>
        <w:t xml:space="preserve">Buyers can use this Order Form to specify their G-Cloud service requirements when placing an Order.  </w:t>
      </w:r>
    </w:p>
    <w:p w14:paraId="48FE8FD8" w14:textId="77777777" w:rsidR="00C012BE" w:rsidRDefault="006571C4">
      <w:pPr>
        <w:spacing w:after="259" w:line="259" w:lineRule="auto"/>
        <w:ind w:left="1119" w:firstLine="0"/>
      </w:pPr>
      <w:r>
        <w:t xml:space="preserve"> </w:t>
      </w:r>
    </w:p>
    <w:p w14:paraId="608AFF02" w14:textId="77777777" w:rsidR="004E3E49" w:rsidRDefault="004E3E49">
      <w:pPr>
        <w:spacing w:after="259" w:line="259" w:lineRule="auto"/>
        <w:ind w:left="1119" w:firstLine="0"/>
      </w:pPr>
    </w:p>
    <w:p w14:paraId="68E129A8" w14:textId="77777777" w:rsidR="00C012BE" w:rsidRDefault="006571C4">
      <w:pPr>
        <w:spacing w:after="220"/>
        <w:ind w:left="1128"/>
      </w:pPr>
      <w:r>
        <w:lastRenderedPageBreak/>
        <w:t xml:space="preserve">The Order Form cannot be used to alter existing terms or add any extra terms that materially change the Services offered by the Supplier and defined in the Application.  </w:t>
      </w:r>
    </w:p>
    <w:p w14:paraId="21080A38" w14:textId="77777777" w:rsidR="00C012BE" w:rsidRDefault="006571C4">
      <w:pPr>
        <w:spacing w:after="0"/>
        <w:ind w:left="1128"/>
      </w:pPr>
      <w:r>
        <w:t xml:space="preserve">There are terms in the Call-Off Contract that may be defined in the Order Form. These are identified in the contract with square brackets.  </w:t>
      </w:r>
    </w:p>
    <w:tbl>
      <w:tblPr>
        <w:tblStyle w:val="TableGrid"/>
        <w:tblW w:w="8884" w:type="dxa"/>
        <w:tblInd w:w="1049" w:type="dxa"/>
        <w:tblCellMar>
          <w:top w:w="201" w:type="dxa"/>
          <w:left w:w="103" w:type="dxa"/>
          <w:bottom w:w="182" w:type="dxa"/>
          <w:right w:w="115" w:type="dxa"/>
        </w:tblCellMar>
        <w:tblLook w:val="04A0" w:firstRow="1" w:lastRow="0" w:firstColumn="1" w:lastColumn="0" w:noHBand="0" w:noVBand="1"/>
      </w:tblPr>
      <w:tblGrid>
        <w:gridCol w:w="2060"/>
        <w:gridCol w:w="6824"/>
      </w:tblGrid>
      <w:tr w:rsidR="00C012BE" w14:paraId="676B85DD" w14:textId="77777777" w:rsidTr="004E3E49">
        <w:trPr>
          <w:trHeight w:val="2129"/>
        </w:trPr>
        <w:tc>
          <w:tcPr>
            <w:tcW w:w="2060" w:type="dxa"/>
            <w:tcBorders>
              <w:top w:val="single" w:sz="8" w:space="0" w:color="000000"/>
              <w:left w:val="single" w:sz="8" w:space="0" w:color="000000"/>
              <w:bottom w:val="single" w:sz="8" w:space="0" w:color="000000"/>
              <w:right w:val="single" w:sz="8" w:space="0" w:color="000000"/>
            </w:tcBorders>
          </w:tcPr>
          <w:p w14:paraId="4C7CC74E" w14:textId="77777777" w:rsidR="00C012BE" w:rsidRDefault="006571C4">
            <w:pPr>
              <w:spacing w:after="0" w:line="259" w:lineRule="auto"/>
              <w:ind w:left="3" w:firstLine="0"/>
            </w:pPr>
            <w:r>
              <w:rPr>
                <w:b/>
              </w:rPr>
              <w:t>From the Buyer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69F6E7AE" w14:textId="77777777" w:rsidR="00C012BE" w:rsidRDefault="006571C4">
            <w:pPr>
              <w:spacing w:after="0" w:line="259" w:lineRule="auto"/>
              <w:ind w:left="0" w:firstLine="0"/>
            </w:pPr>
            <w:r>
              <w:rPr>
                <w:b/>
              </w:rPr>
              <w:t xml:space="preserve">Defence Digital, Digital Foundry Commercial </w:t>
            </w:r>
          </w:p>
          <w:p w14:paraId="4022F114" w14:textId="77777777" w:rsidR="00C012BE" w:rsidRDefault="006571C4">
            <w:pPr>
              <w:spacing w:after="0" w:line="259" w:lineRule="auto"/>
              <w:ind w:left="0" w:firstLine="0"/>
            </w:pPr>
            <w:r>
              <w:t xml:space="preserve"> </w:t>
            </w:r>
          </w:p>
          <w:p w14:paraId="17875134" w14:textId="77777777" w:rsidR="00C012BE" w:rsidRDefault="006571C4">
            <w:pPr>
              <w:spacing w:after="0" w:line="259" w:lineRule="auto"/>
              <w:ind w:left="0" w:firstLine="0"/>
            </w:pPr>
            <w:r>
              <w:t xml:space="preserve">Spur B2  </w:t>
            </w:r>
          </w:p>
          <w:p w14:paraId="3D42EF90" w14:textId="77777777" w:rsidR="00C012BE" w:rsidRDefault="006571C4">
            <w:pPr>
              <w:spacing w:after="0" w:line="259" w:lineRule="auto"/>
              <w:ind w:left="0" w:firstLine="0"/>
            </w:pPr>
            <w:r>
              <w:t xml:space="preserve">Building 405  </w:t>
            </w:r>
          </w:p>
          <w:p w14:paraId="4BED3F94" w14:textId="77777777" w:rsidR="00C012BE" w:rsidRDefault="006571C4">
            <w:pPr>
              <w:spacing w:after="0" w:line="259" w:lineRule="auto"/>
              <w:ind w:left="0" w:firstLine="0"/>
            </w:pPr>
            <w:r>
              <w:t xml:space="preserve">MOD Corsham  </w:t>
            </w:r>
          </w:p>
          <w:p w14:paraId="67ACE98E" w14:textId="77777777" w:rsidR="00C012BE" w:rsidRDefault="006571C4">
            <w:pPr>
              <w:spacing w:after="0" w:line="259" w:lineRule="auto"/>
              <w:ind w:left="0" w:firstLine="0"/>
            </w:pPr>
            <w:proofErr w:type="spellStart"/>
            <w:r>
              <w:t>Westwells</w:t>
            </w:r>
            <w:proofErr w:type="spellEnd"/>
            <w:r>
              <w:t xml:space="preserve"> Road  </w:t>
            </w:r>
          </w:p>
          <w:p w14:paraId="6F88CFCA" w14:textId="77777777" w:rsidR="00C012BE" w:rsidRDefault="006571C4">
            <w:pPr>
              <w:spacing w:after="0" w:line="259" w:lineRule="auto"/>
              <w:ind w:left="0" w:firstLine="0"/>
            </w:pPr>
            <w:r>
              <w:t xml:space="preserve">Wiltshire  </w:t>
            </w:r>
          </w:p>
          <w:p w14:paraId="6E98651A" w14:textId="77777777" w:rsidR="00C012BE" w:rsidRDefault="006571C4">
            <w:pPr>
              <w:spacing w:after="0" w:line="259" w:lineRule="auto"/>
              <w:ind w:left="0" w:firstLine="0"/>
            </w:pPr>
            <w:r>
              <w:t xml:space="preserve">SN13 9NR </w:t>
            </w:r>
          </w:p>
        </w:tc>
      </w:tr>
      <w:tr w:rsidR="00C012BE" w14:paraId="3F9E3467" w14:textId="77777777" w:rsidTr="004E3E49">
        <w:trPr>
          <w:trHeight w:val="1245"/>
        </w:trPr>
        <w:tc>
          <w:tcPr>
            <w:tcW w:w="2060" w:type="dxa"/>
            <w:tcBorders>
              <w:top w:val="single" w:sz="8" w:space="0" w:color="000000"/>
              <w:left w:val="single" w:sz="8" w:space="0" w:color="000000"/>
              <w:bottom w:val="single" w:sz="8" w:space="0" w:color="000000"/>
              <w:right w:val="single" w:sz="8" w:space="0" w:color="000000"/>
            </w:tcBorders>
          </w:tcPr>
          <w:p w14:paraId="22FB4D06" w14:textId="77777777" w:rsidR="00C012BE" w:rsidRDefault="006571C4">
            <w:pPr>
              <w:spacing w:after="0" w:line="259" w:lineRule="auto"/>
              <w:ind w:left="3" w:firstLine="0"/>
            </w:pPr>
            <w:r>
              <w:rPr>
                <w:b/>
              </w:rPr>
              <w:t>To the Supplier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1DC69B93" w14:textId="77777777" w:rsidR="00C012BE" w:rsidRDefault="006571C4">
            <w:pPr>
              <w:spacing w:after="0" w:line="259" w:lineRule="auto"/>
              <w:ind w:left="0" w:firstLine="0"/>
            </w:pPr>
            <w:proofErr w:type="spellStart"/>
            <w:r>
              <w:rPr>
                <w:b/>
              </w:rPr>
              <w:t>Tisski</w:t>
            </w:r>
            <w:proofErr w:type="spellEnd"/>
            <w:r>
              <w:rPr>
                <w:b/>
              </w:rPr>
              <w:t xml:space="preserve"> Ltd  </w:t>
            </w:r>
          </w:p>
          <w:p w14:paraId="674B1950" w14:textId="77777777" w:rsidR="00C012BE" w:rsidRDefault="006571C4">
            <w:pPr>
              <w:spacing w:after="0" w:line="259" w:lineRule="auto"/>
              <w:ind w:left="0" w:firstLine="0"/>
            </w:pPr>
            <w:r>
              <w:t xml:space="preserve">Unit 1a, 1b Millennium Way,  </w:t>
            </w:r>
          </w:p>
          <w:p w14:paraId="4716F3C5" w14:textId="77777777" w:rsidR="00C012BE" w:rsidRDefault="006571C4">
            <w:pPr>
              <w:spacing w:after="0" w:line="259" w:lineRule="auto"/>
              <w:ind w:left="0" w:firstLine="0"/>
            </w:pPr>
            <w:r>
              <w:t xml:space="preserve">Derby  </w:t>
            </w:r>
          </w:p>
          <w:p w14:paraId="5692A102" w14:textId="77777777" w:rsidR="00C012BE" w:rsidRDefault="006571C4">
            <w:pPr>
              <w:spacing w:after="0" w:line="259" w:lineRule="auto"/>
              <w:ind w:left="0" w:firstLine="0"/>
            </w:pPr>
            <w:r>
              <w:t xml:space="preserve">DE34 </w:t>
            </w:r>
          </w:p>
          <w:p w14:paraId="5237BEC4" w14:textId="77777777" w:rsidR="00C012BE" w:rsidRDefault="006571C4">
            <w:pPr>
              <w:spacing w:after="0" w:line="259" w:lineRule="auto"/>
              <w:ind w:left="0" w:firstLine="0"/>
            </w:pPr>
            <w:r>
              <w:t xml:space="preserve">Company number: 07751400 </w:t>
            </w:r>
          </w:p>
        </w:tc>
      </w:tr>
      <w:tr w:rsidR="00C012BE" w14:paraId="32C56F0A" w14:textId="77777777">
        <w:trPr>
          <w:trHeight w:val="1454"/>
        </w:trPr>
        <w:tc>
          <w:tcPr>
            <w:tcW w:w="8884" w:type="dxa"/>
            <w:gridSpan w:val="2"/>
            <w:tcBorders>
              <w:top w:val="single" w:sz="8" w:space="0" w:color="000000"/>
              <w:left w:val="single" w:sz="8" w:space="0" w:color="000000"/>
              <w:bottom w:val="single" w:sz="8" w:space="0" w:color="000000"/>
              <w:right w:val="single" w:sz="8" w:space="0" w:color="000000"/>
            </w:tcBorders>
          </w:tcPr>
          <w:p w14:paraId="334D2D09" w14:textId="77777777" w:rsidR="00C012BE" w:rsidRDefault="006571C4">
            <w:pPr>
              <w:spacing w:after="0" w:line="259" w:lineRule="auto"/>
              <w:ind w:left="3" w:firstLine="0"/>
            </w:pPr>
            <w:r>
              <w:rPr>
                <w:b/>
              </w:rPr>
              <w:t>Together the ‘Parties’</w:t>
            </w:r>
            <w:r>
              <w:t xml:space="preserve">  </w:t>
            </w:r>
          </w:p>
        </w:tc>
      </w:tr>
    </w:tbl>
    <w:p w14:paraId="5B419205" w14:textId="77777777" w:rsidR="00C012BE" w:rsidRDefault="006571C4">
      <w:pPr>
        <w:spacing w:after="350" w:line="259" w:lineRule="auto"/>
        <w:ind w:left="0" w:right="6230" w:firstLine="0"/>
        <w:jc w:val="center"/>
      </w:pPr>
      <w:r>
        <w:rPr>
          <w:color w:val="434343"/>
          <w:sz w:val="28"/>
        </w:rPr>
        <w:t xml:space="preserve"> </w:t>
      </w:r>
    </w:p>
    <w:p w14:paraId="7D8BBD47" w14:textId="77777777" w:rsidR="00C012BE" w:rsidRDefault="006571C4">
      <w:pPr>
        <w:pStyle w:val="Heading3"/>
        <w:spacing w:after="297"/>
        <w:ind w:left="-5"/>
      </w:pPr>
      <w:r>
        <w:t xml:space="preserve">              Principal contact details  </w:t>
      </w:r>
    </w:p>
    <w:p w14:paraId="74E94979" w14:textId="77777777" w:rsidR="00C012BE" w:rsidRDefault="006571C4">
      <w:pPr>
        <w:spacing w:after="359" w:line="259" w:lineRule="auto"/>
        <w:ind w:left="1124" w:firstLine="0"/>
      </w:pPr>
      <w:r>
        <w:rPr>
          <w:b/>
        </w:rPr>
        <w:t>For the Buyer:</w:t>
      </w:r>
      <w:r>
        <w:t xml:space="preserve">  </w:t>
      </w:r>
    </w:p>
    <w:p w14:paraId="34B48A63" w14:textId="5E4AA57E" w:rsidR="00C012BE" w:rsidRDefault="006571C4">
      <w:pPr>
        <w:spacing w:after="111"/>
        <w:ind w:left="1128"/>
      </w:pPr>
      <w:r>
        <w:t xml:space="preserve">Title: </w:t>
      </w:r>
      <w:r w:rsidR="00F6295C" w:rsidRPr="0083652E">
        <w:rPr>
          <w:color w:val="FFFFFF" w:themeColor="background1"/>
          <w:sz w:val="20"/>
          <w:szCs w:val="20"/>
          <w:highlight w:val="black"/>
        </w:rPr>
        <w:t>Redacted Under FOIA Section 40, Personal Information</w:t>
      </w:r>
    </w:p>
    <w:p w14:paraId="0D2DD34E" w14:textId="28601EB1" w:rsidR="00C012BE" w:rsidRDefault="006571C4">
      <w:pPr>
        <w:spacing w:after="79"/>
        <w:ind w:left="1128"/>
      </w:pPr>
      <w:r>
        <w:t xml:space="preserve">Name: </w:t>
      </w:r>
      <w:r w:rsidR="00F6295C" w:rsidRPr="0083652E">
        <w:rPr>
          <w:color w:val="FFFFFF" w:themeColor="background1"/>
          <w:sz w:val="20"/>
          <w:szCs w:val="20"/>
          <w:highlight w:val="black"/>
        </w:rPr>
        <w:t>Redacted Under FOIA Section 40, Personal Information</w:t>
      </w:r>
    </w:p>
    <w:p w14:paraId="7DDABC48" w14:textId="6DEEDA8A" w:rsidR="00F6295C" w:rsidRDefault="006571C4" w:rsidP="00F6295C">
      <w:pPr>
        <w:spacing w:after="207" w:line="559" w:lineRule="auto"/>
        <w:ind w:left="1104" w:right="2552" w:firstLine="0"/>
      </w:pPr>
      <w:r>
        <w:t xml:space="preserve">Email: </w:t>
      </w:r>
      <w:r w:rsidR="00F6295C" w:rsidRPr="0083652E">
        <w:rPr>
          <w:color w:val="FFFFFF" w:themeColor="background1"/>
          <w:sz w:val="20"/>
          <w:szCs w:val="20"/>
          <w:highlight w:val="black"/>
        </w:rPr>
        <w:t>Redacted Under FOIA Section 40,</w:t>
      </w:r>
      <w:r w:rsidR="00F6295C">
        <w:rPr>
          <w:color w:val="FFFFFF" w:themeColor="background1"/>
          <w:sz w:val="20"/>
          <w:szCs w:val="20"/>
          <w:highlight w:val="black"/>
        </w:rPr>
        <w:t xml:space="preserve"> </w:t>
      </w:r>
      <w:r w:rsidR="00F6295C" w:rsidRPr="0083652E">
        <w:rPr>
          <w:color w:val="FFFFFF" w:themeColor="background1"/>
          <w:sz w:val="20"/>
          <w:szCs w:val="20"/>
          <w:highlight w:val="black"/>
        </w:rPr>
        <w:t>Personal Information</w:t>
      </w:r>
      <w:r w:rsidR="00F6295C">
        <w:t xml:space="preserve"> </w:t>
      </w:r>
    </w:p>
    <w:p w14:paraId="21E2C957" w14:textId="08B5623E" w:rsidR="0073778C" w:rsidRDefault="006571C4" w:rsidP="00F6295C">
      <w:pPr>
        <w:spacing w:after="207" w:line="559" w:lineRule="auto"/>
        <w:ind w:left="1104" w:right="3544" w:firstLine="0"/>
      </w:pPr>
      <w:r>
        <w:t xml:space="preserve">Phone: </w:t>
      </w:r>
      <w:r w:rsidR="00F6295C" w:rsidRPr="0083652E">
        <w:rPr>
          <w:color w:val="FFFFFF" w:themeColor="background1"/>
          <w:sz w:val="20"/>
          <w:szCs w:val="20"/>
          <w:highlight w:val="black"/>
        </w:rPr>
        <w:t>Redacted Under FOIA Section 40, Personal Information</w:t>
      </w:r>
    </w:p>
    <w:p w14:paraId="32101AEC" w14:textId="371B002F" w:rsidR="00C012BE" w:rsidRDefault="006571C4">
      <w:pPr>
        <w:spacing w:after="207" w:line="559" w:lineRule="auto"/>
        <w:ind w:left="1104" w:right="5760" w:firstLine="0"/>
      </w:pPr>
      <w:r>
        <w:rPr>
          <w:b/>
        </w:rPr>
        <w:t>For</w:t>
      </w:r>
      <w:r>
        <w:t xml:space="preserve"> </w:t>
      </w:r>
      <w:r>
        <w:rPr>
          <w:b/>
        </w:rPr>
        <w:t>the Supplier:</w:t>
      </w:r>
      <w:r>
        <w:t xml:space="preserve">  </w:t>
      </w:r>
    </w:p>
    <w:p w14:paraId="2EE5A36E" w14:textId="1137A6AC" w:rsidR="00C012BE" w:rsidRDefault="006571C4">
      <w:pPr>
        <w:spacing w:after="77"/>
        <w:ind w:left="1128"/>
      </w:pPr>
      <w:r>
        <w:t xml:space="preserve">Title: </w:t>
      </w:r>
      <w:r w:rsidR="00F6295C" w:rsidRPr="0083652E">
        <w:rPr>
          <w:color w:val="FFFFFF" w:themeColor="background1"/>
          <w:sz w:val="20"/>
          <w:szCs w:val="20"/>
          <w:highlight w:val="black"/>
        </w:rPr>
        <w:t>Redacted Under FOIA Section 40, Personal Information</w:t>
      </w:r>
    </w:p>
    <w:p w14:paraId="3ABB88AE" w14:textId="6C8754A6" w:rsidR="00C012BE" w:rsidRDefault="006571C4">
      <w:pPr>
        <w:spacing w:after="79"/>
        <w:ind w:left="1128"/>
      </w:pPr>
      <w:r>
        <w:t xml:space="preserve">Name: </w:t>
      </w:r>
      <w:r w:rsidR="00F6295C" w:rsidRPr="0083652E">
        <w:rPr>
          <w:color w:val="FFFFFF" w:themeColor="background1"/>
          <w:sz w:val="20"/>
          <w:szCs w:val="20"/>
          <w:highlight w:val="black"/>
        </w:rPr>
        <w:t>Redacted Under FOIA Section 40, Personal Information</w:t>
      </w:r>
    </w:p>
    <w:p w14:paraId="16892AB0" w14:textId="76DD9498" w:rsidR="004E3E49" w:rsidRDefault="006571C4" w:rsidP="00F6295C">
      <w:pPr>
        <w:spacing w:line="365" w:lineRule="auto"/>
        <w:ind w:left="1128" w:right="2977"/>
      </w:pPr>
      <w:r>
        <w:t xml:space="preserve">Email: </w:t>
      </w:r>
      <w:r w:rsidR="00F6295C" w:rsidRPr="0083652E">
        <w:rPr>
          <w:color w:val="FFFFFF" w:themeColor="background1"/>
          <w:sz w:val="20"/>
          <w:szCs w:val="20"/>
          <w:highlight w:val="black"/>
        </w:rPr>
        <w:t>Redacted Under FOIA Section 40, Personal Information</w:t>
      </w:r>
    </w:p>
    <w:p w14:paraId="47774D42" w14:textId="6C3E71C3" w:rsidR="00C012BE" w:rsidRDefault="006571C4" w:rsidP="00F6295C">
      <w:pPr>
        <w:spacing w:line="365" w:lineRule="auto"/>
        <w:ind w:left="1128" w:right="3544"/>
      </w:pPr>
      <w:r>
        <w:lastRenderedPageBreak/>
        <w:t xml:space="preserve">Phone: </w:t>
      </w:r>
      <w:r w:rsidR="00F6295C" w:rsidRPr="0083652E">
        <w:rPr>
          <w:color w:val="FFFFFF" w:themeColor="background1"/>
          <w:sz w:val="20"/>
          <w:szCs w:val="20"/>
          <w:highlight w:val="black"/>
        </w:rPr>
        <w:t>Redacted Under FOIA Section 40, Personal Information</w:t>
      </w:r>
    </w:p>
    <w:p w14:paraId="46DBB2D8" w14:textId="77777777" w:rsidR="00C012BE" w:rsidRDefault="006571C4">
      <w:pPr>
        <w:pStyle w:val="Heading3"/>
        <w:spacing w:after="0"/>
        <w:ind w:left="0" w:right="5817" w:firstLine="0"/>
        <w:jc w:val="right"/>
      </w:pPr>
      <w:r>
        <w:t xml:space="preserve">Call-Off Contract term  </w:t>
      </w:r>
    </w:p>
    <w:tbl>
      <w:tblPr>
        <w:tblStyle w:val="TableGrid"/>
        <w:tblW w:w="8904" w:type="dxa"/>
        <w:tblInd w:w="1049" w:type="dxa"/>
        <w:tblCellMar>
          <w:top w:w="201" w:type="dxa"/>
          <w:left w:w="106" w:type="dxa"/>
          <w:bottom w:w="191" w:type="dxa"/>
          <w:right w:w="58" w:type="dxa"/>
        </w:tblCellMar>
        <w:tblLook w:val="04A0" w:firstRow="1" w:lastRow="0" w:firstColumn="1" w:lastColumn="0" w:noHBand="0" w:noVBand="1"/>
      </w:tblPr>
      <w:tblGrid>
        <w:gridCol w:w="2624"/>
        <w:gridCol w:w="6280"/>
      </w:tblGrid>
      <w:tr w:rsidR="00C012BE" w14:paraId="2AC17AF0" w14:textId="77777777">
        <w:trPr>
          <w:trHeight w:val="2309"/>
        </w:trPr>
        <w:tc>
          <w:tcPr>
            <w:tcW w:w="2624" w:type="dxa"/>
            <w:tcBorders>
              <w:top w:val="single" w:sz="8" w:space="0" w:color="000000"/>
              <w:left w:val="single" w:sz="8" w:space="0" w:color="000000"/>
              <w:bottom w:val="single" w:sz="8" w:space="0" w:color="000000"/>
              <w:right w:val="single" w:sz="8" w:space="0" w:color="000000"/>
            </w:tcBorders>
          </w:tcPr>
          <w:p w14:paraId="7568E873" w14:textId="77777777" w:rsidR="00C012BE" w:rsidRDefault="006571C4">
            <w:pPr>
              <w:spacing w:after="0" w:line="259"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4AA77C4" w14:textId="04F2C8A5" w:rsidR="00C012BE" w:rsidRDefault="006571C4">
            <w:pPr>
              <w:spacing w:after="0" w:line="259" w:lineRule="auto"/>
              <w:ind w:left="2" w:firstLine="0"/>
            </w:pPr>
            <w:r>
              <w:t xml:space="preserve">This Call-Off Contract Starts on </w:t>
            </w:r>
            <w:r>
              <w:rPr>
                <w:b/>
              </w:rPr>
              <w:t>1</w:t>
            </w:r>
            <w:r>
              <w:rPr>
                <w:b/>
                <w:vertAlign w:val="superscript"/>
              </w:rPr>
              <w:t>st</w:t>
            </w:r>
            <w:r>
              <w:rPr>
                <w:b/>
              </w:rPr>
              <w:t xml:space="preserve"> April 202</w:t>
            </w:r>
            <w:r w:rsidR="0073778C">
              <w:rPr>
                <w:b/>
              </w:rPr>
              <w:t>4</w:t>
            </w:r>
            <w:r>
              <w:t xml:space="preserve"> and is valid until </w:t>
            </w:r>
            <w:r w:rsidR="000C0D3D">
              <w:rPr>
                <w:b/>
              </w:rPr>
              <w:t>31</w:t>
            </w:r>
            <w:r w:rsidR="000C0D3D" w:rsidRPr="000C0D3D">
              <w:rPr>
                <w:b/>
                <w:vertAlign w:val="superscript"/>
              </w:rPr>
              <w:t>st</w:t>
            </w:r>
            <w:r w:rsidR="000C0D3D">
              <w:rPr>
                <w:b/>
              </w:rPr>
              <w:t xml:space="preserve"> March 2025</w:t>
            </w:r>
            <w:r>
              <w:rPr>
                <w:b/>
              </w:rPr>
              <w:t>.</w:t>
            </w:r>
            <w:r>
              <w:t xml:space="preserve"> </w:t>
            </w:r>
          </w:p>
        </w:tc>
      </w:tr>
      <w:tr w:rsidR="00C012BE" w14:paraId="32E68295" w14:textId="77777777" w:rsidTr="00DA0F52">
        <w:trPr>
          <w:trHeight w:val="1953"/>
        </w:trPr>
        <w:tc>
          <w:tcPr>
            <w:tcW w:w="2624" w:type="dxa"/>
            <w:tcBorders>
              <w:top w:val="single" w:sz="8" w:space="0" w:color="000000"/>
              <w:left w:val="single" w:sz="8" w:space="0" w:color="000000"/>
              <w:bottom w:val="single" w:sz="8" w:space="0" w:color="000000"/>
              <w:right w:val="single" w:sz="8" w:space="0" w:color="000000"/>
            </w:tcBorders>
          </w:tcPr>
          <w:p w14:paraId="5B960FC5" w14:textId="77777777" w:rsidR="00C012BE" w:rsidRDefault="006571C4">
            <w:pPr>
              <w:spacing w:after="14" w:line="259" w:lineRule="auto"/>
              <w:ind w:left="0" w:firstLine="0"/>
            </w:pPr>
            <w:r>
              <w:rPr>
                <w:b/>
              </w:rPr>
              <w:t>Ending</w:t>
            </w:r>
            <w:r>
              <w:t xml:space="preserve">  </w:t>
            </w:r>
          </w:p>
          <w:p w14:paraId="26E7D674" w14:textId="77777777" w:rsidR="00C012BE" w:rsidRDefault="006571C4">
            <w:pPr>
              <w:spacing w:after="0" w:line="259"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71AEA79" w14:textId="77777777" w:rsidR="00C012BE" w:rsidRDefault="006571C4">
            <w:pPr>
              <w:spacing w:after="248" w:line="287" w:lineRule="auto"/>
              <w:ind w:left="2"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14:paraId="4EA1DEA0" w14:textId="77777777" w:rsidR="00C012BE" w:rsidRDefault="006571C4">
            <w:pPr>
              <w:spacing w:after="0" w:line="259"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C012BE" w14:paraId="6318B2DE" w14:textId="77777777" w:rsidTr="00DA0F52">
        <w:trPr>
          <w:trHeight w:val="4666"/>
        </w:trPr>
        <w:tc>
          <w:tcPr>
            <w:tcW w:w="2624" w:type="dxa"/>
            <w:tcBorders>
              <w:top w:val="single" w:sz="8" w:space="0" w:color="000000"/>
              <w:left w:val="single" w:sz="8" w:space="0" w:color="000000"/>
              <w:bottom w:val="single" w:sz="8" w:space="0" w:color="000000"/>
              <w:right w:val="single" w:sz="8" w:space="0" w:color="000000"/>
            </w:tcBorders>
          </w:tcPr>
          <w:p w14:paraId="502C5B87" w14:textId="77777777" w:rsidR="00C012BE" w:rsidRDefault="006571C4">
            <w:pPr>
              <w:spacing w:after="0" w:line="259"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0C03C3C" w14:textId="77777777" w:rsidR="00C012BE" w:rsidRDefault="006571C4">
            <w:pPr>
              <w:spacing w:after="227" w:line="239" w:lineRule="auto"/>
              <w:ind w:left="2" w:firstLine="0"/>
            </w:pPr>
            <w:r>
              <w:t xml:space="preserve">This Call-Off Contract can be extended by the Buyer for </w:t>
            </w:r>
            <w:r>
              <w:rPr>
                <w:b/>
              </w:rPr>
              <w:t>2 x periods</w:t>
            </w:r>
            <w:r>
              <w:t xml:space="preserve"> of up to </w:t>
            </w:r>
            <w:r>
              <w:rPr>
                <w:b/>
              </w:rPr>
              <w:t>3 months</w:t>
            </w:r>
            <w:r>
              <w:t xml:space="preserve"> each (</w:t>
            </w:r>
            <w:r>
              <w:rPr>
                <w:b/>
              </w:rPr>
              <w:t>6 months</w:t>
            </w:r>
            <w:r>
              <w:t xml:space="preserve"> in total), by giving the Supplier</w:t>
            </w:r>
            <w:r>
              <w:rPr>
                <w:b/>
              </w:rPr>
              <w:t xml:space="preserve"> 1 month </w:t>
            </w:r>
            <w:r>
              <w:t xml:space="preserve">written notice before its expiry. The extension period is subject to clauses 1.3 and 1.4 in Part B below.  </w:t>
            </w:r>
          </w:p>
          <w:p w14:paraId="79D39CBD" w14:textId="77777777" w:rsidR="00C012BE" w:rsidRDefault="006571C4">
            <w:pPr>
              <w:spacing w:after="242" w:line="275" w:lineRule="auto"/>
              <w:ind w:left="2" w:right="35" w:firstLine="0"/>
            </w:pPr>
            <w:r>
              <w:t xml:space="preserve">Extensions which extend the Term beyond 36 months are only permitted if the Supplier complies with the additional exit plan requirements at clauses 21.3 to 21.8.  </w:t>
            </w:r>
          </w:p>
          <w:p w14:paraId="463101C9" w14:textId="77777777" w:rsidR="00C012BE" w:rsidRDefault="006571C4">
            <w:pPr>
              <w:spacing w:after="242" w:line="275" w:lineRule="auto"/>
              <w:ind w:left="2" w:right="38"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11E5110" w14:textId="77777777" w:rsidR="00C012BE" w:rsidRDefault="00000000">
            <w:pPr>
              <w:spacing w:after="0" w:line="259" w:lineRule="auto"/>
              <w:ind w:left="2" w:firstLine="0"/>
            </w:pPr>
            <w:hyperlink r:id="rId8">
              <w:r w:rsidR="006571C4">
                <w:rPr>
                  <w:color w:val="0000FF"/>
                  <w:u w:val="single" w:color="0000FF"/>
                </w:rPr>
                <w:t>https://www.gov.uk/service</w:t>
              </w:r>
            </w:hyperlink>
            <w:hyperlink r:id="rId9">
              <w:r w:rsidR="006571C4">
                <w:rPr>
                  <w:color w:val="0000FF"/>
                  <w:u w:val="single" w:color="0000FF"/>
                </w:rPr>
                <w:t>-</w:t>
              </w:r>
            </w:hyperlink>
            <w:hyperlink r:id="rId10">
              <w:r w:rsidR="006571C4">
                <w:rPr>
                  <w:color w:val="0000FF"/>
                  <w:u w:val="single" w:color="0000FF"/>
                </w:rPr>
                <w:t>manual/agile</w:t>
              </w:r>
            </w:hyperlink>
            <w:hyperlink r:id="rId11">
              <w:r w:rsidR="006571C4">
                <w:rPr>
                  <w:color w:val="0000FF"/>
                  <w:u w:val="single" w:color="0000FF"/>
                </w:rPr>
                <w:t>-</w:t>
              </w:r>
            </w:hyperlink>
            <w:hyperlink r:id="rId12">
              <w:r w:rsidR="006571C4">
                <w:rPr>
                  <w:color w:val="0000FF"/>
                  <w:u w:val="single" w:color="0000FF"/>
                </w:rPr>
                <w:t>delivery/spend</w:t>
              </w:r>
            </w:hyperlink>
            <w:hyperlink r:id="rId13">
              <w:r w:rsidR="006571C4">
                <w:rPr>
                  <w:color w:val="0000FF"/>
                  <w:u w:val="single" w:color="0000FF"/>
                </w:rPr>
                <w:t>-</w:t>
              </w:r>
            </w:hyperlink>
            <w:hyperlink r:id="rId14">
              <w:r w:rsidR="006571C4">
                <w:rPr>
                  <w:color w:val="0000FF"/>
                  <w:u w:val="single" w:color="0000FF"/>
                </w:rPr>
                <w:t>cont</w:t>
              </w:r>
            </w:hyperlink>
            <w:hyperlink r:id="rId15">
              <w:r w:rsidR="006571C4">
                <w:rPr>
                  <w:color w:val="0000FF"/>
                  <w:u w:val="single" w:color="0000FF"/>
                </w:rPr>
                <w:t>r</w:t>
              </w:r>
            </w:hyperlink>
            <w:hyperlink r:id="rId16">
              <w:r w:rsidR="006571C4">
                <w:rPr>
                  <w:color w:val="0000FF"/>
                </w:rPr>
                <w:t xml:space="preserve"> </w:t>
              </w:r>
            </w:hyperlink>
            <w:hyperlink r:id="rId17">
              <w:proofErr w:type="spellStart"/>
              <w:r w:rsidR="006571C4">
                <w:rPr>
                  <w:color w:val="0000FF"/>
                  <w:u w:val="single" w:color="0000FF"/>
                </w:rPr>
                <w:t>ols</w:t>
              </w:r>
              <w:proofErr w:type="spellEnd"/>
            </w:hyperlink>
            <w:hyperlink r:id="rId18">
              <w:r w:rsidR="006571C4">
                <w:rPr>
                  <w:color w:val="0000FF"/>
                  <w:u w:val="single" w:color="0000FF"/>
                </w:rPr>
                <w:t>-</w:t>
              </w:r>
            </w:hyperlink>
            <w:hyperlink r:id="rId19">
              <w:r w:rsidR="006571C4">
                <w:rPr>
                  <w:color w:val="0000FF"/>
                  <w:u w:val="single" w:color="0000FF"/>
                </w:rPr>
                <w:t>check</w:t>
              </w:r>
            </w:hyperlink>
            <w:hyperlink r:id="rId20">
              <w:r w:rsidR="006571C4">
                <w:rPr>
                  <w:color w:val="0000FF"/>
                  <w:u w:val="single" w:color="0000FF"/>
                </w:rPr>
                <w:t>-</w:t>
              </w:r>
            </w:hyperlink>
            <w:hyperlink r:id="rId21">
              <w:r w:rsidR="006571C4">
                <w:rPr>
                  <w:color w:val="0000FF"/>
                  <w:u w:val="single" w:color="0000FF"/>
                </w:rPr>
                <w:t>if</w:t>
              </w:r>
            </w:hyperlink>
            <w:hyperlink r:id="rId22">
              <w:r w:rsidR="006571C4">
                <w:rPr>
                  <w:color w:val="0000FF"/>
                  <w:u w:val="single" w:color="0000FF"/>
                </w:rPr>
                <w:t>-</w:t>
              </w:r>
            </w:hyperlink>
            <w:hyperlink r:id="rId23">
              <w:r w:rsidR="006571C4">
                <w:rPr>
                  <w:color w:val="0000FF"/>
                  <w:u w:val="single" w:color="0000FF"/>
                </w:rPr>
                <w:t>you</w:t>
              </w:r>
            </w:hyperlink>
            <w:hyperlink r:id="rId24">
              <w:r w:rsidR="006571C4">
                <w:rPr>
                  <w:color w:val="0000FF"/>
                  <w:u w:val="single" w:color="0000FF"/>
                </w:rPr>
                <w:t>-</w:t>
              </w:r>
            </w:hyperlink>
            <w:hyperlink r:id="rId25">
              <w:r w:rsidR="006571C4">
                <w:rPr>
                  <w:color w:val="0000FF"/>
                  <w:u w:val="single" w:color="0000FF"/>
                </w:rPr>
                <w:t>need</w:t>
              </w:r>
            </w:hyperlink>
            <w:hyperlink r:id="rId26">
              <w:r w:rsidR="006571C4">
                <w:rPr>
                  <w:color w:val="0000FF"/>
                  <w:u w:val="single" w:color="0000FF"/>
                </w:rPr>
                <w:t>-</w:t>
              </w:r>
            </w:hyperlink>
            <w:hyperlink r:id="rId27">
              <w:r w:rsidR="006571C4">
                <w:rPr>
                  <w:color w:val="0000FF"/>
                  <w:u w:val="single" w:color="0000FF"/>
                </w:rPr>
                <w:t>approval</w:t>
              </w:r>
            </w:hyperlink>
            <w:hyperlink r:id="rId28">
              <w:r w:rsidR="006571C4">
                <w:rPr>
                  <w:color w:val="0000FF"/>
                  <w:u w:val="single" w:color="0000FF"/>
                </w:rPr>
                <w:t>-</w:t>
              </w:r>
            </w:hyperlink>
            <w:hyperlink r:id="rId29">
              <w:r w:rsidR="006571C4">
                <w:rPr>
                  <w:color w:val="0000FF"/>
                  <w:u w:val="single" w:color="0000FF"/>
                </w:rPr>
                <w:t>to</w:t>
              </w:r>
            </w:hyperlink>
            <w:hyperlink r:id="rId30">
              <w:r w:rsidR="006571C4">
                <w:rPr>
                  <w:color w:val="0000FF"/>
                  <w:u w:val="single" w:color="0000FF"/>
                </w:rPr>
                <w:t>-</w:t>
              </w:r>
            </w:hyperlink>
            <w:hyperlink r:id="rId31">
              <w:r w:rsidR="006571C4">
                <w:rPr>
                  <w:color w:val="0000FF"/>
                  <w:u w:val="single" w:color="0000FF"/>
                </w:rPr>
                <w:t>spend</w:t>
              </w:r>
            </w:hyperlink>
            <w:hyperlink r:id="rId32">
              <w:r w:rsidR="006571C4">
                <w:rPr>
                  <w:color w:val="0000FF"/>
                  <w:u w:val="single" w:color="0000FF"/>
                </w:rPr>
                <w:t>-</w:t>
              </w:r>
            </w:hyperlink>
            <w:hyperlink r:id="rId33">
              <w:r w:rsidR="006571C4">
                <w:rPr>
                  <w:color w:val="0000FF"/>
                  <w:u w:val="single" w:color="0000FF"/>
                </w:rPr>
                <w:t>money</w:t>
              </w:r>
            </w:hyperlink>
            <w:hyperlink r:id="rId34">
              <w:r w:rsidR="006571C4">
                <w:rPr>
                  <w:color w:val="0000FF"/>
                  <w:u w:val="single" w:color="0000FF"/>
                </w:rPr>
                <w:t>-</w:t>
              </w:r>
            </w:hyperlink>
            <w:hyperlink r:id="rId35">
              <w:r w:rsidR="006571C4">
                <w:rPr>
                  <w:color w:val="0000FF"/>
                  <w:u w:val="single" w:color="0000FF"/>
                </w:rPr>
                <w:t>on</w:t>
              </w:r>
            </w:hyperlink>
            <w:hyperlink r:id="rId36">
              <w:r w:rsidR="006571C4">
                <w:rPr>
                  <w:color w:val="0000FF"/>
                  <w:u w:val="single" w:color="0000FF"/>
                </w:rPr>
                <w:t>-</w:t>
              </w:r>
            </w:hyperlink>
            <w:hyperlink r:id="rId37">
              <w:r w:rsidR="006571C4">
                <w:rPr>
                  <w:color w:val="0000FF"/>
                  <w:u w:val="single" w:color="0000FF"/>
                </w:rPr>
                <w:t>a</w:t>
              </w:r>
            </w:hyperlink>
            <w:hyperlink r:id="rId38">
              <w:r w:rsidR="006571C4">
                <w:rPr>
                  <w:color w:val="0000FF"/>
                  <w:u w:val="single" w:color="0000FF"/>
                </w:rPr>
                <w:t>-</w:t>
              </w:r>
            </w:hyperlink>
            <w:hyperlink r:id="rId39">
              <w:r w:rsidR="006571C4">
                <w:rPr>
                  <w:color w:val="0000FF"/>
                  <w:u w:val="single" w:color="0000FF"/>
                </w:rPr>
                <w:t>servic</w:t>
              </w:r>
            </w:hyperlink>
            <w:hyperlink r:id="rId40">
              <w:r w:rsidR="006571C4">
                <w:rPr>
                  <w:color w:val="0000FF"/>
                  <w:u w:val="single" w:color="0000FF"/>
                </w:rPr>
                <w:t>e</w:t>
              </w:r>
            </w:hyperlink>
            <w:hyperlink r:id="rId41">
              <w:r w:rsidR="006571C4">
                <w:t xml:space="preserve">  </w:t>
              </w:r>
            </w:hyperlink>
          </w:p>
        </w:tc>
      </w:tr>
    </w:tbl>
    <w:p w14:paraId="4592E99B" w14:textId="77777777" w:rsidR="00C012BE" w:rsidRDefault="006571C4">
      <w:pPr>
        <w:spacing w:after="203" w:line="259" w:lineRule="auto"/>
        <w:ind w:left="2232" w:firstLine="0"/>
      </w:pPr>
      <w:r>
        <w:rPr>
          <w:color w:val="434343"/>
          <w:sz w:val="28"/>
        </w:rPr>
        <w:t xml:space="preserve"> </w:t>
      </w:r>
    </w:p>
    <w:p w14:paraId="61E1D8E7" w14:textId="77777777" w:rsidR="00785992" w:rsidRDefault="00785992">
      <w:pPr>
        <w:pStyle w:val="Heading3"/>
        <w:spacing w:after="148"/>
        <w:ind w:left="2242"/>
      </w:pPr>
    </w:p>
    <w:p w14:paraId="4AB0BF8A" w14:textId="77777777" w:rsidR="00785992" w:rsidRDefault="00785992">
      <w:pPr>
        <w:pStyle w:val="Heading3"/>
        <w:spacing w:after="148"/>
        <w:ind w:left="2242"/>
      </w:pPr>
    </w:p>
    <w:p w14:paraId="12083195" w14:textId="77777777" w:rsidR="00785992" w:rsidRDefault="00785992">
      <w:pPr>
        <w:pStyle w:val="Heading3"/>
        <w:spacing w:after="148"/>
        <w:ind w:left="2242"/>
      </w:pPr>
    </w:p>
    <w:p w14:paraId="00B922A6" w14:textId="77777777" w:rsidR="00D86664" w:rsidRPr="00D86664" w:rsidRDefault="00D86664" w:rsidP="00D86664"/>
    <w:p w14:paraId="6E74851D" w14:textId="77777777" w:rsidR="00785992" w:rsidRDefault="00785992">
      <w:pPr>
        <w:pStyle w:val="Heading3"/>
        <w:spacing w:after="148"/>
        <w:ind w:left="2242"/>
      </w:pPr>
    </w:p>
    <w:p w14:paraId="3018BBEC" w14:textId="27DA1890" w:rsidR="00C012BE" w:rsidRDefault="006571C4">
      <w:pPr>
        <w:pStyle w:val="Heading3"/>
        <w:spacing w:after="148"/>
        <w:ind w:left="2242"/>
      </w:pPr>
      <w:r>
        <w:t xml:space="preserve">Buyer contractual details  </w:t>
      </w:r>
    </w:p>
    <w:p w14:paraId="3FEE13B1" w14:textId="77777777" w:rsidR="00C012BE" w:rsidRDefault="006571C4">
      <w:pPr>
        <w:spacing w:after="0"/>
        <w:ind w:left="1128"/>
      </w:pPr>
      <w:r>
        <w:t xml:space="preserve">This Order is for the G-Cloud Services outlined below. It is acknowledged by the Parties that the volume of the G-Cloud Services used by the Buyer may vary during this Call-Off Contract.  </w:t>
      </w:r>
    </w:p>
    <w:p w14:paraId="2B7647AA" w14:textId="77777777" w:rsidR="00C012BE" w:rsidRDefault="006571C4">
      <w:pPr>
        <w:spacing w:after="0" w:line="259" w:lineRule="auto"/>
        <w:ind w:left="108" w:right="9593" w:firstLine="0"/>
      </w:pPr>
      <w:r>
        <w:t xml:space="preserve">  </w:t>
      </w:r>
    </w:p>
    <w:tbl>
      <w:tblPr>
        <w:tblStyle w:val="TableGrid"/>
        <w:tblW w:w="9617" w:type="dxa"/>
        <w:tblInd w:w="1006" w:type="dxa"/>
        <w:tblCellMar>
          <w:top w:w="302" w:type="dxa"/>
          <w:left w:w="101" w:type="dxa"/>
          <w:bottom w:w="143" w:type="dxa"/>
          <w:right w:w="115" w:type="dxa"/>
        </w:tblCellMar>
        <w:tblLook w:val="04A0" w:firstRow="1" w:lastRow="0" w:firstColumn="1" w:lastColumn="0" w:noHBand="0" w:noVBand="1"/>
      </w:tblPr>
      <w:tblGrid>
        <w:gridCol w:w="2627"/>
        <w:gridCol w:w="6990"/>
      </w:tblGrid>
      <w:tr w:rsidR="00C012BE" w14:paraId="6F5E15AD" w14:textId="77777777" w:rsidTr="00785992">
        <w:trPr>
          <w:trHeight w:val="1983"/>
        </w:trPr>
        <w:tc>
          <w:tcPr>
            <w:tcW w:w="2627" w:type="dxa"/>
            <w:tcBorders>
              <w:top w:val="single" w:sz="4" w:space="0" w:color="000000"/>
              <w:left w:val="single" w:sz="4" w:space="0" w:color="000000"/>
              <w:bottom w:val="single" w:sz="4" w:space="0" w:color="000000"/>
              <w:right w:val="single" w:sz="4" w:space="0" w:color="000000"/>
            </w:tcBorders>
          </w:tcPr>
          <w:p w14:paraId="73A820D8" w14:textId="77777777" w:rsidR="00C012BE" w:rsidRDefault="006571C4" w:rsidP="00785992">
            <w:pPr>
              <w:spacing w:after="0" w:line="259" w:lineRule="auto"/>
              <w:ind w:left="0" w:firstLine="0"/>
            </w:pPr>
            <w:r>
              <w:rPr>
                <w:b/>
              </w:rPr>
              <w:t xml:space="preserve">G-Cloud Lot </w:t>
            </w:r>
          </w:p>
        </w:tc>
        <w:tc>
          <w:tcPr>
            <w:tcW w:w="6990" w:type="dxa"/>
            <w:tcBorders>
              <w:top w:val="single" w:sz="4" w:space="0" w:color="000000"/>
              <w:left w:val="single" w:sz="4" w:space="0" w:color="000000"/>
              <w:bottom w:val="single" w:sz="4" w:space="0" w:color="000000"/>
              <w:right w:val="single" w:sz="4" w:space="0" w:color="000000"/>
            </w:tcBorders>
          </w:tcPr>
          <w:p w14:paraId="1400E161" w14:textId="77777777" w:rsidR="00C012BE" w:rsidRDefault="006571C4">
            <w:pPr>
              <w:spacing w:after="209" w:line="259" w:lineRule="auto"/>
              <w:ind w:left="0" w:firstLine="0"/>
            </w:pPr>
            <w:r>
              <w:t xml:space="preserve">This Call-Off Contract is for the provision of Services Under: </w:t>
            </w:r>
          </w:p>
          <w:p w14:paraId="00D2F0BA" w14:textId="77777777" w:rsidR="00C012BE" w:rsidRDefault="006571C4">
            <w:pPr>
              <w:spacing w:after="23" w:line="259" w:lineRule="auto"/>
              <w:ind w:left="0" w:firstLine="0"/>
            </w:pPr>
            <w:r>
              <w:t xml:space="preserve"> </w:t>
            </w:r>
          </w:p>
          <w:p w14:paraId="3769C2AC" w14:textId="77777777" w:rsidR="00C012BE" w:rsidRDefault="006571C4">
            <w:pPr>
              <w:spacing w:after="0" w:line="259" w:lineRule="auto"/>
              <w:ind w:left="360" w:firstLine="0"/>
            </w:pPr>
            <w:r>
              <w:rPr>
                <w:rFonts w:ascii="Calibri" w:eastAsia="Calibri" w:hAnsi="Calibri" w:cs="Calibri"/>
              </w:rPr>
              <w:t>●</w:t>
            </w:r>
            <w:r>
              <w:t xml:space="preserve"> Lot 3: Cloud support </w:t>
            </w:r>
          </w:p>
        </w:tc>
      </w:tr>
      <w:tr w:rsidR="00C012BE" w14:paraId="4F3E54FA" w14:textId="77777777" w:rsidTr="00785992">
        <w:trPr>
          <w:trHeight w:val="3416"/>
        </w:trPr>
        <w:tc>
          <w:tcPr>
            <w:tcW w:w="2627" w:type="dxa"/>
            <w:tcBorders>
              <w:top w:val="single" w:sz="4" w:space="0" w:color="000000"/>
              <w:left w:val="single" w:sz="4" w:space="0" w:color="000000"/>
              <w:bottom w:val="single" w:sz="4" w:space="0" w:color="000000"/>
              <w:right w:val="single" w:sz="4" w:space="0" w:color="000000"/>
            </w:tcBorders>
          </w:tcPr>
          <w:p w14:paraId="0772874F" w14:textId="77777777" w:rsidR="00C012BE" w:rsidRDefault="006571C4" w:rsidP="00785992">
            <w:pPr>
              <w:spacing w:after="0" w:line="259" w:lineRule="auto"/>
              <w:ind w:left="0" w:firstLine="0"/>
            </w:pPr>
            <w:r>
              <w:rPr>
                <w:b/>
              </w:rPr>
              <w:t xml:space="preserve">G-Cloud Services required </w:t>
            </w:r>
          </w:p>
        </w:tc>
        <w:tc>
          <w:tcPr>
            <w:tcW w:w="6990" w:type="dxa"/>
            <w:tcBorders>
              <w:top w:val="single" w:sz="4" w:space="0" w:color="000000"/>
              <w:left w:val="single" w:sz="4" w:space="0" w:color="000000"/>
              <w:bottom w:val="single" w:sz="4" w:space="0" w:color="000000"/>
              <w:right w:val="single" w:sz="4" w:space="0" w:color="000000"/>
            </w:tcBorders>
            <w:vAlign w:val="bottom"/>
          </w:tcPr>
          <w:p w14:paraId="4FBDA61C" w14:textId="77777777" w:rsidR="00C012BE" w:rsidRDefault="006571C4">
            <w:pPr>
              <w:spacing w:after="205" w:line="277" w:lineRule="auto"/>
              <w:ind w:left="0" w:right="109" w:firstLine="0"/>
            </w:pPr>
            <w:r>
              <w:t xml:space="preserve">The Services to be provided by the Supplier under the above Lot are listed in Framework Schedule 4 and outlined below: </w:t>
            </w:r>
          </w:p>
          <w:p w14:paraId="399A53CB" w14:textId="77777777" w:rsidR="00C012BE" w:rsidRDefault="006571C4">
            <w:pPr>
              <w:spacing w:after="188" w:line="276" w:lineRule="auto"/>
              <w:ind w:left="720" w:right="50" w:hanging="360"/>
            </w:pPr>
            <w:r>
              <w:rPr>
                <w:rFonts w:ascii="Segoe UI Symbol" w:eastAsia="Segoe UI Symbol" w:hAnsi="Segoe UI Symbol" w:cs="Segoe UI Symbol"/>
              </w:rPr>
              <w:t>•</w:t>
            </w:r>
            <w:r>
              <w:t xml:space="preserve"> </w:t>
            </w:r>
            <w:r>
              <w:tab/>
              <w:t xml:space="preserve">The provision of expert external support /resource (subject matter experts) for the Defence Digital Foundry in line with the Service Definition Offering, 874907359192217, as in accordance with G-Cloud 13 Lot 3, and Schedule 1: Services. </w:t>
            </w:r>
          </w:p>
          <w:p w14:paraId="708D617E" w14:textId="77777777" w:rsidR="00C012BE" w:rsidRDefault="006571C4">
            <w:pPr>
              <w:spacing w:after="19" w:line="259" w:lineRule="auto"/>
              <w:ind w:left="720" w:firstLine="0"/>
            </w:pPr>
            <w:r>
              <w:t xml:space="preserve"> </w:t>
            </w:r>
          </w:p>
          <w:p w14:paraId="7AE21B4D" w14:textId="77777777" w:rsidR="00C012BE" w:rsidRDefault="006571C4">
            <w:pPr>
              <w:spacing w:after="0" w:line="259" w:lineRule="auto"/>
              <w:ind w:left="360" w:firstLine="0"/>
            </w:pPr>
            <w:r>
              <w:rPr>
                <w:b/>
              </w:rPr>
              <w:t xml:space="preserve"> </w:t>
            </w:r>
          </w:p>
        </w:tc>
      </w:tr>
    </w:tbl>
    <w:p w14:paraId="254EEC57" w14:textId="77777777" w:rsidR="00C012BE" w:rsidRDefault="00C012BE">
      <w:pPr>
        <w:spacing w:after="0" w:line="259" w:lineRule="auto"/>
        <w:ind w:left="0" w:right="957" w:firstLine="0"/>
      </w:pPr>
    </w:p>
    <w:tbl>
      <w:tblPr>
        <w:tblStyle w:val="TableGrid"/>
        <w:tblW w:w="9617" w:type="dxa"/>
        <w:tblInd w:w="1006" w:type="dxa"/>
        <w:tblCellMar>
          <w:top w:w="112" w:type="dxa"/>
          <w:left w:w="101" w:type="dxa"/>
          <w:bottom w:w="143" w:type="dxa"/>
          <w:right w:w="50" w:type="dxa"/>
        </w:tblCellMar>
        <w:tblLook w:val="04A0" w:firstRow="1" w:lastRow="0" w:firstColumn="1" w:lastColumn="0" w:noHBand="0" w:noVBand="1"/>
      </w:tblPr>
      <w:tblGrid>
        <w:gridCol w:w="2627"/>
        <w:gridCol w:w="6990"/>
      </w:tblGrid>
      <w:tr w:rsidR="00C012BE" w14:paraId="171C03D2" w14:textId="77777777">
        <w:trPr>
          <w:trHeight w:val="2352"/>
        </w:trPr>
        <w:tc>
          <w:tcPr>
            <w:tcW w:w="2627" w:type="dxa"/>
            <w:tcBorders>
              <w:top w:val="single" w:sz="4" w:space="0" w:color="000000"/>
              <w:left w:val="single" w:sz="4" w:space="0" w:color="000000"/>
              <w:bottom w:val="single" w:sz="4" w:space="0" w:color="000000"/>
              <w:right w:val="single" w:sz="4" w:space="0" w:color="000000"/>
            </w:tcBorders>
          </w:tcPr>
          <w:p w14:paraId="5FCD8033" w14:textId="77777777" w:rsidR="00C012BE" w:rsidRDefault="00C012BE">
            <w:pPr>
              <w:spacing w:after="160" w:line="259" w:lineRule="auto"/>
              <w:ind w:left="0" w:firstLine="0"/>
            </w:pPr>
          </w:p>
        </w:tc>
        <w:tc>
          <w:tcPr>
            <w:tcW w:w="6990" w:type="dxa"/>
            <w:tcBorders>
              <w:top w:val="single" w:sz="4" w:space="0" w:color="000000"/>
              <w:left w:val="single" w:sz="4" w:space="0" w:color="000000"/>
              <w:bottom w:val="single" w:sz="4" w:space="0" w:color="000000"/>
              <w:right w:val="single" w:sz="4" w:space="0" w:color="000000"/>
            </w:tcBorders>
            <w:vAlign w:val="bottom"/>
          </w:tcPr>
          <w:tbl>
            <w:tblPr>
              <w:tblStyle w:val="TableGrid"/>
              <w:tblW w:w="6078" w:type="dxa"/>
              <w:tblInd w:w="6" w:type="dxa"/>
              <w:tblCellMar>
                <w:left w:w="107" w:type="dxa"/>
                <w:bottom w:w="3" w:type="dxa"/>
                <w:right w:w="115" w:type="dxa"/>
              </w:tblCellMar>
              <w:tblLook w:val="04A0" w:firstRow="1" w:lastRow="0" w:firstColumn="1" w:lastColumn="0" w:noHBand="0" w:noVBand="1"/>
            </w:tblPr>
            <w:tblGrid>
              <w:gridCol w:w="2025"/>
              <w:gridCol w:w="2026"/>
              <w:gridCol w:w="2027"/>
            </w:tblGrid>
            <w:tr w:rsidR="00C012BE" w14:paraId="1D9B87F9" w14:textId="77777777">
              <w:trPr>
                <w:trHeight w:val="500"/>
              </w:trPr>
              <w:tc>
                <w:tcPr>
                  <w:tcW w:w="2024"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69BC0003" w14:textId="77777777" w:rsidR="00C012BE" w:rsidRDefault="006571C4">
                  <w:pPr>
                    <w:spacing w:after="0" w:line="259" w:lineRule="auto"/>
                    <w:ind w:left="0" w:firstLine="0"/>
                  </w:pPr>
                  <w:r>
                    <w:t xml:space="preserve">Role  </w:t>
                  </w:r>
                </w:p>
              </w:tc>
              <w:tc>
                <w:tcPr>
                  <w:tcW w:w="2026"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6C596AF9" w14:textId="77777777" w:rsidR="00C012BE" w:rsidRDefault="006571C4">
                  <w:pPr>
                    <w:spacing w:after="0" w:line="259" w:lineRule="auto"/>
                    <w:ind w:left="2" w:firstLine="0"/>
                  </w:pPr>
                  <w:r>
                    <w:t xml:space="preserve">SFIA Level </w:t>
                  </w:r>
                </w:p>
              </w:tc>
              <w:tc>
                <w:tcPr>
                  <w:tcW w:w="2027"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3D69C446" w14:textId="77777777" w:rsidR="00C012BE" w:rsidRDefault="006571C4">
                  <w:pPr>
                    <w:spacing w:after="0" w:line="259" w:lineRule="auto"/>
                    <w:ind w:left="1" w:firstLine="0"/>
                  </w:pPr>
                  <w:r>
                    <w:t xml:space="preserve">Est Days </w:t>
                  </w:r>
                </w:p>
              </w:tc>
            </w:tr>
            <w:tr w:rsidR="00C012BE" w14:paraId="40D7A0AA" w14:textId="77777777">
              <w:trPr>
                <w:trHeight w:val="760"/>
              </w:trPr>
              <w:tc>
                <w:tcPr>
                  <w:tcW w:w="2024" w:type="dxa"/>
                  <w:tcBorders>
                    <w:top w:val="single" w:sz="4" w:space="0" w:color="000000"/>
                    <w:left w:val="single" w:sz="4" w:space="0" w:color="000000"/>
                    <w:bottom w:val="single" w:sz="4" w:space="0" w:color="000000"/>
                    <w:right w:val="single" w:sz="4" w:space="0" w:color="000000"/>
                  </w:tcBorders>
                  <w:vAlign w:val="bottom"/>
                </w:tcPr>
                <w:p w14:paraId="72BC2D6D" w14:textId="77777777" w:rsidR="00C012BE" w:rsidRDefault="006571C4">
                  <w:pPr>
                    <w:spacing w:after="0" w:line="259" w:lineRule="auto"/>
                    <w:ind w:left="0" w:firstLine="0"/>
                  </w:pPr>
                  <w:r>
                    <w:t xml:space="preserve">Business Analyst/ User Researcher </w:t>
                  </w:r>
                </w:p>
              </w:tc>
              <w:tc>
                <w:tcPr>
                  <w:tcW w:w="2026" w:type="dxa"/>
                  <w:tcBorders>
                    <w:top w:val="single" w:sz="4" w:space="0" w:color="000000"/>
                    <w:left w:val="single" w:sz="4" w:space="0" w:color="000000"/>
                    <w:bottom w:val="single" w:sz="4" w:space="0" w:color="000000"/>
                    <w:right w:val="single" w:sz="4" w:space="0" w:color="000000"/>
                  </w:tcBorders>
                  <w:vAlign w:val="center"/>
                </w:tcPr>
                <w:p w14:paraId="3827A3DC" w14:textId="77777777" w:rsidR="00C012BE" w:rsidRDefault="006571C4">
                  <w:pPr>
                    <w:spacing w:after="0" w:line="259" w:lineRule="auto"/>
                    <w:ind w:left="2" w:firstLine="0"/>
                  </w:pPr>
                  <w:r>
                    <w:t xml:space="preserve">6 </w:t>
                  </w:r>
                </w:p>
              </w:tc>
              <w:tc>
                <w:tcPr>
                  <w:tcW w:w="2027" w:type="dxa"/>
                  <w:tcBorders>
                    <w:top w:val="single" w:sz="4" w:space="0" w:color="000000"/>
                    <w:left w:val="single" w:sz="4" w:space="0" w:color="000000"/>
                    <w:bottom w:val="single" w:sz="4" w:space="0" w:color="000000"/>
                    <w:right w:val="single" w:sz="4" w:space="0" w:color="000000"/>
                  </w:tcBorders>
                  <w:vAlign w:val="center"/>
                </w:tcPr>
                <w:p w14:paraId="63C61319" w14:textId="00A42282" w:rsidR="00C012BE" w:rsidRDefault="006571C4">
                  <w:pPr>
                    <w:spacing w:after="0" w:line="259" w:lineRule="auto"/>
                    <w:ind w:left="1" w:firstLine="0"/>
                  </w:pPr>
                  <w:r>
                    <w:t>22</w:t>
                  </w:r>
                  <w:r w:rsidR="00345C5F">
                    <w:t>9</w:t>
                  </w:r>
                  <w:r>
                    <w:t xml:space="preserve"> </w:t>
                  </w:r>
                </w:p>
              </w:tc>
            </w:tr>
          </w:tbl>
          <w:p w14:paraId="2B3B79E4" w14:textId="77777777" w:rsidR="00C012BE" w:rsidRDefault="006571C4">
            <w:pPr>
              <w:spacing w:after="16" w:line="259" w:lineRule="auto"/>
              <w:ind w:left="360" w:firstLine="0"/>
            </w:pPr>
            <w:r>
              <w:rPr>
                <w:b/>
              </w:rPr>
              <w:t xml:space="preserve"> </w:t>
            </w:r>
          </w:p>
          <w:p w14:paraId="23BFFB64" w14:textId="77777777" w:rsidR="00C012BE" w:rsidRDefault="006571C4">
            <w:pPr>
              <w:spacing w:after="0" w:line="259" w:lineRule="auto"/>
              <w:ind w:left="0" w:right="307" w:firstLine="0"/>
            </w:pPr>
            <w:r>
              <w:t xml:space="preserve">These services will support the Foundry deliver cloud data services and Rapid Exploitation of Digital Applications. </w:t>
            </w:r>
          </w:p>
        </w:tc>
      </w:tr>
      <w:tr w:rsidR="00C012BE" w14:paraId="38D649CA" w14:textId="77777777">
        <w:trPr>
          <w:trHeight w:val="749"/>
        </w:trPr>
        <w:tc>
          <w:tcPr>
            <w:tcW w:w="2627" w:type="dxa"/>
            <w:tcBorders>
              <w:top w:val="single" w:sz="4" w:space="0" w:color="000000"/>
              <w:left w:val="single" w:sz="4" w:space="0" w:color="000000"/>
              <w:bottom w:val="single" w:sz="4" w:space="0" w:color="000000"/>
              <w:right w:val="single" w:sz="4" w:space="0" w:color="000000"/>
            </w:tcBorders>
            <w:vAlign w:val="bottom"/>
          </w:tcPr>
          <w:p w14:paraId="28CB569F" w14:textId="77777777" w:rsidR="00C012BE" w:rsidRDefault="006571C4">
            <w:pPr>
              <w:spacing w:after="0" w:line="259" w:lineRule="auto"/>
              <w:ind w:left="0" w:firstLine="0"/>
            </w:pPr>
            <w:r>
              <w:rPr>
                <w:b/>
              </w:rPr>
              <w:t xml:space="preserve">Additional Services </w:t>
            </w:r>
          </w:p>
        </w:tc>
        <w:tc>
          <w:tcPr>
            <w:tcW w:w="6990" w:type="dxa"/>
            <w:tcBorders>
              <w:top w:val="single" w:sz="4" w:space="0" w:color="000000"/>
              <w:left w:val="single" w:sz="4" w:space="0" w:color="000000"/>
              <w:bottom w:val="single" w:sz="4" w:space="0" w:color="000000"/>
              <w:right w:val="single" w:sz="4" w:space="0" w:color="000000"/>
            </w:tcBorders>
            <w:vAlign w:val="bottom"/>
          </w:tcPr>
          <w:p w14:paraId="1BC6E89B" w14:textId="77777777" w:rsidR="00C012BE" w:rsidRDefault="006571C4">
            <w:pPr>
              <w:spacing w:after="0" w:line="259" w:lineRule="auto"/>
              <w:ind w:left="720" w:firstLine="0"/>
            </w:pPr>
            <w:r>
              <w:rPr>
                <w:b/>
              </w:rPr>
              <w:t>N/A</w:t>
            </w:r>
            <w:r>
              <w:t xml:space="preserve"> </w:t>
            </w:r>
          </w:p>
        </w:tc>
      </w:tr>
      <w:tr w:rsidR="00C012BE" w14:paraId="63817C42" w14:textId="77777777" w:rsidTr="00785992">
        <w:trPr>
          <w:trHeight w:val="4420"/>
        </w:trPr>
        <w:tc>
          <w:tcPr>
            <w:tcW w:w="2627" w:type="dxa"/>
            <w:tcBorders>
              <w:top w:val="single" w:sz="4" w:space="0" w:color="000000"/>
              <w:left w:val="single" w:sz="4" w:space="0" w:color="000000"/>
              <w:bottom w:val="single" w:sz="4" w:space="0" w:color="000000"/>
              <w:right w:val="single" w:sz="4" w:space="0" w:color="000000"/>
            </w:tcBorders>
          </w:tcPr>
          <w:p w14:paraId="0FD9AF2A" w14:textId="77777777" w:rsidR="00C012BE" w:rsidRDefault="006571C4">
            <w:pPr>
              <w:spacing w:after="208" w:line="259" w:lineRule="auto"/>
              <w:ind w:left="0" w:firstLine="0"/>
            </w:pPr>
            <w:r>
              <w:rPr>
                <w:b/>
              </w:rPr>
              <w:lastRenderedPageBreak/>
              <w:t xml:space="preserve"> </w:t>
            </w:r>
          </w:p>
          <w:p w14:paraId="2D219D80" w14:textId="77777777" w:rsidR="00C012BE" w:rsidRDefault="006571C4">
            <w:pPr>
              <w:spacing w:after="0" w:line="259" w:lineRule="auto"/>
              <w:ind w:left="0" w:firstLine="0"/>
            </w:pPr>
            <w:r>
              <w:rPr>
                <w:b/>
              </w:rPr>
              <w:t xml:space="preserve">Location </w:t>
            </w:r>
          </w:p>
        </w:tc>
        <w:tc>
          <w:tcPr>
            <w:tcW w:w="6990" w:type="dxa"/>
            <w:tcBorders>
              <w:top w:val="single" w:sz="4" w:space="0" w:color="000000"/>
              <w:left w:val="single" w:sz="4" w:space="0" w:color="000000"/>
              <w:bottom w:val="single" w:sz="4" w:space="0" w:color="000000"/>
              <w:right w:val="single" w:sz="4" w:space="0" w:color="000000"/>
            </w:tcBorders>
            <w:vAlign w:val="bottom"/>
          </w:tcPr>
          <w:p w14:paraId="7DA3F6A9" w14:textId="77777777" w:rsidR="00C012BE" w:rsidRDefault="006571C4">
            <w:pPr>
              <w:spacing w:after="259" w:line="259" w:lineRule="auto"/>
              <w:ind w:left="0" w:firstLine="0"/>
            </w:pPr>
            <w:r>
              <w:t xml:space="preserve"> </w:t>
            </w:r>
          </w:p>
          <w:p w14:paraId="163AB652" w14:textId="77777777" w:rsidR="00C012BE" w:rsidRDefault="006571C4">
            <w:pPr>
              <w:spacing w:after="256" w:line="259" w:lineRule="auto"/>
              <w:ind w:left="0" w:firstLine="0"/>
            </w:pPr>
            <w:r>
              <w:t xml:space="preserve">The Services will be delivered to: </w:t>
            </w:r>
          </w:p>
          <w:p w14:paraId="65712441" w14:textId="77777777" w:rsidR="00C012BE" w:rsidRDefault="006571C4">
            <w:pPr>
              <w:spacing w:after="256" w:line="259" w:lineRule="auto"/>
              <w:ind w:left="0" w:firstLine="0"/>
              <w:jc w:val="both"/>
            </w:pPr>
            <w:r>
              <w:rPr>
                <w:b/>
              </w:rPr>
              <w:t xml:space="preserve">MOD Corsham, </w:t>
            </w:r>
            <w:proofErr w:type="spellStart"/>
            <w:r>
              <w:rPr>
                <w:b/>
              </w:rPr>
              <w:t>Westwells</w:t>
            </w:r>
            <w:proofErr w:type="spellEnd"/>
            <w:r>
              <w:rPr>
                <w:b/>
              </w:rPr>
              <w:t xml:space="preserve"> Road, Corsham, Wiltshire, SN13 9NR. </w:t>
            </w:r>
            <w:r>
              <w:t xml:space="preserve"> </w:t>
            </w:r>
          </w:p>
          <w:p w14:paraId="4088C1DB" w14:textId="77777777" w:rsidR="00C012BE" w:rsidRDefault="006571C4">
            <w:pPr>
              <w:spacing w:after="187" w:line="277" w:lineRule="auto"/>
              <w:ind w:left="0" w:firstLine="0"/>
            </w:pPr>
            <w:r>
              <w:t xml:space="preserve">The Authority’s preference is for the scope of this Contract to be delivered from MOD Corsham (Location).  </w:t>
            </w:r>
          </w:p>
          <w:p w14:paraId="5981CC25" w14:textId="77777777" w:rsidR="00C012BE" w:rsidRDefault="006571C4">
            <w:pPr>
              <w:spacing w:after="0" w:line="259" w:lineRule="auto"/>
              <w:ind w:left="0" w:right="187" w:firstLine="0"/>
            </w:pPr>
            <w:r>
              <w:t xml:space="preserve">In recognition of the current climate, however, the Authority acknowledges that flexibility may be needed through the Contract Term with respect to delivery location. Any Contractor requests for remote working away </w:t>
            </w:r>
            <w:proofErr w:type="gramStart"/>
            <w:r>
              <w:t>i.e.</w:t>
            </w:r>
            <w:proofErr w:type="gramEnd"/>
            <w:r>
              <w:t xml:space="preserve"> away from the Location shall be made in writing and in advance to the Authority’s Project Manager (or nominated representative for review and decision), inclusive of the reasons for such request. The Authority shall review the request and respond to the Contractor. </w:t>
            </w:r>
          </w:p>
        </w:tc>
      </w:tr>
      <w:tr w:rsidR="00C012BE" w14:paraId="0E9C6D35" w14:textId="77777777">
        <w:trPr>
          <w:trHeight w:val="5144"/>
        </w:trPr>
        <w:tc>
          <w:tcPr>
            <w:tcW w:w="2627" w:type="dxa"/>
            <w:tcBorders>
              <w:top w:val="single" w:sz="4" w:space="0" w:color="000000"/>
              <w:left w:val="single" w:sz="4" w:space="0" w:color="000000"/>
              <w:bottom w:val="single" w:sz="4" w:space="0" w:color="000000"/>
              <w:right w:val="single" w:sz="4" w:space="0" w:color="000000"/>
            </w:tcBorders>
          </w:tcPr>
          <w:p w14:paraId="7988E17D" w14:textId="77777777" w:rsidR="00C012BE" w:rsidRDefault="006571C4">
            <w:pPr>
              <w:spacing w:after="0" w:line="259" w:lineRule="auto"/>
              <w:ind w:left="0" w:firstLine="0"/>
            </w:pPr>
            <w:r>
              <w:rPr>
                <w:b/>
              </w:rPr>
              <w:t xml:space="preserve">Quality Standards </w:t>
            </w:r>
          </w:p>
        </w:tc>
        <w:tc>
          <w:tcPr>
            <w:tcW w:w="6990" w:type="dxa"/>
            <w:tcBorders>
              <w:top w:val="single" w:sz="4" w:space="0" w:color="000000"/>
              <w:left w:val="single" w:sz="4" w:space="0" w:color="000000"/>
              <w:bottom w:val="single" w:sz="4" w:space="0" w:color="000000"/>
              <w:right w:val="single" w:sz="4" w:space="0" w:color="000000"/>
            </w:tcBorders>
            <w:vAlign w:val="bottom"/>
          </w:tcPr>
          <w:p w14:paraId="133F7FBC" w14:textId="77777777" w:rsidR="00C012BE" w:rsidRDefault="006571C4">
            <w:pPr>
              <w:spacing w:after="257" w:line="259" w:lineRule="auto"/>
              <w:ind w:left="0" w:firstLine="0"/>
            </w:pPr>
            <w:r>
              <w:t xml:space="preserve">The quality standards required for this Call-Off Contract are: </w:t>
            </w:r>
          </w:p>
          <w:p w14:paraId="06140493" w14:textId="77777777" w:rsidR="00C012BE" w:rsidRDefault="006571C4">
            <w:pPr>
              <w:numPr>
                <w:ilvl w:val="0"/>
                <w:numId w:val="15"/>
              </w:numPr>
              <w:spacing w:after="237" w:line="278" w:lineRule="auto"/>
              <w:ind w:right="4" w:firstLine="0"/>
            </w:pPr>
            <w:r>
              <w:t xml:space="preserve">No specific Quality Management System requirements are defined. This does not relieve the Supplier of providing conforming products under this contract. CoC shall be provided in accordance with DEFCON 627. </w:t>
            </w:r>
          </w:p>
          <w:p w14:paraId="4900347F" w14:textId="77777777" w:rsidR="00C012BE" w:rsidRDefault="006571C4">
            <w:pPr>
              <w:numPr>
                <w:ilvl w:val="0"/>
                <w:numId w:val="15"/>
              </w:numPr>
              <w:spacing w:after="236" w:line="279" w:lineRule="auto"/>
              <w:ind w:right="4" w:firstLine="0"/>
            </w:pPr>
            <w:r>
              <w:t xml:space="preserve">Concessions shall be managed in accordance with Def Stan. 05-061 Part 1, Issue 7 - Quality Assurance Procedural Requirements - Concessions. </w:t>
            </w:r>
          </w:p>
          <w:p w14:paraId="27EAD5B6" w14:textId="77777777" w:rsidR="00C012BE" w:rsidRDefault="006571C4">
            <w:pPr>
              <w:numPr>
                <w:ilvl w:val="0"/>
                <w:numId w:val="15"/>
              </w:numPr>
              <w:spacing w:after="189" w:line="278" w:lineRule="auto"/>
              <w:ind w:right="4" w:firstLine="0"/>
            </w:pPr>
            <w:r>
              <w:t xml:space="preserve">Any contractor working parties shall be provided in accordance with Def Stan. 05-061 Part 4, Issue 4 - Quality Assurance Procedural Requirements - Contractor Working Parties; and </w:t>
            </w:r>
          </w:p>
          <w:p w14:paraId="77157E55" w14:textId="7315CD39" w:rsidR="00C012BE" w:rsidRDefault="006571C4">
            <w:pPr>
              <w:numPr>
                <w:ilvl w:val="0"/>
                <w:numId w:val="15"/>
              </w:numPr>
              <w:spacing w:after="0" w:line="259" w:lineRule="auto"/>
              <w:ind w:right="4" w:firstLine="0"/>
            </w:pPr>
            <w:r>
              <w:t xml:space="preserve">No deliverable Quality Plan is required for reference DEFCON 602B. </w:t>
            </w:r>
          </w:p>
        </w:tc>
      </w:tr>
      <w:tr w:rsidR="00C012BE" w14:paraId="172E21B2" w14:textId="77777777">
        <w:trPr>
          <w:trHeight w:val="1032"/>
        </w:trPr>
        <w:tc>
          <w:tcPr>
            <w:tcW w:w="2627" w:type="dxa"/>
            <w:tcBorders>
              <w:top w:val="single" w:sz="4" w:space="0" w:color="000000"/>
              <w:left w:val="single" w:sz="4" w:space="0" w:color="000000"/>
              <w:bottom w:val="single" w:sz="4" w:space="0" w:color="000000"/>
              <w:right w:val="single" w:sz="4" w:space="0" w:color="000000"/>
            </w:tcBorders>
            <w:vAlign w:val="bottom"/>
          </w:tcPr>
          <w:p w14:paraId="22163424" w14:textId="77777777" w:rsidR="00C012BE" w:rsidRDefault="006571C4">
            <w:pPr>
              <w:spacing w:after="0" w:line="259" w:lineRule="auto"/>
              <w:ind w:left="0" w:right="248" w:firstLine="0"/>
            </w:pPr>
            <w:r>
              <w:rPr>
                <w:b/>
              </w:rPr>
              <w:t xml:space="preserve">Technical Standards: </w:t>
            </w:r>
          </w:p>
        </w:tc>
        <w:tc>
          <w:tcPr>
            <w:tcW w:w="6990" w:type="dxa"/>
            <w:tcBorders>
              <w:top w:val="single" w:sz="4" w:space="0" w:color="000000"/>
              <w:left w:val="single" w:sz="4" w:space="0" w:color="000000"/>
              <w:bottom w:val="single" w:sz="4" w:space="0" w:color="000000"/>
              <w:right w:val="single" w:sz="4" w:space="0" w:color="000000"/>
            </w:tcBorders>
            <w:vAlign w:val="bottom"/>
          </w:tcPr>
          <w:p w14:paraId="1C6160BF" w14:textId="77777777" w:rsidR="0073778C" w:rsidRDefault="006571C4" w:rsidP="0073778C">
            <w:pPr>
              <w:spacing w:after="0" w:line="275" w:lineRule="auto"/>
              <w:ind w:left="0" w:firstLine="0"/>
            </w:pPr>
            <w:r>
              <w:t xml:space="preserve">The supplier is expected to deliver the work using the most appropriate project management (e.g., Agile) and service </w:t>
            </w:r>
            <w:r w:rsidR="0073778C">
              <w:t xml:space="preserve">management ITIL methodologies, as agreed within the team and in accordance with both the Government's Technology Code of </w:t>
            </w:r>
          </w:p>
          <w:p w14:paraId="48DB1129" w14:textId="5EC93A94" w:rsidR="00C012BE" w:rsidRDefault="0073778C" w:rsidP="0073778C">
            <w:pPr>
              <w:spacing w:after="0" w:line="259" w:lineRule="auto"/>
              <w:ind w:left="0" w:firstLine="0"/>
            </w:pPr>
            <w:r>
              <w:t>Practice, and the Government Service Manual (where each applies).</w:t>
            </w:r>
          </w:p>
        </w:tc>
      </w:tr>
      <w:tr w:rsidR="00C012BE" w14:paraId="35491F23" w14:textId="77777777">
        <w:trPr>
          <w:trHeight w:val="2415"/>
        </w:trPr>
        <w:tc>
          <w:tcPr>
            <w:tcW w:w="2627" w:type="dxa"/>
            <w:tcBorders>
              <w:top w:val="single" w:sz="4" w:space="0" w:color="000000"/>
              <w:left w:val="single" w:sz="4" w:space="0" w:color="000000"/>
              <w:bottom w:val="single" w:sz="4" w:space="0" w:color="000000"/>
              <w:right w:val="single" w:sz="4" w:space="0" w:color="000000"/>
            </w:tcBorders>
          </w:tcPr>
          <w:p w14:paraId="4B797CAA" w14:textId="77777777" w:rsidR="00C012BE" w:rsidRDefault="006571C4">
            <w:pPr>
              <w:spacing w:after="0" w:line="259" w:lineRule="auto"/>
              <w:ind w:left="0" w:firstLine="0"/>
            </w:pPr>
            <w:r>
              <w:rPr>
                <w:b/>
              </w:rPr>
              <w:lastRenderedPageBreak/>
              <w:t xml:space="preserve">Service level agreement: </w:t>
            </w:r>
          </w:p>
        </w:tc>
        <w:tc>
          <w:tcPr>
            <w:tcW w:w="6990" w:type="dxa"/>
            <w:tcBorders>
              <w:top w:val="single" w:sz="4" w:space="0" w:color="000000"/>
              <w:left w:val="single" w:sz="4" w:space="0" w:color="000000"/>
              <w:bottom w:val="single" w:sz="4" w:space="0" w:color="000000"/>
              <w:right w:val="single" w:sz="4" w:space="0" w:color="000000"/>
            </w:tcBorders>
            <w:vAlign w:val="bottom"/>
          </w:tcPr>
          <w:p w14:paraId="0EB058C8" w14:textId="77777777" w:rsidR="00C012BE" w:rsidRDefault="006571C4">
            <w:pPr>
              <w:spacing w:after="275" w:line="275" w:lineRule="auto"/>
              <w:ind w:left="0" w:firstLine="0"/>
            </w:pPr>
            <w:r>
              <w:t xml:space="preserve">The service level and availability criteria required for this Call-Off Contract shall be in accordance with: </w:t>
            </w:r>
          </w:p>
          <w:p w14:paraId="1E4AAE06" w14:textId="77777777" w:rsidR="00C012BE" w:rsidRDefault="006571C4">
            <w:pPr>
              <w:numPr>
                <w:ilvl w:val="0"/>
                <w:numId w:val="16"/>
              </w:numPr>
              <w:spacing w:after="210" w:line="318" w:lineRule="auto"/>
              <w:ind w:hanging="360"/>
            </w:pPr>
            <w:r>
              <w:t xml:space="preserve">The Technical Standards and the Supplier’s service offering in the ‘Service Description’ document, 874907359192217: </w:t>
            </w:r>
          </w:p>
          <w:p w14:paraId="3202ECF4" w14:textId="77777777" w:rsidR="00C012BE" w:rsidRDefault="006571C4">
            <w:pPr>
              <w:numPr>
                <w:ilvl w:val="0"/>
                <w:numId w:val="16"/>
              </w:numPr>
              <w:spacing w:after="0" w:line="259" w:lineRule="auto"/>
              <w:ind w:hanging="360"/>
            </w:pPr>
            <w:r>
              <w:t xml:space="preserve">As stated in Schedule 1: Services </w:t>
            </w:r>
          </w:p>
        </w:tc>
      </w:tr>
      <w:tr w:rsidR="00C012BE" w14:paraId="6B8AD011" w14:textId="77777777">
        <w:trPr>
          <w:trHeight w:val="4256"/>
        </w:trPr>
        <w:tc>
          <w:tcPr>
            <w:tcW w:w="2627" w:type="dxa"/>
            <w:tcBorders>
              <w:top w:val="single" w:sz="4" w:space="0" w:color="000000"/>
              <w:left w:val="single" w:sz="4" w:space="0" w:color="000000"/>
              <w:bottom w:val="single" w:sz="4" w:space="0" w:color="000000"/>
              <w:right w:val="single" w:sz="4" w:space="0" w:color="000000"/>
            </w:tcBorders>
          </w:tcPr>
          <w:p w14:paraId="513C5B07" w14:textId="77777777" w:rsidR="00C012BE" w:rsidRDefault="006571C4">
            <w:pPr>
              <w:spacing w:after="0" w:line="259" w:lineRule="auto"/>
              <w:ind w:left="0" w:firstLine="0"/>
            </w:pPr>
            <w:r>
              <w:rPr>
                <w:b/>
              </w:rPr>
              <w:t xml:space="preserve">Onboarding </w:t>
            </w:r>
          </w:p>
        </w:tc>
        <w:tc>
          <w:tcPr>
            <w:tcW w:w="6990" w:type="dxa"/>
            <w:tcBorders>
              <w:top w:val="single" w:sz="4" w:space="0" w:color="000000"/>
              <w:left w:val="single" w:sz="4" w:space="0" w:color="000000"/>
              <w:bottom w:val="single" w:sz="4" w:space="0" w:color="000000"/>
              <w:right w:val="single" w:sz="4" w:space="0" w:color="000000"/>
            </w:tcBorders>
            <w:vAlign w:val="bottom"/>
          </w:tcPr>
          <w:p w14:paraId="137D092B" w14:textId="77777777" w:rsidR="00C012BE" w:rsidRDefault="006571C4">
            <w:pPr>
              <w:spacing w:after="256" w:line="259" w:lineRule="auto"/>
              <w:ind w:left="0" w:firstLine="0"/>
            </w:pPr>
            <w:r>
              <w:t xml:space="preserve">The onboarding plan for this Call-Off Contract is: </w:t>
            </w:r>
          </w:p>
          <w:p w14:paraId="3ED56022" w14:textId="77777777" w:rsidR="00C012BE" w:rsidRDefault="006571C4">
            <w:pPr>
              <w:spacing w:after="0" w:line="275" w:lineRule="auto"/>
              <w:ind w:left="0" w:firstLine="0"/>
            </w:pPr>
            <w:r>
              <w:t xml:space="preserve">The MOD site team shall allow access to MOD Corsham site providing the correct SC clearance documents are received and approved. The following information will need to be provided to support on-boarding, including providing staff details including: </w:t>
            </w:r>
          </w:p>
          <w:p w14:paraId="1AD5C3F5" w14:textId="77777777" w:rsidR="00C012BE" w:rsidRDefault="006571C4">
            <w:pPr>
              <w:spacing w:after="34" w:line="259" w:lineRule="auto"/>
              <w:ind w:left="0" w:firstLine="0"/>
            </w:pPr>
            <w:r>
              <w:t xml:space="preserve"> </w:t>
            </w:r>
          </w:p>
          <w:p w14:paraId="15CB4C0C" w14:textId="77777777" w:rsidR="00C012BE" w:rsidRDefault="006571C4">
            <w:pPr>
              <w:numPr>
                <w:ilvl w:val="0"/>
                <w:numId w:val="17"/>
              </w:numPr>
              <w:spacing w:after="0" w:line="259" w:lineRule="auto"/>
              <w:ind w:hanging="360"/>
            </w:pPr>
            <w:r>
              <w:t xml:space="preserve">Full Name </w:t>
            </w:r>
          </w:p>
          <w:p w14:paraId="33312B1F" w14:textId="77777777" w:rsidR="00C012BE" w:rsidRDefault="006571C4">
            <w:pPr>
              <w:numPr>
                <w:ilvl w:val="0"/>
                <w:numId w:val="17"/>
              </w:numPr>
              <w:spacing w:after="0" w:line="259" w:lineRule="auto"/>
              <w:ind w:hanging="360"/>
            </w:pPr>
            <w:r>
              <w:t xml:space="preserve">Date of Birth </w:t>
            </w:r>
          </w:p>
          <w:p w14:paraId="00501809" w14:textId="77777777" w:rsidR="00C012BE" w:rsidRDefault="006571C4">
            <w:pPr>
              <w:numPr>
                <w:ilvl w:val="0"/>
                <w:numId w:val="17"/>
              </w:numPr>
              <w:spacing w:after="0" w:line="259" w:lineRule="auto"/>
              <w:ind w:hanging="360"/>
            </w:pPr>
            <w:r>
              <w:t xml:space="preserve">Nationality </w:t>
            </w:r>
          </w:p>
          <w:p w14:paraId="1BB6C798" w14:textId="77777777" w:rsidR="00C012BE" w:rsidRDefault="006571C4">
            <w:pPr>
              <w:numPr>
                <w:ilvl w:val="0"/>
                <w:numId w:val="17"/>
              </w:numPr>
              <w:spacing w:after="9" w:line="281" w:lineRule="auto"/>
              <w:ind w:hanging="360"/>
            </w:pPr>
            <w:r>
              <w:t xml:space="preserve">DV / Security Clearance start date and end date (if applicable; and </w:t>
            </w:r>
          </w:p>
          <w:p w14:paraId="4E13E025" w14:textId="77777777" w:rsidR="00C012BE" w:rsidRDefault="006571C4">
            <w:pPr>
              <w:numPr>
                <w:ilvl w:val="0"/>
                <w:numId w:val="17"/>
              </w:numPr>
              <w:spacing w:after="0" w:line="259" w:lineRule="auto"/>
              <w:ind w:hanging="360"/>
            </w:pPr>
            <w:r>
              <w:t xml:space="preserve">Vehicle registration no. </w:t>
            </w:r>
          </w:p>
        </w:tc>
      </w:tr>
    </w:tbl>
    <w:p w14:paraId="475D1A34" w14:textId="77777777" w:rsidR="00C012BE" w:rsidRDefault="006571C4">
      <w:pPr>
        <w:spacing w:after="19" w:line="259" w:lineRule="auto"/>
        <w:ind w:left="108" w:firstLine="0"/>
      </w:pPr>
      <w:r>
        <w:t xml:space="preserve"> </w:t>
      </w:r>
    </w:p>
    <w:p w14:paraId="59C32ACF" w14:textId="77777777" w:rsidR="00C012BE" w:rsidRDefault="006571C4">
      <w:pPr>
        <w:spacing w:after="14" w:line="259" w:lineRule="auto"/>
        <w:ind w:left="0" w:right="9699" w:firstLine="0"/>
        <w:jc w:val="right"/>
      </w:pPr>
      <w:r>
        <w:t xml:space="preserve"> </w:t>
      </w:r>
    </w:p>
    <w:p w14:paraId="2F4E32F3" w14:textId="77777777" w:rsidR="00C012BE" w:rsidRDefault="006571C4">
      <w:pPr>
        <w:spacing w:after="0" w:line="259" w:lineRule="auto"/>
        <w:ind w:left="0" w:firstLine="0"/>
      </w:pPr>
      <w:r>
        <w:t xml:space="preserve">  </w:t>
      </w:r>
    </w:p>
    <w:p w14:paraId="66054F65" w14:textId="77777777" w:rsidR="00C012BE" w:rsidRDefault="006571C4">
      <w:pPr>
        <w:spacing w:after="0" w:line="259" w:lineRule="auto"/>
        <w:ind w:left="0" w:firstLine="0"/>
      </w:pPr>
      <w:r>
        <w:t xml:space="preserve"> </w:t>
      </w:r>
    </w:p>
    <w:tbl>
      <w:tblPr>
        <w:tblStyle w:val="TableGrid"/>
        <w:tblW w:w="9624" w:type="dxa"/>
        <w:tblInd w:w="1049" w:type="dxa"/>
        <w:tblCellMar>
          <w:left w:w="106" w:type="dxa"/>
          <w:bottom w:w="18" w:type="dxa"/>
        </w:tblCellMar>
        <w:tblLook w:val="04A0" w:firstRow="1" w:lastRow="0" w:firstColumn="1" w:lastColumn="0" w:noHBand="0" w:noVBand="1"/>
      </w:tblPr>
      <w:tblGrid>
        <w:gridCol w:w="3200"/>
        <w:gridCol w:w="6424"/>
      </w:tblGrid>
      <w:tr w:rsidR="00C012BE" w14:paraId="3E24312E" w14:textId="77777777" w:rsidTr="00F86823">
        <w:trPr>
          <w:trHeight w:val="3973"/>
        </w:trPr>
        <w:tc>
          <w:tcPr>
            <w:tcW w:w="3200" w:type="dxa"/>
            <w:tcBorders>
              <w:top w:val="single" w:sz="8" w:space="0" w:color="000000"/>
              <w:left w:val="single" w:sz="8" w:space="0" w:color="000000"/>
              <w:bottom w:val="single" w:sz="8" w:space="0" w:color="000000"/>
              <w:right w:val="single" w:sz="8" w:space="0" w:color="000000"/>
            </w:tcBorders>
          </w:tcPr>
          <w:p w14:paraId="74C3BB97" w14:textId="77777777" w:rsidR="00C012BE" w:rsidRDefault="006571C4" w:rsidP="00F86823">
            <w:pPr>
              <w:spacing w:after="0" w:line="259" w:lineRule="auto"/>
              <w:ind w:left="0" w:firstLine="0"/>
            </w:pPr>
            <w:r>
              <w:rPr>
                <w:b/>
              </w:rPr>
              <w:t>Offboarding</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bottom"/>
          </w:tcPr>
          <w:p w14:paraId="14009142" w14:textId="77777777" w:rsidR="00C012BE" w:rsidRDefault="006571C4">
            <w:pPr>
              <w:spacing w:after="239" w:line="275" w:lineRule="auto"/>
              <w:ind w:left="2" w:firstLine="0"/>
            </w:pPr>
            <w:r>
              <w:t xml:space="preserve">The offboarding plan for this Call-Off Contract is to be agreed no less than </w:t>
            </w:r>
            <w:r>
              <w:rPr>
                <w:b/>
              </w:rPr>
              <w:t>1 month</w:t>
            </w:r>
            <w:r>
              <w:t xml:space="preserve"> from the contract end date; as in accordance with the Service Definition Document in Schedule 1.  The following clauses also apply: </w:t>
            </w:r>
          </w:p>
          <w:p w14:paraId="74D15F20" w14:textId="77777777" w:rsidR="00C012BE" w:rsidRDefault="006571C4">
            <w:pPr>
              <w:spacing w:after="239" w:line="275" w:lineRule="auto"/>
              <w:ind w:left="2" w:right="15" w:firstLine="0"/>
            </w:pPr>
            <w:r>
              <w:t xml:space="preserve">1.  Knowledge transfer to the Authority will be inclusive of the exit plan, with the Contractor obligated to provide a report (be that written or oral) to the Authority, at the end of the contract as to the knowledge transfer activity that has been conducted under this contract. The Knowledge Transfer report, as detailed above, shall consist of any combination of the following: </w:t>
            </w:r>
          </w:p>
          <w:p w14:paraId="1F3B39C6" w14:textId="77777777" w:rsidR="00C012BE" w:rsidRDefault="006571C4">
            <w:pPr>
              <w:spacing w:after="0" w:line="259" w:lineRule="auto"/>
              <w:ind w:left="722" w:right="6" w:hanging="360"/>
              <w:jc w:val="both"/>
            </w:pPr>
            <w:r>
              <w:t xml:space="preserve">a) Evidence of delivery of the ongoing knowledge transfer to MOD crown servants as part of the contract; </w:t>
            </w:r>
          </w:p>
        </w:tc>
      </w:tr>
    </w:tbl>
    <w:p w14:paraId="0D7F79CC" w14:textId="77777777" w:rsidR="00C012BE" w:rsidRDefault="00C012BE">
      <w:pPr>
        <w:spacing w:after="0" w:line="259" w:lineRule="auto"/>
        <w:ind w:left="0" w:right="101" w:firstLine="0"/>
      </w:pPr>
    </w:p>
    <w:tbl>
      <w:tblPr>
        <w:tblStyle w:val="TableGrid"/>
        <w:tblW w:w="9624" w:type="dxa"/>
        <w:tblInd w:w="1049" w:type="dxa"/>
        <w:tblCellMar>
          <w:top w:w="439" w:type="dxa"/>
          <w:left w:w="106" w:type="dxa"/>
          <w:bottom w:w="50" w:type="dxa"/>
        </w:tblCellMar>
        <w:tblLook w:val="04A0" w:firstRow="1" w:lastRow="0" w:firstColumn="1" w:lastColumn="0" w:noHBand="0" w:noVBand="1"/>
      </w:tblPr>
      <w:tblGrid>
        <w:gridCol w:w="3200"/>
        <w:gridCol w:w="6424"/>
      </w:tblGrid>
      <w:tr w:rsidR="00C012BE" w14:paraId="1204C205" w14:textId="77777777" w:rsidTr="00F86823">
        <w:trPr>
          <w:trHeight w:val="5500"/>
        </w:trPr>
        <w:tc>
          <w:tcPr>
            <w:tcW w:w="3200" w:type="dxa"/>
            <w:tcBorders>
              <w:top w:val="single" w:sz="8" w:space="0" w:color="000000"/>
              <w:left w:val="single" w:sz="8" w:space="0" w:color="000000"/>
              <w:bottom w:val="single" w:sz="8" w:space="0" w:color="000000"/>
              <w:right w:val="single" w:sz="8" w:space="0" w:color="000000"/>
            </w:tcBorders>
          </w:tcPr>
          <w:p w14:paraId="6E70308B" w14:textId="77777777" w:rsidR="00C012BE" w:rsidRDefault="00C012BE">
            <w:pPr>
              <w:spacing w:after="160" w:line="259" w:lineRule="auto"/>
              <w:ind w:left="0" w:firstLine="0"/>
            </w:pPr>
          </w:p>
        </w:tc>
        <w:tc>
          <w:tcPr>
            <w:tcW w:w="6424" w:type="dxa"/>
            <w:tcBorders>
              <w:top w:val="single" w:sz="8" w:space="0" w:color="000000"/>
              <w:left w:val="single" w:sz="8" w:space="0" w:color="000000"/>
              <w:bottom w:val="single" w:sz="8" w:space="0" w:color="000000"/>
              <w:right w:val="single" w:sz="8" w:space="0" w:color="000000"/>
            </w:tcBorders>
            <w:vAlign w:val="bottom"/>
          </w:tcPr>
          <w:p w14:paraId="61032F7E" w14:textId="77777777" w:rsidR="00C012BE" w:rsidRDefault="006571C4">
            <w:pPr>
              <w:numPr>
                <w:ilvl w:val="0"/>
                <w:numId w:val="18"/>
              </w:numPr>
              <w:spacing w:after="239" w:line="275" w:lineRule="auto"/>
              <w:ind w:hanging="360"/>
            </w:pPr>
            <w:r>
              <w:t xml:space="preserve">Evidence of collaboration between contract workstream leads and their MOD client counterpart of how they have shaped and agreed an appropriate amount and type of knowledge transfer; and </w:t>
            </w:r>
          </w:p>
          <w:p w14:paraId="5241DD4C" w14:textId="77777777" w:rsidR="00C012BE" w:rsidRDefault="006571C4">
            <w:pPr>
              <w:numPr>
                <w:ilvl w:val="0"/>
                <w:numId w:val="18"/>
              </w:numPr>
              <w:spacing w:after="240" w:line="275" w:lineRule="auto"/>
              <w:ind w:hanging="360"/>
            </w:pPr>
            <w:r>
              <w:t xml:space="preserve">Evidence of promotion and oversight of knowledge transfer with captured examples of knowledge transfer, and evidence of regular feedback to improve the value of knowledge transfer to MOD. </w:t>
            </w:r>
          </w:p>
          <w:p w14:paraId="43D3955C" w14:textId="77777777" w:rsidR="00C012BE" w:rsidRDefault="006571C4">
            <w:pPr>
              <w:spacing w:after="16" w:line="259" w:lineRule="auto"/>
              <w:ind w:left="722" w:firstLine="0"/>
            </w:pPr>
            <w:r>
              <w:t xml:space="preserve"> </w:t>
            </w:r>
          </w:p>
          <w:p w14:paraId="2715C1B7" w14:textId="77777777" w:rsidR="00C012BE" w:rsidRDefault="006571C4">
            <w:pPr>
              <w:spacing w:after="0" w:line="247" w:lineRule="auto"/>
              <w:ind w:left="12" w:firstLine="0"/>
            </w:pPr>
            <w:r>
              <w:t xml:space="preserve">Knowledge transfer includes, but is not limited to, technical and personal development areas; and may be in various forms including coaching, mentoring, training, presentations, show &amp; tell sessions, attending communities of practice meeting, etc. </w:t>
            </w:r>
          </w:p>
          <w:p w14:paraId="08B5546A" w14:textId="77777777" w:rsidR="00C012BE" w:rsidRDefault="006571C4">
            <w:pPr>
              <w:spacing w:after="227" w:line="259" w:lineRule="auto"/>
              <w:ind w:left="12" w:firstLine="0"/>
            </w:pPr>
            <w:r>
              <w:t xml:space="preserve"> </w:t>
            </w:r>
          </w:p>
          <w:p w14:paraId="2F740C33" w14:textId="77777777" w:rsidR="00C012BE" w:rsidRDefault="006571C4">
            <w:pPr>
              <w:spacing w:after="0" w:line="259" w:lineRule="auto"/>
              <w:ind w:left="2" w:firstLine="0"/>
            </w:pPr>
            <w:r>
              <w:t xml:space="preserve">All passes and any equipment held from the Authority must be returned in accordance with Defence Digital clearance procedures which will be made available to the supplier during onboarding. </w:t>
            </w:r>
          </w:p>
        </w:tc>
      </w:tr>
      <w:tr w:rsidR="00C012BE" w14:paraId="2E771D8A" w14:textId="77777777" w:rsidTr="00F86823">
        <w:trPr>
          <w:trHeight w:val="825"/>
        </w:trPr>
        <w:tc>
          <w:tcPr>
            <w:tcW w:w="3200" w:type="dxa"/>
            <w:tcBorders>
              <w:top w:val="single" w:sz="8" w:space="0" w:color="000000"/>
              <w:left w:val="single" w:sz="8" w:space="0" w:color="000000"/>
              <w:bottom w:val="single" w:sz="8" w:space="0" w:color="000000"/>
              <w:right w:val="single" w:sz="8" w:space="0" w:color="000000"/>
            </w:tcBorders>
          </w:tcPr>
          <w:p w14:paraId="5B93E3DA" w14:textId="77777777" w:rsidR="00C012BE" w:rsidRDefault="006571C4">
            <w:pPr>
              <w:spacing w:after="0" w:line="259" w:lineRule="auto"/>
              <w:ind w:left="0" w:firstLine="0"/>
            </w:pPr>
            <w:r>
              <w:rPr>
                <w:b/>
              </w:rPr>
              <w:t>Collaboration agreement</w:t>
            </w:r>
            <w:r>
              <w:t xml:space="preserve">  </w:t>
            </w:r>
          </w:p>
        </w:tc>
        <w:tc>
          <w:tcPr>
            <w:tcW w:w="6424" w:type="dxa"/>
            <w:tcBorders>
              <w:top w:val="single" w:sz="8" w:space="0" w:color="000000"/>
              <w:left w:val="single" w:sz="8" w:space="0" w:color="000000"/>
              <w:bottom w:val="single" w:sz="8" w:space="0" w:color="000000"/>
              <w:right w:val="single" w:sz="8" w:space="0" w:color="000000"/>
            </w:tcBorders>
          </w:tcPr>
          <w:p w14:paraId="5398F836" w14:textId="77777777" w:rsidR="00C012BE" w:rsidRDefault="006571C4">
            <w:pPr>
              <w:spacing w:after="0" w:line="259" w:lineRule="auto"/>
              <w:ind w:left="12" w:firstLine="0"/>
            </w:pPr>
            <w:r>
              <w:t xml:space="preserve">N/A </w:t>
            </w:r>
          </w:p>
        </w:tc>
      </w:tr>
    </w:tbl>
    <w:p w14:paraId="2AB4FC85" w14:textId="77777777" w:rsidR="00C012BE" w:rsidRDefault="00C012BE">
      <w:pPr>
        <w:spacing w:after="0" w:line="259" w:lineRule="auto"/>
        <w:ind w:left="0" w:right="101" w:firstLine="0"/>
      </w:pPr>
    </w:p>
    <w:tbl>
      <w:tblPr>
        <w:tblStyle w:val="TableGrid"/>
        <w:tblW w:w="9624" w:type="dxa"/>
        <w:tblInd w:w="1049" w:type="dxa"/>
        <w:tblCellMar>
          <w:top w:w="439" w:type="dxa"/>
          <w:left w:w="106" w:type="dxa"/>
        </w:tblCellMar>
        <w:tblLook w:val="04A0" w:firstRow="1" w:lastRow="0" w:firstColumn="1" w:lastColumn="0" w:noHBand="0" w:noVBand="1"/>
      </w:tblPr>
      <w:tblGrid>
        <w:gridCol w:w="3200"/>
        <w:gridCol w:w="6424"/>
      </w:tblGrid>
      <w:tr w:rsidR="00C012BE" w14:paraId="101C511B" w14:textId="77777777" w:rsidTr="00F86823">
        <w:trPr>
          <w:trHeight w:val="4366"/>
        </w:trPr>
        <w:tc>
          <w:tcPr>
            <w:tcW w:w="3200" w:type="dxa"/>
            <w:tcBorders>
              <w:top w:val="single" w:sz="8" w:space="0" w:color="000000"/>
              <w:left w:val="single" w:sz="8" w:space="0" w:color="000000"/>
              <w:bottom w:val="single" w:sz="8" w:space="0" w:color="000000"/>
              <w:right w:val="single" w:sz="8" w:space="0" w:color="000000"/>
            </w:tcBorders>
          </w:tcPr>
          <w:p w14:paraId="7C48356E" w14:textId="77777777" w:rsidR="00C012BE" w:rsidRDefault="006571C4">
            <w:pPr>
              <w:spacing w:after="0" w:line="259" w:lineRule="auto"/>
              <w:ind w:left="0" w:firstLine="0"/>
            </w:pPr>
            <w:r>
              <w:rPr>
                <w:b/>
              </w:rPr>
              <w:t>Limit on Parties’ liability</w:t>
            </w:r>
            <w:r>
              <w:t xml:space="preserve">  </w:t>
            </w:r>
          </w:p>
        </w:tc>
        <w:tc>
          <w:tcPr>
            <w:tcW w:w="6424" w:type="dxa"/>
            <w:tcBorders>
              <w:top w:val="single" w:sz="8" w:space="0" w:color="000000"/>
              <w:left w:val="single" w:sz="8" w:space="0" w:color="000000"/>
              <w:bottom w:val="single" w:sz="8" w:space="0" w:color="000000"/>
              <w:right w:val="single" w:sz="8" w:space="0" w:color="000000"/>
            </w:tcBorders>
          </w:tcPr>
          <w:p w14:paraId="7936C939" w14:textId="77777777" w:rsidR="00C012BE" w:rsidRDefault="006571C4">
            <w:pPr>
              <w:spacing w:after="0" w:line="247" w:lineRule="auto"/>
              <w:ind w:left="12" w:firstLine="0"/>
            </w:pPr>
            <w:r>
              <w:t xml:space="preserve">The annual total liability of either Party for all Property Defaults will not exceed 125% of the total call off contract value. </w:t>
            </w:r>
          </w:p>
          <w:p w14:paraId="45D2911C" w14:textId="77777777" w:rsidR="00C012BE" w:rsidRDefault="006571C4">
            <w:pPr>
              <w:spacing w:after="0" w:line="259" w:lineRule="auto"/>
              <w:ind w:left="12" w:firstLine="0"/>
            </w:pPr>
            <w:r>
              <w:t xml:space="preserve"> </w:t>
            </w:r>
          </w:p>
          <w:p w14:paraId="3A15AD53" w14:textId="77777777" w:rsidR="00C012BE" w:rsidRDefault="006571C4">
            <w:pPr>
              <w:spacing w:after="0" w:line="246" w:lineRule="auto"/>
              <w:ind w:left="12" w:firstLine="0"/>
            </w:pPr>
            <w:r>
              <w:t xml:space="preserve">The annual total liability for Buyer Data Defaults will not exceed 125% of the Charges payable by the Buyer to the Supplier during the Call-Off Contract Term (whichever is the greater). </w:t>
            </w:r>
          </w:p>
          <w:p w14:paraId="6CA70DEF" w14:textId="77777777" w:rsidR="00C012BE" w:rsidRDefault="006571C4">
            <w:pPr>
              <w:spacing w:after="0" w:line="259" w:lineRule="auto"/>
              <w:ind w:left="12" w:firstLine="0"/>
            </w:pPr>
            <w:r>
              <w:t xml:space="preserve"> </w:t>
            </w:r>
          </w:p>
          <w:p w14:paraId="5FCE8049" w14:textId="77777777" w:rsidR="00C012BE" w:rsidRDefault="006571C4">
            <w:pPr>
              <w:spacing w:after="0" w:line="259" w:lineRule="auto"/>
              <w:ind w:left="12" w:firstLine="0"/>
            </w:pPr>
            <w:r>
              <w:t xml:space="preserve">The annual total liability for all other Defaults will not exceed the greater of 125% of the Charges payable by the Buyer to the Supplier during the Call-Off Contract Term (whichever is the greater). </w:t>
            </w:r>
          </w:p>
        </w:tc>
      </w:tr>
      <w:tr w:rsidR="00C012BE" w14:paraId="6654E620" w14:textId="77777777" w:rsidTr="00F86823">
        <w:trPr>
          <w:trHeight w:val="4224"/>
        </w:trPr>
        <w:tc>
          <w:tcPr>
            <w:tcW w:w="3200" w:type="dxa"/>
            <w:tcBorders>
              <w:top w:val="single" w:sz="8" w:space="0" w:color="000000"/>
              <w:left w:val="single" w:sz="8" w:space="0" w:color="000000"/>
              <w:bottom w:val="single" w:sz="8" w:space="0" w:color="000000"/>
              <w:right w:val="single" w:sz="8" w:space="0" w:color="000000"/>
            </w:tcBorders>
          </w:tcPr>
          <w:p w14:paraId="29603175" w14:textId="77777777" w:rsidR="00C012BE" w:rsidRDefault="006571C4">
            <w:pPr>
              <w:spacing w:after="0" w:line="259" w:lineRule="auto"/>
              <w:ind w:left="0" w:firstLine="0"/>
            </w:pPr>
            <w:r>
              <w:rPr>
                <w:b/>
              </w:rPr>
              <w:lastRenderedPageBreak/>
              <w:t>Insurance</w:t>
            </w:r>
            <w:r>
              <w:t xml:space="preserve">  </w:t>
            </w:r>
          </w:p>
        </w:tc>
        <w:tc>
          <w:tcPr>
            <w:tcW w:w="6424" w:type="dxa"/>
            <w:tcBorders>
              <w:top w:val="single" w:sz="8" w:space="0" w:color="000000"/>
              <w:left w:val="single" w:sz="8" w:space="0" w:color="000000"/>
              <w:bottom w:val="single" w:sz="8" w:space="0" w:color="000000"/>
              <w:right w:val="single" w:sz="8" w:space="0" w:color="000000"/>
            </w:tcBorders>
          </w:tcPr>
          <w:p w14:paraId="6A561544" w14:textId="77777777" w:rsidR="00C012BE" w:rsidRDefault="006571C4">
            <w:pPr>
              <w:spacing w:after="33" w:line="259" w:lineRule="auto"/>
              <w:ind w:left="12" w:firstLine="0"/>
            </w:pPr>
            <w:r>
              <w:t xml:space="preserve">The Supplier insurance(s) required will be:  </w:t>
            </w:r>
          </w:p>
          <w:p w14:paraId="037AC1A6" w14:textId="77777777" w:rsidR="00C012BE" w:rsidRDefault="006571C4">
            <w:pPr>
              <w:spacing w:after="36" w:line="259" w:lineRule="auto"/>
              <w:ind w:left="12" w:firstLine="0"/>
            </w:pPr>
            <w:r>
              <w:t xml:space="preserve"> </w:t>
            </w:r>
          </w:p>
          <w:p w14:paraId="1763BF05" w14:textId="77777777" w:rsidR="00C012BE" w:rsidRDefault="006571C4">
            <w:pPr>
              <w:numPr>
                <w:ilvl w:val="0"/>
                <w:numId w:val="19"/>
              </w:numPr>
              <w:spacing w:after="18" w:line="281" w:lineRule="auto"/>
              <w:ind w:hanging="398"/>
            </w:pPr>
            <w:r>
              <w:t xml:space="preserve">a minimum insurance period of 6 years following the expiration or Ending of this Call-Off </w:t>
            </w:r>
            <w:proofErr w:type="gramStart"/>
            <w:r>
              <w:t>Contract;</w:t>
            </w:r>
            <w:proofErr w:type="gramEnd"/>
            <w:r>
              <w:t xml:space="preserve">  </w:t>
            </w:r>
          </w:p>
          <w:p w14:paraId="68A3E1C1" w14:textId="2536D5DA" w:rsidR="00C012BE" w:rsidRDefault="006571C4">
            <w:pPr>
              <w:numPr>
                <w:ilvl w:val="0"/>
                <w:numId w:val="19"/>
              </w:numPr>
              <w:spacing w:after="0" w:line="276"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w:t>
            </w:r>
            <w:r w:rsidR="00B13FED" w:rsidRPr="0083652E">
              <w:rPr>
                <w:color w:val="FFFFFF" w:themeColor="background1"/>
                <w:sz w:val="20"/>
                <w:szCs w:val="20"/>
                <w:highlight w:val="black"/>
              </w:rPr>
              <w:t>Redacted Under FOIA Section 40, Personal Information</w:t>
            </w:r>
            <w:r w:rsidR="00B13FED">
              <w:t xml:space="preserve"> </w:t>
            </w:r>
            <w:r>
              <w:t xml:space="preserve">for each individual claim or any higher limit the Buyer </w:t>
            </w:r>
            <w:proofErr w:type="gramStart"/>
            <w:r>
              <w:t>requires</w:t>
            </w:r>
            <w:proofErr w:type="gramEnd"/>
            <w:r>
              <w:t xml:space="preserve"> </w:t>
            </w:r>
          </w:p>
          <w:p w14:paraId="72189921" w14:textId="77777777" w:rsidR="00C012BE" w:rsidRDefault="006571C4">
            <w:pPr>
              <w:spacing w:after="34" w:line="259" w:lineRule="auto"/>
              <w:ind w:left="770" w:firstLine="0"/>
            </w:pPr>
            <w:r>
              <w:t>(</w:t>
            </w:r>
            <w:proofErr w:type="gramStart"/>
            <w:r>
              <w:t>and</w:t>
            </w:r>
            <w:proofErr w:type="gramEnd"/>
            <w:r>
              <w:t xml:space="preserve"> as required by Law); and  </w:t>
            </w:r>
          </w:p>
          <w:p w14:paraId="34B77608" w14:textId="77777777" w:rsidR="00C012BE" w:rsidRDefault="006571C4">
            <w:pPr>
              <w:numPr>
                <w:ilvl w:val="0"/>
                <w:numId w:val="19"/>
              </w:numPr>
              <w:spacing w:after="35" w:line="259" w:lineRule="auto"/>
              <w:ind w:hanging="398"/>
            </w:pPr>
            <w:r>
              <w:t xml:space="preserve">employers' liability insurance with a minimum limit of  </w:t>
            </w:r>
          </w:p>
          <w:p w14:paraId="7D37F23C" w14:textId="69C8A5D1" w:rsidR="00C012BE" w:rsidRDefault="00B13FED">
            <w:pPr>
              <w:spacing w:after="0" w:line="259" w:lineRule="auto"/>
              <w:ind w:left="0" w:right="115" w:firstLine="0"/>
              <w:jc w:val="right"/>
            </w:pPr>
            <w:r w:rsidRPr="0083652E">
              <w:rPr>
                <w:color w:val="FFFFFF" w:themeColor="background1"/>
                <w:sz w:val="20"/>
                <w:szCs w:val="20"/>
                <w:highlight w:val="black"/>
              </w:rPr>
              <w:t>Redacted Under FOIA Section 40, Personal Information</w:t>
            </w:r>
            <w:r>
              <w:t xml:space="preserve"> </w:t>
            </w:r>
            <w:r w:rsidR="006571C4">
              <w:t xml:space="preserve">or any higher minimum limit required by Law.  </w:t>
            </w:r>
          </w:p>
        </w:tc>
      </w:tr>
      <w:tr w:rsidR="00C012BE" w14:paraId="4A3D9553" w14:textId="77777777">
        <w:trPr>
          <w:trHeight w:val="2787"/>
        </w:trPr>
        <w:tc>
          <w:tcPr>
            <w:tcW w:w="3200" w:type="dxa"/>
            <w:tcBorders>
              <w:top w:val="single" w:sz="8" w:space="0" w:color="000000"/>
              <w:left w:val="single" w:sz="8" w:space="0" w:color="000000"/>
              <w:bottom w:val="single" w:sz="8" w:space="0" w:color="000000"/>
              <w:right w:val="single" w:sz="8" w:space="0" w:color="000000"/>
            </w:tcBorders>
          </w:tcPr>
          <w:p w14:paraId="620D3D0E" w14:textId="77777777" w:rsidR="00C012BE" w:rsidRDefault="006571C4">
            <w:pPr>
              <w:spacing w:after="0" w:line="259" w:lineRule="auto"/>
              <w:ind w:left="0" w:firstLine="0"/>
            </w:pPr>
            <w:r>
              <w:rPr>
                <w:b/>
              </w:rPr>
              <w:t>Buyer’s responsibilities</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bottom"/>
          </w:tcPr>
          <w:p w14:paraId="30EC1D5A" w14:textId="77777777" w:rsidR="00C012BE" w:rsidRDefault="006571C4">
            <w:pPr>
              <w:spacing w:after="0" w:line="259" w:lineRule="auto"/>
              <w:ind w:left="12" w:firstLine="0"/>
            </w:pPr>
            <w:r>
              <w:t xml:space="preserve">The Buyer is responsible for: </w:t>
            </w:r>
          </w:p>
          <w:p w14:paraId="6D2EC24F" w14:textId="77777777" w:rsidR="00C012BE" w:rsidRDefault="006571C4">
            <w:pPr>
              <w:spacing w:after="0" w:line="259" w:lineRule="auto"/>
              <w:ind w:left="12" w:firstLine="0"/>
            </w:pPr>
            <w:r>
              <w:t xml:space="preserve"> </w:t>
            </w:r>
          </w:p>
          <w:p w14:paraId="35E14EE1" w14:textId="77777777" w:rsidR="00C012BE" w:rsidRDefault="006571C4">
            <w:pPr>
              <w:numPr>
                <w:ilvl w:val="0"/>
                <w:numId w:val="20"/>
              </w:numPr>
              <w:spacing w:after="1" w:line="246" w:lineRule="auto"/>
              <w:ind w:hanging="360"/>
            </w:pPr>
            <w:r>
              <w:t xml:space="preserve">Granting access to MOD premises and facilities that are necessary to enable the supplier to provide the services as specified within this Call-Off Contract; and  </w:t>
            </w:r>
          </w:p>
          <w:p w14:paraId="1F9BE315" w14:textId="77777777" w:rsidR="00C012BE" w:rsidRDefault="006571C4">
            <w:pPr>
              <w:spacing w:after="0" w:line="259" w:lineRule="auto"/>
              <w:ind w:left="722" w:firstLine="0"/>
            </w:pPr>
            <w:r>
              <w:t xml:space="preserve"> </w:t>
            </w:r>
          </w:p>
          <w:p w14:paraId="3A637233" w14:textId="77777777" w:rsidR="00C012BE" w:rsidRDefault="006571C4">
            <w:pPr>
              <w:numPr>
                <w:ilvl w:val="0"/>
                <w:numId w:val="20"/>
              </w:numPr>
              <w:spacing w:after="0" w:line="247" w:lineRule="auto"/>
              <w:ind w:hanging="360"/>
            </w:pPr>
            <w:r>
              <w:t xml:space="preserve">Provision of </w:t>
            </w:r>
            <w:proofErr w:type="spellStart"/>
            <w:r>
              <w:t>MODNet</w:t>
            </w:r>
            <w:proofErr w:type="spellEnd"/>
            <w:r>
              <w:t xml:space="preserve"> access (including a </w:t>
            </w:r>
            <w:proofErr w:type="spellStart"/>
            <w:r>
              <w:t>MODNet</w:t>
            </w:r>
            <w:proofErr w:type="spellEnd"/>
            <w:r>
              <w:t xml:space="preserve"> laptop). </w:t>
            </w:r>
          </w:p>
          <w:p w14:paraId="1420D2A4" w14:textId="77777777" w:rsidR="00C012BE" w:rsidRDefault="006571C4">
            <w:pPr>
              <w:spacing w:after="0" w:line="259" w:lineRule="auto"/>
              <w:ind w:left="12" w:firstLine="0"/>
            </w:pPr>
            <w:r>
              <w:t xml:space="preserve"> </w:t>
            </w:r>
          </w:p>
        </w:tc>
      </w:tr>
      <w:tr w:rsidR="00C012BE" w14:paraId="74845128" w14:textId="77777777">
        <w:trPr>
          <w:trHeight w:val="3029"/>
        </w:trPr>
        <w:tc>
          <w:tcPr>
            <w:tcW w:w="3200" w:type="dxa"/>
            <w:tcBorders>
              <w:top w:val="single" w:sz="8" w:space="0" w:color="000000"/>
              <w:left w:val="single" w:sz="8" w:space="0" w:color="000000"/>
              <w:bottom w:val="single" w:sz="8" w:space="0" w:color="000000"/>
              <w:right w:val="single" w:sz="8" w:space="0" w:color="000000"/>
            </w:tcBorders>
          </w:tcPr>
          <w:p w14:paraId="37967063" w14:textId="77777777" w:rsidR="00C012BE" w:rsidRDefault="006571C4">
            <w:pPr>
              <w:spacing w:after="0" w:line="259" w:lineRule="auto"/>
              <w:ind w:left="0" w:firstLine="0"/>
            </w:pPr>
            <w:r>
              <w:rPr>
                <w:b/>
              </w:rPr>
              <w:t>Buyer’s equipment</w:t>
            </w:r>
            <w:r>
              <w:t xml:space="preserve">  </w:t>
            </w:r>
          </w:p>
        </w:tc>
        <w:tc>
          <w:tcPr>
            <w:tcW w:w="6424" w:type="dxa"/>
            <w:tcBorders>
              <w:top w:val="single" w:sz="8" w:space="0" w:color="000000"/>
              <w:left w:val="single" w:sz="8" w:space="0" w:color="000000"/>
              <w:bottom w:val="single" w:sz="8" w:space="0" w:color="000000"/>
              <w:right w:val="single" w:sz="8" w:space="0" w:color="000000"/>
            </w:tcBorders>
          </w:tcPr>
          <w:p w14:paraId="21625AA3" w14:textId="77777777" w:rsidR="00C012BE" w:rsidRDefault="006571C4">
            <w:pPr>
              <w:spacing w:after="251"/>
              <w:ind w:left="12" w:firstLine="0"/>
            </w:pPr>
            <w:r>
              <w:t xml:space="preserve">The Buyer’s equipment to be used with this Call-Off Contract includes </w:t>
            </w:r>
            <w:proofErr w:type="spellStart"/>
            <w:r>
              <w:rPr>
                <w:b/>
              </w:rPr>
              <w:t>MODNet</w:t>
            </w:r>
            <w:proofErr w:type="spellEnd"/>
            <w:r>
              <w:rPr>
                <w:b/>
              </w:rPr>
              <w:t xml:space="preserve"> Laptops </w:t>
            </w:r>
            <w:r>
              <w:t xml:space="preserve">to allow individuals to fulfil their duties for the role. It is acknowledged that </w:t>
            </w:r>
            <w:proofErr w:type="spellStart"/>
            <w:r>
              <w:t>MODNet</w:t>
            </w:r>
            <w:proofErr w:type="spellEnd"/>
            <w:r>
              <w:t xml:space="preserve"> laptops will only be accessible to those with SC clearance. </w:t>
            </w:r>
          </w:p>
          <w:p w14:paraId="553BDC6E" w14:textId="77777777" w:rsidR="00C012BE" w:rsidRDefault="006571C4">
            <w:pPr>
              <w:spacing w:after="0" w:line="259" w:lineRule="auto"/>
              <w:ind w:left="12" w:firstLine="0"/>
            </w:pPr>
            <w:r>
              <w:t xml:space="preserve">  </w:t>
            </w:r>
          </w:p>
        </w:tc>
      </w:tr>
    </w:tbl>
    <w:p w14:paraId="132A6CA3" w14:textId="77777777" w:rsidR="00C012BE" w:rsidRDefault="006571C4">
      <w:pPr>
        <w:pStyle w:val="Heading3"/>
        <w:spacing w:after="0"/>
        <w:ind w:left="2242"/>
      </w:pPr>
      <w:r>
        <w:lastRenderedPageBreak/>
        <w:t xml:space="preserve">Supplier’s information  </w:t>
      </w:r>
    </w:p>
    <w:tbl>
      <w:tblPr>
        <w:tblStyle w:val="TableGrid"/>
        <w:tblW w:w="9624" w:type="dxa"/>
        <w:tblInd w:w="1049" w:type="dxa"/>
        <w:tblCellMar>
          <w:top w:w="458" w:type="dxa"/>
          <w:left w:w="106" w:type="dxa"/>
          <w:right w:w="115" w:type="dxa"/>
        </w:tblCellMar>
        <w:tblLook w:val="04A0" w:firstRow="1" w:lastRow="0" w:firstColumn="1" w:lastColumn="0" w:noHBand="0" w:noVBand="1"/>
      </w:tblPr>
      <w:tblGrid>
        <w:gridCol w:w="2600"/>
        <w:gridCol w:w="7024"/>
      </w:tblGrid>
      <w:tr w:rsidR="00C012BE" w14:paraId="46D1FC41" w14:textId="77777777">
        <w:trPr>
          <w:trHeight w:val="2523"/>
        </w:trPr>
        <w:tc>
          <w:tcPr>
            <w:tcW w:w="2600" w:type="dxa"/>
            <w:tcBorders>
              <w:top w:val="single" w:sz="8" w:space="0" w:color="000000"/>
              <w:left w:val="single" w:sz="8" w:space="0" w:color="000000"/>
              <w:bottom w:val="single" w:sz="8" w:space="0" w:color="000000"/>
              <w:right w:val="single" w:sz="8" w:space="0" w:color="000000"/>
            </w:tcBorders>
          </w:tcPr>
          <w:p w14:paraId="5D965B7E" w14:textId="77777777" w:rsidR="00C012BE" w:rsidRDefault="006571C4">
            <w:pPr>
              <w:spacing w:after="0" w:line="259" w:lineRule="auto"/>
              <w:ind w:left="0" w:firstLine="0"/>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6C40C60A" w14:textId="77777777" w:rsidR="00C012BE" w:rsidRDefault="006571C4">
            <w:pPr>
              <w:spacing w:after="23" w:line="259" w:lineRule="auto"/>
              <w:ind w:left="12" w:firstLine="0"/>
            </w:pPr>
            <w:r>
              <w:t xml:space="preserve"> </w:t>
            </w:r>
          </w:p>
          <w:p w14:paraId="0BFA6299" w14:textId="77777777" w:rsidR="00C012BE" w:rsidRDefault="006571C4">
            <w:pPr>
              <w:spacing w:after="0" w:line="259" w:lineRule="auto"/>
              <w:ind w:left="12" w:firstLine="0"/>
            </w:pPr>
            <w:r>
              <w:t xml:space="preserve">The following is a list of the Supplier’s Subcontractors or Partners: </w:t>
            </w:r>
          </w:p>
          <w:p w14:paraId="1FA54FE4" w14:textId="77777777" w:rsidR="00C012BE" w:rsidRDefault="006571C4">
            <w:pPr>
              <w:spacing w:after="0" w:line="259" w:lineRule="auto"/>
              <w:ind w:left="12" w:firstLine="0"/>
            </w:pPr>
            <w:r>
              <w:t xml:space="preserve"> </w:t>
            </w:r>
          </w:p>
          <w:p w14:paraId="23F69C2C" w14:textId="77777777" w:rsidR="00C012BE" w:rsidRDefault="006571C4">
            <w:pPr>
              <w:spacing w:after="0" w:line="259" w:lineRule="auto"/>
              <w:ind w:left="12" w:firstLine="0"/>
            </w:pPr>
            <w:r>
              <w:t xml:space="preserve">N/A </w:t>
            </w:r>
          </w:p>
        </w:tc>
      </w:tr>
    </w:tbl>
    <w:p w14:paraId="5C78A5DF" w14:textId="77777777" w:rsidR="00F86823" w:rsidRDefault="00F86823">
      <w:pPr>
        <w:pStyle w:val="Heading3"/>
        <w:spacing w:after="141"/>
        <w:ind w:left="2242"/>
      </w:pPr>
    </w:p>
    <w:p w14:paraId="00C73344" w14:textId="78AE9435" w:rsidR="00C012BE" w:rsidRDefault="006571C4">
      <w:pPr>
        <w:pStyle w:val="Heading3"/>
        <w:spacing w:after="141"/>
        <w:ind w:left="2242"/>
      </w:pPr>
      <w:r>
        <w:t xml:space="preserve">Call-Off Contract charges and payment  </w:t>
      </w:r>
    </w:p>
    <w:p w14:paraId="75066F86" w14:textId="77777777" w:rsidR="00C012BE" w:rsidRDefault="006571C4">
      <w:pPr>
        <w:spacing w:after="0"/>
        <w:ind w:left="1128"/>
      </w:pPr>
      <w:r>
        <w:t xml:space="preserve">The Call-Off Contract charges and payment details are in the table below. See Schedule 2 for a full breakdown.  </w:t>
      </w:r>
    </w:p>
    <w:p w14:paraId="12F14DE3" w14:textId="77777777" w:rsidR="00C012BE" w:rsidRDefault="006571C4">
      <w:pPr>
        <w:spacing w:after="0" w:line="259" w:lineRule="auto"/>
        <w:ind w:left="0" w:firstLine="0"/>
      </w:pPr>
      <w:r>
        <w:t xml:space="preserve"> </w:t>
      </w:r>
    </w:p>
    <w:tbl>
      <w:tblPr>
        <w:tblStyle w:val="TableGrid"/>
        <w:tblW w:w="9624" w:type="dxa"/>
        <w:tblInd w:w="1049" w:type="dxa"/>
        <w:tblCellMar>
          <w:left w:w="106" w:type="dxa"/>
          <w:bottom w:w="184" w:type="dxa"/>
          <w:right w:w="115" w:type="dxa"/>
        </w:tblCellMar>
        <w:tblLook w:val="04A0" w:firstRow="1" w:lastRow="0" w:firstColumn="1" w:lastColumn="0" w:noHBand="0" w:noVBand="1"/>
      </w:tblPr>
      <w:tblGrid>
        <w:gridCol w:w="2504"/>
        <w:gridCol w:w="7120"/>
      </w:tblGrid>
      <w:tr w:rsidR="00C012BE" w14:paraId="633DCFD1" w14:textId="77777777" w:rsidTr="00FA4A6F">
        <w:trPr>
          <w:trHeight w:val="1534"/>
        </w:trPr>
        <w:tc>
          <w:tcPr>
            <w:tcW w:w="2504" w:type="dxa"/>
            <w:tcBorders>
              <w:top w:val="single" w:sz="8" w:space="0" w:color="000000"/>
              <w:left w:val="single" w:sz="8" w:space="0" w:color="000000"/>
              <w:bottom w:val="single" w:sz="8" w:space="0" w:color="000000"/>
              <w:right w:val="single" w:sz="8" w:space="0" w:color="000000"/>
            </w:tcBorders>
          </w:tcPr>
          <w:p w14:paraId="4E45B330" w14:textId="77777777" w:rsidR="00C012BE" w:rsidRDefault="006571C4" w:rsidP="00FA4A6F">
            <w:pPr>
              <w:spacing w:after="0" w:line="259"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62F81B57" w14:textId="77777777" w:rsidR="00C012BE" w:rsidRDefault="006571C4">
            <w:pPr>
              <w:spacing w:after="0" w:line="259" w:lineRule="auto"/>
              <w:ind w:left="2" w:firstLine="0"/>
            </w:pPr>
            <w:r>
              <w:t xml:space="preserve">The payment method for this Call-Off Contract is </w:t>
            </w:r>
            <w:r>
              <w:rPr>
                <w:b/>
              </w:rPr>
              <w:t>CP&amp;F.</w:t>
            </w:r>
            <w:r>
              <w:t xml:space="preserve"> </w:t>
            </w:r>
          </w:p>
        </w:tc>
      </w:tr>
    </w:tbl>
    <w:p w14:paraId="555A5E64" w14:textId="77777777" w:rsidR="00C012BE" w:rsidRDefault="00C012BE">
      <w:pPr>
        <w:spacing w:after="0" w:line="259" w:lineRule="auto"/>
        <w:ind w:left="0" w:right="101" w:firstLine="0"/>
      </w:pPr>
    </w:p>
    <w:tbl>
      <w:tblPr>
        <w:tblStyle w:val="TableGrid"/>
        <w:tblW w:w="9624" w:type="dxa"/>
        <w:tblInd w:w="1049" w:type="dxa"/>
        <w:tblCellMar>
          <w:left w:w="106" w:type="dxa"/>
          <w:bottom w:w="173" w:type="dxa"/>
          <w:right w:w="115" w:type="dxa"/>
        </w:tblCellMar>
        <w:tblLook w:val="04A0" w:firstRow="1" w:lastRow="0" w:firstColumn="1" w:lastColumn="0" w:noHBand="0" w:noVBand="1"/>
      </w:tblPr>
      <w:tblGrid>
        <w:gridCol w:w="2504"/>
        <w:gridCol w:w="7120"/>
      </w:tblGrid>
      <w:tr w:rsidR="00C012BE" w14:paraId="5608A46A" w14:textId="77777777" w:rsidTr="00FA4A6F">
        <w:trPr>
          <w:trHeight w:val="1644"/>
        </w:trPr>
        <w:tc>
          <w:tcPr>
            <w:tcW w:w="2504" w:type="dxa"/>
            <w:tcBorders>
              <w:top w:val="single" w:sz="8" w:space="0" w:color="000000"/>
              <w:left w:val="single" w:sz="8" w:space="0" w:color="000000"/>
              <w:bottom w:val="single" w:sz="8" w:space="0" w:color="000000"/>
              <w:right w:val="single" w:sz="8" w:space="0" w:color="000000"/>
            </w:tcBorders>
          </w:tcPr>
          <w:p w14:paraId="06E3F787" w14:textId="77777777" w:rsidR="00C012BE" w:rsidRDefault="006571C4" w:rsidP="00FA4A6F">
            <w:pPr>
              <w:spacing w:after="0" w:line="259"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729B974F" w14:textId="77777777" w:rsidR="00C012BE" w:rsidRDefault="006571C4" w:rsidP="00FA4A6F">
            <w:pPr>
              <w:spacing w:after="0" w:line="259" w:lineRule="auto"/>
              <w:ind w:left="2" w:firstLine="0"/>
            </w:pPr>
            <w:r>
              <w:t xml:space="preserve">The payment profile for this Call-Off Contract is </w:t>
            </w:r>
            <w:r>
              <w:rPr>
                <w:b/>
              </w:rPr>
              <w:t xml:space="preserve">monthly </w:t>
            </w:r>
            <w:r>
              <w:t xml:space="preserve">in arrears.  </w:t>
            </w:r>
          </w:p>
        </w:tc>
      </w:tr>
      <w:tr w:rsidR="00C012BE" w14:paraId="61583281" w14:textId="77777777" w:rsidTr="00FA4A6F">
        <w:trPr>
          <w:trHeight w:val="2533"/>
        </w:trPr>
        <w:tc>
          <w:tcPr>
            <w:tcW w:w="2504" w:type="dxa"/>
            <w:tcBorders>
              <w:top w:val="single" w:sz="8" w:space="0" w:color="000000"/>
              <w:left w:val="single" w:sz="8" w:space="0" w:color="000000"/>
              <w:bottom w:val="single" w:sz="8" w:space="0" w:color="000000"/>
              <w:right w:val="single" w:sz="8" w:space="0" w:color="000000"/>
            </w:tcBorders>
          </w:tcPr>
          <w:p w14:paraId="249853F2" w14:textId="77777777" w:rsidR="00C012BE" w:rsidRDefault="006571C4" w:rsidP="00FA4A6F">
            <w:pPr>
              <w:spacing w:after="0" w:line="259"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02D931CD" w14:textId="77777777" w:rsidR="00C012BE" w:rsidRDefault="006571C4" w:rsidP="00FA4A6F">
            <w:pPr>
              <w:spacing w:after="0" w:line="259"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C012BE" w14:paraId="290243F2" w14:textId="77777777" w:rsidTr="00FA4A6F">
        <w:trPr>
          <w:trHeight w:val="2432"/>
        </w:trPr>
        <w:tc>
          <w:tcPr>
            <w:tcW w:w="2504" w:type="dxa"/>
            <w:tcBorders>
              <w:top w:val="single" w:sz="8" w:space="0" w:color="000000"/>
              <w:left w:val="single" w:sz="8" w:space="0" w:color="000000"/>
              <w:bottom w:val="single" w:sz="8" w:space="0" w:color="000000"/>
              <w:right w:val="single" w:sz="8" w:space="0" w:color="000000"/>
            </w:tcBorders>
          </w:tcPr>
          <w:p w14:paraId="0F965F14" w14:textId="77777777" w:rsidR="00C012BE" w:rsidRDefault="006571C4" w:rsidP="00FA4A6F">
            <w:pPr>
              <w:spacing w:after="0" w:line="259" w:lineRule="auto"/>
              <w:ind w:left="0" w:firstLine="0"/>
            </w:pPr>
            <w:r>
              <w:rPr>
                <w:b/>
              </w:rPr>
              <w:lastRenderedPageBreak/>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16CA2F13" w14:textId="77777777" w:rsidR="00C012BE" w:rsidRDefault="006571C4" w:rsidP="00FA4A6F">
            <w:pPr>
              <w:spacing w:after="0" w:line="259" w:lineRule="auto"/>
              <w:ind w:left="2" w:firstLine="0"/>
            </w:pPr>
            <w:r>
              <w:t xml:space="preserve">Invoices will be sent to: </w:t>
            </w:r>
          </w:p>
          <w:p w14:paraId="657CB734" w14:textId="77777777" w:rsidR="00C012BE" w:rsidRDefault="006571C4" w:rsidP="00FA4A6F">
            <w:pPr>
              <w:spacing w:after="0" w:line="259" w:lineRule="auto"/>
              <w:ind w:left="2" w:firstLine="0"/>
            </w:pPr>
            <w:r>
              <w:t xml:space="preserve"> </w:t>
            </w:r>
          </w:p>
          <w:p w14:paraId="502ED644" w14:textId="3AC86012" w:rsidR="00C012BE" w:rsidRDefault="009A46AF" w:rsidP="00FA4A6F">
            <w:pPr>
              <w:spacing w:after="0" w:line="259" w:lineRule="auto"/>
              <w:ind w:left="2" w:firstLine="0"/>
            </w:pPr>
            <w:r w:rsidRPr="0083652E">
              <w:rPr>
                <w:color w:val="FFFFFF" w:themeColor="background1"/>
                <w:sz w:val="20"/>
                <w:szCs w:val="20"/>
                <w:highlight w:val="black"/>
              </w:rPr>
              <w:t>Redacted Under FOIA Section 40, Personal Information</w:t>
            </w:r>
            <w:r w:rsidR="006571C4">
              <w:t xml:space="preserve"> </w:t>
            </w:r>
          </w:p>
          <w:p w14:paraId="0FA0DB1B" w14:textId="45349486" w:rsidR="00C012BE" w:rsidRDefault="006571C4" w:rsidP="00FA4A6F">
            <w:pPr>
              <w:spacing w:after="0" w:line="259" w:lineRule="auto"/>
              <w:ind w:left="2" w:firstLine="0"/>
            </w:pPr>
            <w:r>
              <w:t xml:space="preserve">Email: </w:t>
            </w:r>
            <w:r w:rsidR="009A46AF" w:rsidRPr="0083652E">
              <w:rPr>
                <w:color w:val="FFFFFF" w:themeColor="background1"/>
                <w:sz w:val="20"/>
                <w:szCs w:val="20"/>
                <w:highlight w:val="black"/>
              </w:rPr>
              <w:t>Redacted Under FOIA Section 40, Personal Information</w:t>
            </w:r>
          </w:p>
        </w:tc>
      </w:tr>
      <w:tr w:rsidR="00C012BE" w14:paraId="3BA17E60" w14:textId="77777777" w:rsidTr="00FA4A6F">
        <w:trPr>
          <w:trHeight w:val="1609"/>
        </w:trPr>
        <w:tc>
          <w:tcPr>
            <w:tcW w:w="2504" w:type="dxa"/>
            <w:tcBorders>
              <w:top w:val="single" w:sz="8" w:space="0" w:color="000000"/>
              <w:left w:val="single" w:sz="8" w:space="0" w:color="000000"/>
              <w:bottom w:val="single" w:sz="8" w:space="0" w:color="000000"/>
              <w:right w:val="single" w:sz="8" w:space="0" w:color="000000"/>
            </w:tcBorders>
          </w:tcPr>
          <w:p w14:paraId="56F56A0A" w14:textId="77777777" w:rsidR="00C012BE" w:rsidRDefault="006571C4" w:rsidP="00FA4A6F">
            <w:pPr>
              <w:spacing w:after="0" w:line="259"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1FF1D448" w14:textId="77777777" w:rsidR="00C012BE" w:rsidRDefault="006571C4" w:rsidP="00FA4A6F">
            <w:pPr>
              <w:spacing w:after="0" w:line="259" w:lineRule="auto"/>
              <w:ind w:left="2" w:firstLine="0"/>
            </w:pPr>
            <w:r>
              <w:t xml:space="preserve">All invoices must include the contract reference number and title. </w:t>
            </w:r>
          </w:p>
          <w:p w14:paraId="1B698F0C" w14:textId="77777777" w:rsidR="00C012BE" w:rsidRDefault="006571C4" w:rsidP="00FA4A6F">
            <w:pPr>
              <w:spacing w:after="0" w:line="259" w:lineRule="auto"/>
              <w:ind w:left="2" w:firstLine="0"/>
            </w:pPr>
            <w:r>
              <w:t xml:space="preserve">Invoices must provide a full breakdown of the costs incurred for the Authority’s review and approval.  All T&amp;S claims should be supported by valid receipts. </w:t>
            </w:r>
          </w:p>
        </w:tc>
      </w:tr>
      <w:tr w:rsidR="00C012BE" w14:paraId="4C55E901" w14:textId="77777777" w:rsidTr="00FA4A6F">
        <w:trPr>
          <w:trHeight w:val="1224"/>
        </w:trPr>
        <w:tc>
          <w:tcPr>
            <w:tcW w:w="2504" w:type="dxa"/>
            <w:tcBorders>
              <w:top w:val="single" w:sz="8" w:space="0" w:color="000000"/>
              <w:left w:val="single" w:sz="8" w:space="0" w:color="000000"/>
              <w:bottom w:val="single" w:sz="8" w:space="0" w:color="000000"/>
              <w:right w:val="single" w:sz="8" w:space="0" w:color="000000"/>
            </w:tcBorders>
          </w:tcPr>
          <w:p w14:paraId="3D79F980" w14:textId="77777777" w:rsidR="00C012BE" w:rsidRDefault="006571C4" w:rsidP="00FA4A6F">
            <w:pPr>
              <w:spacing w:after="0" w:line="259"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0B656810" w14:textId="77777777" w:rsidR="00C012BE" w:rsidRDefault="006571C4" w:rsidP="00FA4A6F">
            <w:pPr>
              <w:spacing w:after="0" w:line="259" w:lineRule="auto"/>
              <w:ind w:left="2" w:firstLine="0"/>
            </w:pPr>
            <w:r>
              <w:t xml:space="preserve">Invoice will be sent to the Buyer </w:t>
            </w:r>
            <w:r>
              <w:rPr>
                <w:b/>
              </w:rPr>
              <w:t>monthly</w:t>
            </w:r>
            <w:r>
              <w:t xml:space="preserve">.  </w:t>
            </w:r>
          </w:p>
        </w:tc>
      </w:tr>
      <w:tr w:rsidR="00C012BE" w14:paraId="678EB6EE" w14:textId="77777777" w:rsidTr="00FA4A6F">
        <w:trPr>
          <w:trHeight w:val="1655"/>
        </w:trPr>
        <w:tc>
          <w:tcPr>
            <w:tcW w:w="2504" w:type="dxa"/>
            <w:tcBorders>
              <w:top w:val="single" w:sz="8" w:space="0" w:color="000000"/>
              <w:left w:val="single" w:sz="8" w:space="0" w:color="000000"/>
              <w:bottom w:val="single" w:sz="8" w:space="0" w:color="000000"/>
              <w:right w:val="single" w:sz="8" w:space="0" w:color="000000"/>
            </w:tcBorders>
          </w:tcPr>
          <w:p w14:paraId="16D8B83D" w14:textId="77777777" w:rsidR="00C012BE" w:rsidRDefault="006571C4" w:rsidP="00FA4A6F">
            <w:pPr>
              <w:spacing w:after="0" w:line="259"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1320ACB7" w14:textId="5F93ECAF" w:rsidR="00C012BE" w:rsidRDefault="006571C4" w:rsidP="00FA4A6F">
            <w:pPr>
              <w:spacing w:after="0" w:line="259" w:lineRule="auto"/>
              <w:ind w:left="2" w:firstLine="0"/>
            </w:pPr>
            <w:r>
              <w:t xml:space="preserve">The total value of this Call-Off Contract is </w:t>
            </w:r>
            <w:r>
              <w:rPr>
                <w:b/>
              </w:rPr>
              <w:t>£</w:t>
            </w:r>
            <w:r w:rsidR="00C263E1">
              <w:rPr>
                <w:b/>
              </w:rPr>
              <w:t>217,550</w:t>
            </w:r>
            <w:r>
              <w:rPr>
                <w:b/>
              </w:rPr>
              <w:t xml:space="preserve">.00 (ex VAT).  </w:t>
            </w:r>
            <w:r>
              <w:t xml:space="preserve">The Contract will be on a Time and Materials basis.  The total value is a limit of liability. </w:t>
            </w:r>
          </w:p>
        </w:tc>
      </w:tr>
      <w:tr w:rsidR="00C012BE" w14:paraId="6028241F" w14:textId="77777777" w:rsidTr="00FA4A6F">
        <w:trPr>
          <w:trHeight w:val="3166"/>
        </w:trPr>
        <w:tc>
          <w:tcPr>
            <w:tcW w:w="2504" w:type="dxa"/>
            <w:tcBorders>
              <w:top w:val="single" w:sz="8" w:space="0" w:color="000000"/>
              <w:left w:val="single" w:sz="8" w:space="0" w:color="000000"/>
              <w:bottom w:val="single" w:sz="8" w:space="0" w:color="000000"/>
              <w:right w:val="single" w:sz="8" w:space="0" w:color="000000"/>
            </w:tcBorders>
          </w:tcPr>
          <w:p w14:paraId="690CA91E" w14:textId="77777777" w:rsidR="00C012BE" w:rsidRDefault="006571C4" w:rsidP="00FA4A6F">
            <w:pPr>
              <w:spacing w:after="0" w:line="259"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25C0C9E1" w14:textId="77777777" w:rsidR="00C012BE" w:rsidRDefault="006571C4" w:rsidP="00FA4A6F">
            <w:pPr>
              <w:spacing w:after="0" w:line="259" w:lineRule="auto"/>
              <w:ind w:left="2" w:firstLine="0"/>
            </w:pPr>
            <w:r>
              <w:t xml:space="preserve">The breakdown of the Charges is: </w:t>
            </w:r>
          </w:p>
          <w:p w14:paraId="700D7861" w14:textId="77777777" w:rsidR="00C012BE" w:rsidRDefault="006571C4" w:rsidP="00FA4A6F">
            <w:pPr>
              <w:spacing w:after="0" w:line="259" w:lineRule="auto"/>
              <w:ind w:left="2" w:firstLine="0"/>
            </w:pPr>
            <w:r>
              <w:t xml:space="preserve"> </w:t>
            </w:r>
          </w:p>
          <w:p w14:paraId="4FD0118E" w14:textId="77777777" w:rsidR="00C012BE" w:rsidRDefault="006571C4" w:rsidP="00FA4A6F">
            <w:pPr>
              <w:spacing w:after="0" w:line="259" w:lineRule="auto"/>
              <w:ind w:left="2" w:firstLine="0"/>
            </w:pPr>
            <w:r>
              <w:t xml:space="preserve">  </w:t>
            </w:r>
          </w:p>
          <w:tbl>
            <w:tblPr>
              <w:tblStyle w:val="TableGrid"/>
              <w:tblW w:w="6080" w:type="dxa"/>
              <w:tblInd w:w="6" w:type="dxa"/>
              <w:tblCellMar>
                <w:top w:w="250" w:type="dxa"/>
                <w:left w:w="107" w:type="dxa"/>
                <w:bottom w:w="5" w:type="dxa"/>
                <w:right w:w="115" w:type="dxa"/>
              </w:tblCellMar>
              <w:tblLook w:val="04A0" w:firstRow="1" w:lastRow="0" w:firstColumn="1" w:lastColumn="0" w:noHBand="0" w:noVBand="1"/>
            </w:tblPr>
            <w:tblGrid>
              <w:gridCol w:w="1699"/>
              <w:gridCol w:w="1517"/>
              <w:gridCol w:w="1639"/>
              <w:gridCol w:w="1225"/>
            </w:tblGrid>
            <w:tr w:rsidR="00C012BE" w14:paraId="73E90978" w14:textId="77777777">
              <w:trPr>
                <w:trHeight w:val="754"/>
              </w:trPr>
              <w:tc>
                <w:tcPr>
                  <w:tcW w:w="177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C3E5936" w14:textId="77777777" w:rsidR="00C012BE" w:rsidRDefault="006571C4" w:rsidP="00FA4A6F">
                  <w:pPr>
                    <w:spacing w:after="0" w:line="259" w:lineRule="auto"/>
                    <w:ind w:left="0" w:firstLine="0"/>
                  </w:pPr>
                  <w:r>
                    <w:t xml:space="preserve">Role  </w:t>
                  </w:r>
                </w:p>
              </w:tc>
              <w:tc>
                <w:tcPr>
                  <w:tcW w:w="15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EF16AA5" w14:textId="77777777" w:rsidR="00C012BE" w:rsidRDefault="006571C4" w:rsidP="00FA4A6F">
                  <w:pPr>
                    <w:spacing w:after="0" w:line="259" w:lineRule="auto"/>
                    <w:ind w:left="1" w:firstLine="0"/>
                  </w:pPr>
                  <w:r>
                    <w:t xml:space="preserve">SFIA Level </w:t>
                  </w:r>
                </w:p>
              </w:tc>
              <w:tc>
                <w:tcPr>
                  <w:tcW w:w="170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0E9529DD" w14:textId="77777777" w:rsidR="00C012BE" w:rsidRDefault="006571C4" w:rsidP="00FA4A6F">
                  <w:pPr>
                    <w:spacing w:after="0" w:line="259" w:lineRule="auto"/>
                    <w:ind w:left="1" w:firstLine="0"/>
                  </w:pPr>
                  <w:r>
                    <w:t xml:space="preserve">Day Rate (ex VAT) </w:t>
                  </w:r>
                </w:p>
              </w:tc>
              <w:tc>
                <w:tcPr>
                  <w:tcW w:w="1049"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0B73C8BF" w14:textId="77777777" w:rsidR="00C012BE" w:rsidRDefault="006571C4" w:rsidP="00FA4A6F">
                  <w:pPr>
                    <w:spacing w:after="0" w:line="259" w:lineRule="auto"/>
                    <w:ind w:left="2" w:firstLine="0"/>
                  </w:pPr>
                  <w:r>
                    <w:t xml:space="preserve">Max Days  </w:t>
                  </w:r>
                </w:p>
              </w:tc>
            </w:tr>
            <w:tr w:rsidR="00250364" w14:paraId="0A53AF31" w14:textId="77777777">
              <w:trPr>
                <w:trHeight w:val="1009"/>
              </w:trPr>
              <w:tc>
                <w:tcPr>
                  <w:tcW w:w="1770" w:type="dxa"/>
                  <w:tcBorders>
                    <w:top w:val="single" w:sz="4" w:space="0" w:color="000000"/>
                    <w:left w:val="single" w:sz="4" w:space="0" w:color="000000"/>
                    <w:bottom w:val="single" w:sz="4" w:space="0" w:color="000000"/>
                    <w:right w:val="single" w:sz="4" w:space="0" w:color="000000"/>
                  </w:tcBorders>
                  <w:vAlign w:val="bottom"/>
                </w:tcPr>
                <w:p w14:paraId="4101C154" w14:textId="52D60AB4" w:rsidR="00250364" w:rsidRDefault="00250364" w:rsidP="00250364">
                  <w:pPr>
                    <w:spacing w:after="0" w:line="259" w:lineRule="auto"/>
                    <w:ind w:left="0" w:firstLine="0"/>
                  </w:pPr>
                  <w:r w:rsidRPr="0083652E">
                    <w:rPr>
                      <w:color w:val="FFFFFF" w:themeColor="background1"/>
                      <w:sz w:val="20"/>
                      <w:szCs w:val="20"/>
                      <w:highlight w:val="black"/>
                    </w:rPr>
                    <w:t>Redacted Under FOIA Section 40, Personal Information</w:t>
                  </w:r>
                </w:p>
              </w:tc>
              <w:tc>
                <w:tcPr>
                  <w:tcW w:w="1560" w:type="dxa"/>
                  <w:tcBorders>
                    <w:top w:val="single" w:sz="4" w:space="0" w:color="000000"/>
                    <w:left w:val="single" w:sz="4" w:space="0" w:color="000000"/>
                    <w:bottom w:val="single" w:sz="4" w:space="0" w:color="000000"/>
                    <w:right w:val="single" w:sz="4" w:space="0" w:color="000000"/>
                  </w:tcBorders>
                </w:tcPr>
                <w:p w14:paraId="7B627EF7" w14:textId="36F36045" w:rsidR="00250364" w:rsidRDefault="00250364" w:rsidP="00250364">
                  <w:pPr>
                    <w:spacing w:after="0" w:line="259" w:lineRule="auto"/>
                    <w:ind w:left="1" w:firstLine="0"/>
                  </w:pPr>
                  <w:r w:rsidRPr="00BE6928">
                    <w:rPr>
                      <w:color w:val="FFFFFF" w:themeColor="background1"/>
                      <w:sz w:val="20"/>
                      <w:szCs w:val="20"/>
                      <w:highlight w:val="black"/>
                    </w:rPr>
                    <w:t>Redacted Under FOIA Section 40, Personal Information</w:t>
                  </w:r>
                </w:p>
              </w:tc>
              <w:tc>
                <w:tcPr>
                  <w:tcW w:w="1701" w:type="dxa"/>
                  <w:tcBorders>
                    <w:top w:val="single" w:sz="4" w:space="0" w:color="000000"/>
                    <w:left w:val="single" w:sz="4" w:space="0" w:color="000000"/>
                    <w:bottom w:val="single" w:sz="4" w:space="0" w:color="000000"/>
                    <w:right w:val="single" w:sz="4" w:space="0" w:color="000000"/>
                  </w:tcBorders>
                </w:tcPr>
                <w:p w14:paraId="0CADC691" w14:textId="54E39AC6" w:rsidR="00250364" w:rsidRDefault="00250364" w:rsidP="00250364">
                  <w:pPr>
                    <w:spacing w:after="0" w:line="259" w:lineRule="auto"/>
                    <w:ind w:left="1" w:firstLine="0"/>
                  </w:pPr>
                  <w:r w:rsidRPr="00BE6928">
                    <w:rPr>
                      <w:color w:val="FFFFFF" w:themeColor="background1"/>
                      <w:sz w:val="20"/>
                      <w:szCs w:val="20"/>
                      <w:highlight w:val="black"/>
                    </w:rPr>
                    <w:t>Redacted Under FOIA Section 40, Personal Information</w:t>
                  </w:r>
                </w:p>
              </w:tc>
              <w:tc>
                <w:tcPr>
                  <w:tcW w:w="1049" w:type="dxa"/>
                  <w:tcBorders>
                    <w:top w:val="single" w:sz="4" w:space="0" w:color="000000"/>
                    <w:left w:val="single" w:sz="4" w:space="0" w:color="000000"/>
                    <w:bottom w:val="single" w:sz="4" w:space="0" w:color="000000"/>
                    <w:right w:val="single" w:sz="4" w:space="0" w:color="000000"/>
                  </w:tcBorders>
                </w:tcPr>
                <w:p w14:paraId="01A74D78" w14:textId="60615F7C" w:rsidR="00250364" w:rsidRDefault="00250364" w:rsidP="00250364">
                  <w:pPr>
                    <w:spacing w:after="0" w:line="259" w:lineRule="auto"/>
                    <w:ind w:left="2" w:firstLine="0"/>
                  </w:pPr>
                  <w:r w:rsidRPr="00BE6928">
                    <w:rPr>
                      <w:color w:val="FFFFFF" w:themeColor="background1"/>
                      <w:sz w:val="20"/>
                      <w:szCs w:val="20"/>
                      <w:highlight w:val="black"/>
                    </w:rPr>
                    <w:t>Redacted Under FOIA Section 40, Personal Information</w:t>
                  </w:r>
                </w:p>
              </w:tc>
            </w:tr>
          </w:tbl>
          <w:p w14:paraId="47749FED" w14:textId="77777777" w:rsidR="00C012BE" w:rsidRDefault="00C012BE" w:rsidP="00FA4A6F">
            <w:pPr>
              <w:spacing w:after="160" w:line="259" w:lineRule="auto"/>
              <w:ind w:left="0" w:firstLine="0"/>
            </w:pPr>
          </w:p>
        </w:tc>
      </w:tr>
    </w:tbl>
    <w:p w14:paraId="4D2987DC" w14:textId="77777777" w:rsidR="00FA4A6F" w:rsidRDefault="00FA4A6F">
      <w:pPr>
        <w:pStyle w:val="Heading3"/>
        <w:spacing w:after="0"/>
        <w:ind w:left="2242"/>
      </w:pPr>
    </w:p>
    <w:p w14:paraId="42904EAE" w14:textId="77777777" w:rsidR="00FA4A6F" w:rsidRDefault="00FA4A6F">
      <w:pPr>
        <w:pStyle w:val="Heading3"/>
        <w:spacing w:after="0"/>
        <w:ind w:left="2242"/>
      </w:pPr>
    </w:p>
    <w:p w14:paraId="3DB461DC" w14:textId="77777777" w:rsidR="00FA4A6F" w:rsidRDefault="00FA4A6F">
      <w:pPr>
        <w:pStyle w:val="Heading3"/>
        <w:spacing w:after="0"/>
        <w:ind w:left="2242"/>
      </w:pPr>
    </w:p>
    <w:p w14:paraId="7EFE9352" w14:textId="35273F4E" w:rsidR="00C012BE" w:rsidRDefault="006571C4">
      <w:pPr>
        <w:pStyle w:val="Heading3"/>
        <w:spacing w:after="0"/>
        <w:ind w:left="2242"/>
      </w:pPr>
      <w:r>
        <w:t xml:space="preserve">Additional Buyer terms  </w:t>
      </w:r>
    </w:p>
    <w:tbl>
      <w:tblPr>
        <w:tblStyle w:val="TableGrid"/>
        <w:tblW w:w="8884" w:type="dxa"/>
        <w:tblInd w:w="1049" w:type="dxa"/>
        <w:tblCellMar>
          <w:top w:w="439" w:type="dxa"/>
          <w:left w:w="106" w:type="dxa"/>
          <w:right w:w="115" w:type="dxa"/>
        </w:tblCellMar>
        <w:tblLook w:val="04A0" w:firstRow="1" w:lastRow="0" w:firstColumn="1" w:lastColumn="0" w:noHBand="0" w:noVBand="1"/>
      </w:tblPr>
      <w:tblGrid>
        <w:gridCol w:w="2624"/>
        <w:gridCol w:w="6260"/>
      </w:tblGrid>
      <w:tr w:rsidR="00C012BE" w14:paraId="34683B97" w14:textId="77777777" w:rsidTr="00FA4A6F">
        <w:trPr>
          <w:trHeight w:val="1606"/>
        </w:trPr>
        <w:tc>
          <w:tcPr>
            <w:tcW w:w="2624" w:type="dxa"/>
            <w:tcBorders>
              <w:top w:val="single" w:sz="8" w:space="0" w:color="000000"/>
              <w:left w:val="single" w:sz="8" w:space="0" w:color="000000"/>
              <w:bottom w:val="single" w:sz="8" w:space="0" w:color="000000"/>
              <w:right w:val="single" w:sz="8" w:space="0" w:color="000000"/>
            </w:tcBorders>
          </w:tcPr>
          <w:p w14:paraId="0766BDBC" w14:textId="77777777" w:rsidR="00C012BE" w:rsidRDefault="006571C4">
            <w:pPr>
              <w:spacing w:after="0" w:line="259"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0B897C0A" w14:textId="77777777" w:rsidR="00C012BE" w:rsidRDefault="006571C4">
            <w:pPr>
              <w:spacing w:after="0" w:line="259" w:lineRule="auto"/>
              <w:ind w:left="0" w:firstLine="0"/>
            </w:pPr>
            <w:r>
              <w:t xml:space="preserve">As detailed in Schedule 1: Services. </w:t>
            </w:r>
          </w:p>
        </w:tc>
      </w:tr>
      <w:tr w:rsidR="00C012BE" w14:paraId="06959D9F" w14:textId="77777777" w:rsidTr="00FA4A6F">
        <w:trPr>
          <w:trHeight w:val="1041"/>
        </w:trPr>
        <w:tc>
          <w:tcPr>
            <w:tcW w:w="2624" w:type="dxa"/>
            <w:tcBorders>
              <w:top w:val="single" w:sz="8" w:space="0" w:color="000000"/>
              <w:left w:val="single" w:sz="8" w:space="0" w:color="000000"/>
              <w:bottom w:val="single" w:sz="8" w:space="0" w:color="000000"/>
              <w:right w:val="single" w:sz="8" w:space="0" w:color="000000"/>
            </w:tcBorders>
          </w:tcPr>
          <w:p w14:paraId="1DC2CCED" w14:textId="77777777" w:rsidR="00C012BE" w:rsidRDefault="006571C4">
            <w:pPr>
              <w:spacing w:after="0" w:line="259"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553C54FF" w14:textId="77777777" w:rsidR="00C012BE" w:rsidRDefault="006571C4">
            <w:pPr>
              <w:spacing w:after="0" w:line="259" w:lineRule="auto"/>
              <w:ind w:left="2" w:firstLine="0"/>
            </w:pPr>
            <w:r>
              <w:t xml:space="preserve">N/A </w:t>
            </w:r>
          </w:p>
        </w:tc>
      </w:tr>
      <w:tr w:rsidR="00C012BE" w14:paraId="7E04AAB8" w14:textId="77777777" w:rsidTr="00FA4A6F">
        <w:trPr>
          <w:trHeight w:val="1529"/>
        </w:trPr>
        <w:tc>
          <w:tcPr>
            <w:tcW w:w="2624" w:type="dxa"/>
            <w:tcBorders>
              <w:top w:val="single" w:sz="8" w:space="0" w:color="000000"/>
              <w:left w:val="single" w:sz="8" w:space="0" w:color="000000"/>
              <w:bottom w:val="single" w:sz="8" w:space="0" w:color="000000"/>
              <w:right w:val="single" w:sz="8" w:space="0" w:color="000000"/>
            </w:tcBorders>
          </w:tcPr>
          <w:p w14:paraId="34CC8E37" w14:textId="77777777" w:rsidR="00C012BE" w:rsidRDefault="006571C4">
            <w:pPr>
              <w:spacing w:after="0" w:line="259"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2678A953" w14:textId="77777777" w:rsidR="00C012BE" w:rsidRDefault="006571C4">
            <w:pPr>
              <w:spacing w:after="0" w:line="259" w:lineRule="auto"/>
              <w:ind w:left="2" w:firstLine="0"/>
            </w:pPr>
            <w:r>
              <w:t xml:space="preserve">N/A </w:t>
            </w:r>
          </w:p>
        </w:tc>
      </w:tr>
    </w:tbl>
    <w:p w14:paraId="14163F52" w14:textId="77777777" w:rsidR="00C012BE" w:rsidRDefault="00C012BE">
      <w:pPr>
        <w:spacing w:after="0" w:line="259" w:lineRule="auto"/>
        <w:ind w:left="0" w:right="840" w:firstLine="0"/>
      </w:pPr>
    </w:p>
    <w:tbl>
      <w:tblPr>
        <w:tblStyle w:val="TableGrid"/>
        <w:tblW w:w="8884" w:type="dxa"/>
        <w:tblInd w:w="1049" w:type="dxa"/>
        <w:tblCellMar>
          <w:top w:w="439" w:type="dxa"/>
          <w:left w:w="106" w:type="dxa"/>
          <w:bottom w:w="186" w:type="dxa"/>
          <w:right w:w="40" w:type="dxa"/>
        </w:tblCellMar>
        <w:tblLook w:val="04A0" w:firstRow="1" w:lastRow="0" w:firstColumn="1" w:lastColumn="0" w:noHBand="0" w:noVBand="1"/>
      </w:tblPr>
      <w:tblGrid>
        <w:gridCol w:w="2624"/>
        <w:gridCol w:w="6260"/>
      </w:tblGrid>
      <w:tr w:rsidR="00C012BE" w14:paraId="2F970DF6" w14:textId="77777777" w:rsidTr="00FA4A6F">
        <w:trPr>
          <w:trHeight w:val="9465"/>
        </w:trPr>
        <w:tc>
          <w:tcPr>
            <w:tcW w:w="2624" w:type="dxa"/>
            <w:tcBorders>
              <w:top w:val="single" w:sz="8" w:space="0" w:color="000000"/>
              <w:left w:val="single" w:sz="8" w:space="0" w:color="000000"/>
              <w:bottom w:val="single" w:sz="8" w:space="0" w:color="000000"/>
              <w:right w:val="single" w:sz="8" w:space="0" w:color="000000"/>
            </w:tcBorders>
          </w:tcPr>
          <w:p w14:paraId="3487E49D" w14:textId="77777777" w:rsidR="00C012BE" w:rsidRDefault="006571C4" w:rsidP="00FA4A6F">
            <w:pPr>
              <w:spacing w:after="0" w:line="259" w:lineRule="auto"/>
              <w:ind w:left="0" w:firstLine="0"/>
            </w:pPr>
            <w:r>
              <w:rPr>
                <w:b/>
              </w:rPr>
              <w:lastRenderedPageBreak/>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5C5A1ADF" w14:textId="59F8F720" w:rsidR="00C012BE" w:rsidRDefault="006571C4">
            <w:pPr>
              <w:numPr>
                <w:ilvl w:val="0"/>
                <w:numId w:val="21"/>
              </w:numPr>
              <w:spacing w:after="0" w:line="247" w:lineRule="auto"/>
              <w:ind w:hanging="360"/>
            </w:pPr>
            <w:r>
              <w:t xml:space="preserve">Within the scope of the Call-Off Contract, the Supplier will provide </w:t>
            </w:r>
            <w:r w:rsidR="00427DEE" w:rsidRPr="0083652E">
              <w:rPr>
                <w:color w:val="FFFFFF" w:themeColor="background1"/>
                <w:sz w:val="20"/>
                <w:szCs w:val="20"/>
                <w:highlight w:val="black"/>
              </w:rPr>
              <w:t>Redacted Under FOIA Section 40, Personal Information</w:t>
            </w:r>
            <w:r>
              <w:t xml:space="preserve">; evidence of which is be provided prior to the start date.  </w:t>
            </w:r>
          </w:p>
          <w:p w14:paraId="07C5D3ED" w14:textId="77777777" w:rsidR="00C012BE" w:rsidRDefault="006571C4">
            <w:pPr>
              <w:spacing w:after="0" w:line="259" w:lineRule="auto"/>
              <w:ind w:left="360" w:firstLine="0"/>
            </w:pPr>
            <w:r>
              <w:t xml:space="preserve"> </w:t>
            </w:r>
          </w:p>
          <w:p w14:paraId="4B5FE8B0" w14:textId="77777777" w:rsidR="00C012BE" w:rsidRDefault="006571C4">
            <w:pPr>
              <w:numPr>
                <w:ilvl w:val="0"/>
                <w:numId w:val="21"/>
              </w:numPr>
              <w:spacing w:after="2" w:line="245" w:lineRule="auto"/>
              <w:ind w:hanging="360"/>
            </w:pPr>
            <w:r>
              <w:t xml:space="preserve">A Valid Cyber Essential Plus certificate is to be supplied before the Contract Start Date. </w:t>
            </w:r>
          </w:p>
          <w:p w14:paraId="396E8D9E" w14:textId="77777777" w:rsidR="00C012BE" w:rsidRDefault="006571C4">
            <w:pPr>
              <w:spacing w:after="0" w:line="259" w:lineRule="auto"/>
              <w:ind w:left="0" w:firstLine="0"/>
            </w:pPr>
            <w:r>
              <w:t xml:space="preserve"> </w:t>
            </w:r>
          </w:p>
          <w:p w14:paraId="613BAC88" w14:textId="77777777" w:rsidR="00C012BE" w:rsidRDefault="006571C4">
            <w:pPr>
              <w:numPr>
                <w:ilvl w:val="0"/>
                <w:numId w:val="21"/>
              </w:numPr>
              <w:spacing w:after="0" w:line="247" w:lineRule="auto"/>
              <w:ind w:hanging="360"/>
            </w:pPr>
            <w:r>
              <w:t xml:space="preserve">It has been determined that Off-Payroll Working Rules (IR35) apply to this contract. </w:t>
            </w:r>
          </w:p>
          <w:p w14:paraId="4956B7D8" w14:textId="77777777" w:rsidR="00C012BE" w:rsidRDefault="006571C4">
            <w:pPr>
              <w:spacing w:after="0" w:line="259" w:lineRule="auto"/>
              <w:ind w:left="0" w:firstLine="0"/>
            </w:pPr>
            <w:r>
              <w:t xml:space="preserve"> </w:t>
            </w:r>
          </w:p>
          <w:p w14:paraId="1ED7BC87" w14:textId="77777777" w:rsidR="00C012BE" w:rsidRDefault="006571C4">
            <w:pPr>
              <w:numPr>
                <w:ilvl w:val="0"/>
                <w:numId w:val="21"/>
              </w:numPr>
              <w:spacing w:after="0" w:line="259" w:lineRule="auto"/>
              <w:ind w:hanging="360"/>
            </w:pPr>
            <w:r>
              <w:t xml:space="preserve">The following additional requirements shall apply:  </w:t>
            </w:r>
          </w:p>
          <w:p w14:paraId="55683F77" w14:textId="77777777" w:rsidR="00C012BE" w:rsidRDefault="006571C4">
            <w:pPr>
              <w:spacing w:after="0" w:line="259" w:lineRule="auto"/>
              <w:ind w:left="0" w:firstLine="0"/>
            </w:pPr>
            <w:r>
              <w:t xml:space="preserve"> </w:t>
            </w:r>
          </w:p>
          <w:p w14:paraId="1B578975" w14:textId="77777777" w:rsidR="00C012BE" w:rsidRDefault="006571C4">
            <w:pPr>
              <w:numPr>
                <w:ilvl w:val="1"/>
                <w:numId w:val="21"/>
              </w:numPr>
              <w:spacing w:after="1" w:line="246" w:lineRule="auto"/>
              <w:ind w:hanging="360"/>
            </w:pPr>
            <w:r>
              <w:t xml:space="preserve">The Supplier-provided resources shall be to the standard of skill and experience reasonably expected to deliver the Services. Acting reasonably, the Buyer may request the replacement of any resource it considers to be falling below, or to have fallen below, the standard that would be reasonably expected in technical delivery and/or professionalism required to deliver the Services. The Supplier shall use all reasonable endeavours to provide a suitable alternative resource to replace such rejected resource at no additional cost to the Buyer, with the proposed replacement identified to the Buyer for its comment prior to their commencement in support of the Contract.  </w:t>
            </w:r>
          </w:p>
          <w:p w14:paraId="0840FD16" w14:textId="77777777" w:rsidR="00C012BE" w:rsidRDefault="006571C4">
            <w:pPr>
              <w:spacing w:after="0" w:line="259" w:lineRule="auto"/>
              <w:ind w:left="360" w:firstLine="0"/>
            </w:pPr>
            <w:r>
              <w:t xml:space="preserve"> </w:t>
            </w:r>
          </w:p>
          <w:p w14:paraId="4039F595" w14:textId="77777777" w:rsidR="00C012BE" w:rsidRDefault="006571C4">
            <w:pPr>
              <w:numPr>
                <w:ilvl w:val="1"/>
                <w:numId w:val="21"/>
              </w:numPr>
              <w:spacing w:after="0" w:line="246" w:lineRule="auto"/>
              <w:ind w:hanging="360"/>
            </w:pPr>
            <w:r>
              <w:t xml:space="preserve">Should the Supplier wish to change/replace resources delivering the Services during the term of the Contract, it shall engage with the Authority to advise of its proposed replacement(s) with a minimum notice period of 30 days, including their standards and skills and experience to safeguard delivery of the Services. </w:t>
            </w:r>
          </w:p>
          <w:p w14:paraId="0A8F1EA3" w14:textId="77777777" w:rsidR="00C012BE" w:rsidRDefault="006571C4">
            <w:pPr>
              <w:spacing w:after="0" w:line="259" w:lineRule="auto"/>
              <w:ind w:left="2" w:firstLine="0"/>
            </w:pPr>
            <w:r>
              <w:t xml:space="preserve"> </w:t>
            </w:r>
          </w:p>
        </w:tc>
      </w:tr>
      <w:tr w:rsidR="00C012BE" w14:paraId="61C37556" w14:textId="77777777" w:rsidTr="001F7815">
        <w:trPr>
          <w:trHeight w:val="4077"/>
        </w:trPr>
        <w:tc>
          <w:tcPr>
            <w:tcW w:w="2624" w:type="dxa"/>
            <w:tcBorders>
              <w:top w:val="single" w:sz="8" w:space="0" w:color="000000"/>
              <w:left w:val="single" w:sz="8" w:space="0" w:color="000000"/>
              <w:bottom w:val="single" w:sz="8" w:space="0" w:color="000000"/>
              <w:right w:val="single" w:sz="8" w:space="0" w:color="000000"/>
            </w:tcBorders>
          </w:tcPr>
          <w:p w14:paraId="50FF596D" w14:textId="77777777" w:rsidR="00C012BE" w:rsidRDefault="006571C4" w:rsidP="00FA4A6F">
            <w:pPr>
              <w:spacing w:after="0" w:line="259"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6F169A3D" w14:textId="77777777" w:rsidR="00C012BE" w:rsidRDefault="006571C4" w:rsidP="001F7815">
            <w:pPr>
              <w:spacing w:after="0" w:line="259" w:lineRule="auto"/>
              <w:ind w:left="0" w:firstLine="0"/>
            </w:pPr>
            <w:r>
              <w:rPr>
                <w:u w:val="single" w:color="000000"/>
              </w:rPr>
              <w:t>T&amp;S limits</w:t>
            </w:r>
            <w:r>
              <w:t xml:space="preserve"> </w:t>
            </w:r>
          </w:p>
          <w:p w14:paraId="512808BA" w14:textId="77777777" w:rsidR="00C012BE" w:rsidRDefault="006571C4">
            <w:pPr>
              <w:spacing w:after="0" w:line="259" w:lineRule="auto"/>
              <w:ind w:left="2" w:firstLine="0"/>
            </w:pPr>
            <w:r>
              <w:t xml:space="preserve"> </w:t>
            </w:r>
          </w:p>
          <w:p w14:paraId="07E39713" w14:textId="77777777" w:rsidR="00C012BE" w:rsidRDefault="006571C4">
            <w:pPr>
              <w:spacing w:after="2" w:line="246" w:lineRule="auto"/>
              <w:ind w:left="2" w:firstLine="0"/>
            </w:pPr>
            <w:r>
              <w:t xml:space="preserve">All T&amp;S must be approved by the Authority’s Project Manager or nominated DD representative prior to bookings being made/or costs incurred. Failure to secure prior acceptance will result in the rejection of associated T&amp;S costs and invoices.  </w:t>
            </w:r>
          </w:p>
          <w:p w14:paraId="41275CAA" w14:textId="77777777" w:rsidR="00C012BE" w:rsidRDefault="006571C4">
            <w:pPr>
              <w:spacing w:after="0" w:line="259" w:lineRule="auto"/>
              <w:ind w:left="2" w:firstLine="0"/>
            </w:pPr>
            <w:r>
              <w:t xml:space="preserve"> </w:t>
            </w:r>
          </w:p>
          <w:p w14:paraId="1E1AB868" w14:textId="77777777" w:rsidR="00C012BE" w:rsidRDefault="006571C4">
            <w:pPr>
              <w:spacing w:after="2" w:line="245" w:lineRule="auto"/>
              <w:ind w:left="2" w:firstLine="0"/>
            </w:pPr>
            <w:r>
              <w:t xml:space="preserve">The Day Rate includes the cost of T&amp;S associated with being based in MOD Corsham. </w:t>
            </w:r>
          </w:p>
          <w:p w14:paraId="02212EAC" w14:textId="77777777" w:rsidR="00C012BE" w:rsidRDefault="006571C4">
            <w:pPr>
              <w:spacing w:after="0" w:line="259" w:lineRule="auto"/>
              <w:ind w:left="2" w:firstLine="0"/>
            </w:pPr>
            <w:r>
              <w:t xml:space="preserve"> </w:t>
            </w:r>
          </w:p>
          <w:p w14:paraId="4E083B80" w14:textId="77777777" w:rsidR="00C012BE" w:rsidRDefault="006571C4">
            <w:pPr>
              <w:spacing w:after="0" w:line="259" w:lineRule="auto"/>
              <w:ind w:left="2" w:firstLine="0"/>
            </w:pPr>
            <w:r>
              <w:rPr>
                <w:u w:val="single" w:color="000000"/>
              </w:rPr>
              <w:t>Travel:</w:t>
            </w:r>
            <w:r>
              <w:t xml:space="preserve"> </w:t>
            </w:r>
          </w:p>
          <w:p w14:paraId="2CDF6E20" w14:textId="77777777" w:rsidR="00C012BE" w:rsidRDefault="006571C4">
            <w:pPr>
              <w:spacing w:after="0" w:line="259" w:lineRule="auto"/>
              <w:ind w:left="2" w:firstLine="0"/>
            </w:pPr>
            <w:r>
              <w:t xml:space="preserve"> </w:t>
            </w:r>
          </w:p>
          <w:p w14:paraId="12909D31" w14:textId="77777777" w:rsidR="00C012BE" w:rsidRDefault="006571C4">
            <w:pPr>
              <w:tabs>
                <w:tab w:val="center" w:pos="779"/>
                <w:tab w:val="center" w:pos="2160"/>
                <w:tab w:val="center" w:pos="2880"/>
                <w:tab w:val="center" w:pos="3833"/>
              </w:tabs>
              <w:spacing w:after="0" w:line="259" w:lineRule="auto"/>
              <w:ind w:left="0" w:firstLine="0"/>
            </w:pPr>
            <w:r>
              <w:rPr>
                <w:rFonts w:ascii="Calibri" w:eastAsia="Calibri" w:hAnsi="Calibri" w:cs="Calibri"/>
              </w:rPr>
              <w:tab/>
            </w:r>
            <w:r>
              <w:rPr>
                <w:u w:val="single" w:color="000000"/>
              </w:rPr>
              <w:t>Allowance Type</w:t>
            </w:r>
            <w:r>
              <w:t xml:space="preserve"> </w:t>
            </w:r>
            <w:r>
              <w:tab/>
              <w:t xml:space="preserve"> </w:t>
            </w:r>
            <w:r>
              <w:tab/>
              <w:t xml:space="preserve"> </w:t>
            </w:r>
            <w:r>
              <w:tab/>
            </w:r>
            <w:r>
              <w:rPr>
                <w:u w:val="single" w:color="000000"/>
              </w:rPr>
              <w:t>Rate</w:t>
            </w:r>
            <w:r>
              <w:t xml:space="preserve"> </w:t>
            </w:r>
          </w:p>
          <w:p w14:paraId="50EB12ED" w14:textId="77777777" w:rsidR="00C012BE" w:rsidRDefault="006571C4">
            <w:pPr>
              <w:spacing w:after="0" w:line="259" w:lineRule="auto"/>
              <w:ind w:left="2" w:firstLine="0"/>
            </w:pPr>
            <w:r>
              <w:t xml:space="preserve">Public Transport                    Economy only </w:t>
            </w:r>
          </w:p>
          <w:p w14:paraId="6541FBCA" w14:textId="77777777" w:rsidR="00C012BE" w:rsidRDefault="006571C4">
            <w:pPr>
              <w:spacing w:after="0" w:line="259" w:lineRule="auto"/>
              <w:ind w:left="2" w:firstLine="0"/>
            </w:pPr>
            <w:r>
              <w:t xml:space="preserve">Motor Mileage Allowance </w:t>
            </w:r>
          </w:p>
          <w:p w14:paraId="2F657197" w14:textId="77777777" w:rsidR="00C012BE" w:rsidRDefault="006571C4">
            <w:pPr>
              <w:tabs>
                <w:tab w:val="center" w:pos="68"/>
                <w:tab w:val="center" w:pos="1278"/>
                <w:tab w:val="center" w:pos="3486"/>
              </w:tabs>
              <w:spacing w:after="0" w:line="259" w:lineRule="auto"/>
              <w:ind w:left="0" w:firstLine="0"/>
            </w:pPr>
            <w:r>
              <w:rPr>
                <w:rFonts w:ascii="Calibri" w:eastAsia="Calibri" w:hAnsi="Calibri" w:cs="Calibri"/>
              </w:rPr>
              <w:tab/>
            </w:r>
            <w:r>
              <w:t xml:space="preserve">- </w:t>
            </w:r>
            <w:r>
              <w:tab/>
              <w:t xml:space="preserve">Up to 10000 miles </w:t>
            </w:r>
            <w:r>
              <w:tab/>
              <w:t xml:space="preserve">30p per mile </w:t>
            </w:r>
          </w:p>
        </w:tc>
      </w:tr>
    </w:tbl>
    <w:p w14:paraId="22794906" w14:textId="77777777" w:rsidR="00C012BE" w:rsidRDefault="00C012BE">
      <w:pPr>
        <w:spacing w:after="0" w:line="259" w:lineRule="auto"/>
        <w:ind w:left="0" w:right="840" w:firstLine="0"/>
        <w:jc w:val="both"/>
      </w:pPr>
    </w:p>
    <w:tbl>
      <w:tblPr>
        <w:tblStyle w:val="TableGrid"/>
        <w:tblW w:w="8884" w:type="dxa"/>
        <w:tblInd w:w="1049" w:type="dxa"/>
        <w:tblCellMar>
          <w:top w:w="7" w:type="dxa"/>
        </w:tblCellMar>
        <w:tblLook w:val="04A0" w:firstRow="1" w:lastRow="0" w:firstColumn="1" w:lastColumn="0" w:noHBand="0" w:noVBand="1"/>
      </w:tblPr>
      <w:tblGrid>
        <w:gridCol w:w="2624"/>
        <w:gridCol w:w="2266"/>
        <w:gridCol w:w="720"/>
        <w:gridCol w:w="3274"/>
      </w:tblGrid>
      <w:tr w:rsidR="00C012BE" w14:paraId="4E7B5EE7" w14:textId="77777777" w:rsidTr="00912D12">
        <w:trPr>
          <w:trHeight w:val="1084"/>
        </w:trPr>
        <w:tc>
          <w:tcPr>
            <w:tcW w:w="2624" w:type="dxa"/>
            <w:tcBorders>
              <w:top w:val="single" w:sz="8" w:space="0" w:color="000000"/>
              <w:left w:val="single" w:sz="8" w:space="0" w:color="000000"/>
              <w:bottom w:val="nil"/>
              <w:right w:val="single" w:sz="8" w:space="0" w:color="000000"/>
            </w:tcBorders>
          </w:tcPr>
          <w:p w14:paraId="21F32A6C" w14:textId="77777777" w:rsidR="00C012BE" w:rsidRDefault="00C012BE" w:rsidP="00912D12">
            <w:pPr>
              <w:spacing w:after="160" w:line="259" w:lineRule="auto"/>
              <w:ind w:left="0" w:firstLine="0"/>
            </w:pPr>
          </w:p>
        </w:tc>
        <w:tc>
          <w:tcPr>
            <w:tcW w:w="2986" w:type="dxa"/>
            <w:gridSpan w:val="2"/>
            <w:tcBorders>
              <w:top w:val="single" w:sz="8" w:space="0" w:color="000000"/>
              <w:left w:val="single" w:sz="8" w:space="0" w:color="000000"/>
              <w:bottom w:val="nil"/>
              <w:right w:val="nil"/>
            </w:tcBorders>
            <w:vAlign w:val="bottom"/>
          </w:tcPr>
          <w:p w14:paraId="08AF3067" w14:textId="77777777" w:rsidR="00C012BE" w:rsidRDefault="006571C4">
            <w:pPr>
              <w:tabs>
                <w:tab w:val="center" w:pos="174"/>
                <w:tab w:val="center" w:pos="1359"/>
              </w:tabs>
              <w:spacing w:after="0" w:line="259" w:lineRule="auto"/>
              <w:ind w:left="0" w:firstLine="0"/>
            </w:pPr>
            <w:r>
              <w:rPr>
                <w:rFonts w:ascii="Calibri" w:eastAsia="Calibri" w:hAnsi="Calibri" w:cs="Calibri"/>
              </w:rPr>
              <w:tab/>
            </w:r>
            <w:r>
              <w:t xml:space="preserve">- </w:t>
            </w:r>
            <w:r>
              <w:tab/>
              <w:t xml:space="preserve">Over 10000 miles  </w:t>
            </w:r>
          </w:p>
          <w:p w14:paraId="43E0979D" w14:textId="77777777" w:rsidR="00C012BE" w:rsidRDefault="006571C4">
            <w:pPr>
              <w:spacing w:after="0" w:line="259" w:lineRule="auto"/>
              <w:ind w:left="108" w:firstLine="0"/>
            </w:pPr>
            <w:r>
              <w:t xml:space="preserve">Motorcycle Allowance  </w:t>
            </w:r>
          </w:p>
          <w:p w14:paraId="1A2544B8" w14:textId="77777777" w:rsidR="00C012BE" w:rsidRDefault="006571C4">
            <w:pPr>
              <w:spacing w:after="0" w:line="259" w:lineRule="auto"/>
              <w:ind w:left="108" w:firstLine="0"/>
            </w:pPr>
            <w:r>
              <w:t xml:space="preserve"> </w:t>
            </w:r>
          </w:p>
        </w:tc>
        <w:tc>
          <w:tcPr>
            <w:tcW w:w="3274" w:type="dxa"/>
            <w:tcBorders>
              <w:top w:val="single" w:sz="8" w:space="0" w:color="000000"/>
              <w:left w:val="nil"/>
              <w:bottom w:val="nil"/>
              <w:right w:val="single" w:sz="8" w:space="0" w:color="000000"/>
            </w:tcBorders>
            <w:vAlign w:val="bottom"/>
          </w:tcPr>
          <w:p w14:paraId="22CA02CA" w14:textId="77777777" w:rsidR="00C012BE" w:rsidRDefault="006571C4">
            <w:pPr>
              <w:spacing w:after="0" w:line="259" w:lineRule="auto"/>
              <w:ind w:left="0" w:firstLine="0"/>
            </w:pPr>
            <w:r>
              <w:t xml:space="preserve">25p per mile </w:t>
            </w:r>
          </w:p>
          <w:p w14:paraId="3AD9BED9" w14:textId="77777777" w:rsidR="00C012BE" w:rsidRDefault="006571C4">
            <w:pPr>
              <w:spacing w:after="0" w:line="259" w:lineRule="auto"/>
              <w:ind w:left="0" w:firstLine="0"/>
            </w:pPr>
            <w:r>
              <w:t xml:space="preserve">24p per mile </w:t>
            </w:r>
          </w:p>
        </w:tc>
      </w:tr>
      <w:tr w:rsidR="00C012BE" w14:paraId="2C698070" w14:textId="77777777" w:rsidTr="00912D12">
        <w:trPr>
          <w:trHeight w:val="2734"/>
        </w:trPr>
        <w:tc>
          <w:tcPr>
            <w:tcW w:w="2624" w:type="dxa"/>
            <w:tcBorders>
              <w:top w:val="nil"/>
              <w:left w:val="single" w:sz="8" w:space="0" w:color="000000"/>
              <w:bottom w:val="nil"/>
              <w:right w:val="single" w:sz="8" w:space="0" w:color="000000"/>
            </w:tcBorders>
          </w:tcPr>
          <w:p w14:paraId="6DF4961D" w14:textId="77777777" w:rsidR="00C012BE" w:rsidRDefault="00C012BE" w:rsidP="00912D12">
            <w:pPr>
              <w:spacing w:after="160" w:line="259" w:lineRule="auto"/>
              <w:ind w:left="0" w:firstLine="0"/>
            </w:pPr>
          </w:p>
        </w:tc>
        <w:tc>
          <w:tcPr>
            <w:tcW w:w="6260" w:type="dxa"/>
            <w:gridSpan w:val="3"/>
            <w:tcBorders>
              <w:top w:val="nil"/>
              <w:left w:val="single" w:sz="8" w:space="0" w:color="000000"/>
              <w:bottom w:val="nil"/>
              <w:right w:val="single" w:sz="8" w:space="0" w:color="000000"/>
            </w:tcBorders>
            <w:vAlign w:val="bottom"/>
          </w:tcPr>
          <w:p w14:paraId="5B2FBA57" w14:textId="77777777" w:rsidR="00C012BE" w:rsidRDefault="006571C4">
            <w:pPr>
              <w:spacing w:after="0" w:line="259" w:lineRule="auto"/>
              <w:ind w:left="108" w:firstLine="0"/>
            </w:pPr>
            <w:r>
              <w:rPr>
                <w:u w:val="single" w:color="000000"/>
              </w:rPr>
              <w:t>Subsistence:</w:t>
            </w:r>
            <w:r>
              <w:t xml:space="preserve"> </w:t>
            </w:r>
          </w:p>
          <w:p w14:paraId="510C7359" w14:textId="77777777" w:rsidR="00C012BE" w:rsidRDefault="006571C4">
            <w:pPr>
              <w:spacing w:after="0" w:line="259" w:lineRule="auto"/>
              <w:ind w:left="108" w:firstLine="0"/>
            </w:pPr>
            <w:r>
              <w:t xml:space="preserve">               </w:t>
            </w:r>
          </w:p>
          <w:p w14:paraId="65B1EBB4" w14:textId="77777777" w:rsidR="00C012BE" w:rsidRDefault="006571C4">
            <w:pPr>
              <w:spacing w:after="2" w:line="246" w:lineRule="auto"/>
              <w:ind w:left="108" w:right="64" w:firstLine="0"/>
            </w:pPr>
            <w:r>
              <w:t xml:space="preserve">You can claim Receipted expenditure, within the detailed limits below. These are not flat-rate payments but ceilings for actual expenditure incurred. The ceilings therefore are not cumulative and apply only to the specific element of the claim. Supplier must obtain and retain itemised receipts for all claims.  </w:t>
            </w:r>
          </w:p>
          <w:p w14:paraId="75AC5871" w14:textId="77777777" w:rsidR="00C012BE" w:rsidRDefault="006571C4">
            <w:pPr>
              <w:spacing w:after="0" w:line="259" w:lineRule="auto"/>
              <w:ind w:left="108" w:firstLine="0"/>
            </w:pPr>
            <w:r>
              <w:t xml:space="preserve"> </w:t>
            </w:r>
          </w:p>
          <w:p w14:paraId="6FC9D126" w14:textId="77777777" w:rsidR="00C012BE" w:rsidRDefault="006571C4">
            <w:pPr>
              <w:tabs>
                <w:tab w:val="center" w:pos="2266"/>
                <w:tab w:val="center" w:pos="2986"/>
                <w:tab w:val="center" w:pos="3939"/>
              </w:tabs>
              <w:spacing w:after="0" w:line="259" w:lineRule="auto"/>
              <w:ind w:left="0" w:firstLine="0"/>
            </w:pPr>
            <w:r>
              <w:rPr>
                <w:u w:val="single" w:color="000000"/>
              </w:rPr>
              <w:t>Allowance Type</w:t>
            </w:r>
            <w:r>
              <w:t xml:space="preserve"> </w:t>
            </w:r>
            <w:r>
              <w:tab/>
              <w:t xml:space="preserve"> </w:t>
            </w:r>
            <w:r>
              <w:tab/>
              <w:t xml:space="preserve"> </w:t>
            </w:r>
            <w:r>
              <w:tab/>
            </w:r>
            <w:r>
              <w:rPr>
                <w:u w:val="single" w:color="000000"/>
              </w:rPr>
              <w:t>Rate</w:t>
            </w:r>
            <w:r>
              <w:t xml:space="preserve"> </w:t>
            </w:r>
          </w:p>
        </w:tc>
      </w:tr>
      <w:tr w:rsidR="00C012BE" w14:paraId="65BDFEFB" w14:textId="77777777" w:rsidTr="00912D12">
        <w:trPr>
          <w:trHeight w:val="260"/>
        </w:trPr>
        <w:tc>
          <w:tcPr>
            <w:tcW w:w="2624" w:type="dxa"/>
            <w:tcBorders>
              <w:top w:val="nil"/>
              <w:left w:val="single" w:sz="8" w:space="0" w:color="000000"/>
              <w:bottom w:val="nil"/>
              <w:right w:val="single" w:sz="8" w:space="0" w:color="000000"/>
            </w:tcBorders>
          </w:tcPr>
          <w:p w14:paraId="6671163C" w14:textId="77777777" w:rsidR="00C012BE" w:rsidRDefault="00C012BE" w:rsidP="00912D12">
            <w:pPr>
              <w:spacing w:after="160" w:line="259" w:lineRule="auto"/>
              <w:ind w:left="0" w:firstLine="0"/>
            </w:pPr>
          </w:p>
        </w:tc>
        <w:tc>
          <w:tcPr>
            <w:tcW w:w="2266" w:type="dxa"/>
            <w:tcBorders>
              <w:top w:val="nil"/>
              <w:left w:val="single" w:sz="8" w:space="0" w:color="000000"/>
              <w:bottom w:val="nil"/>
              <w:right w:val="nil"/>
            </w:tcBorders>
          </w:tcPr>
          <w:p w14:paraId="1B6EFBED" w14:textId="77777777" w:rsidR="00C012BE" w:rsidRDefault="006571C4">
            <w:pPr>
              <w:spacing w:after="0" w:line="259" w:lineRule="auto"/>
              <w:ind w:left="108" w:firstLine="0"/>
            </w:pPr>
            <w:r>
              <w:t xml:space="preserve">Over 5 hours  </w:t>
            </w:r>
          </w:p>
        </w:tc>
        <w:tc>
          <w:tcPr>
            <w:tcW w:w="3994" w:type="dxa"/>
            <w:gridSpan w:val="2"/>
            <w:tcBorders>
              <w:top w:val="nil"/>
              <w:left w:val="nil"/>
              <w:bottom w:val="nil"/>
              <w:right w:val="single" w:sz="8" w:space="0" w:color="000000"/>
            </w:tcBorders>
          </w:tcPr>
          <w:p w14:paraId="0BC37DCE" w14:textId="77777777" w:rsidR="00C012BE" w:rsidRDefault="006571C4">
            <w:pPr>
              <w:tabs>
                <w:tab w:val="center" w:pos="720"/>
                <w:tab w:val="center" w:pos="1716"/>
              </w:tabs>
              <w:spacing w:after="0" w:line="259" w:lineRule="auto"/>
              <w:ind w:left="0" w:firstLine="0"/>
            </w:pPr>
            <w:r>
              <w:t xml:space="preserve"> </w:t>
            </w:r>
            <w:r>
              <w:tab/>
              <w:t xml:space="preserve"> </w:t>
            </w:r>
            <w:r>
              <w:tab/>
              <w:t xml:space="preserve">£5.00 </w:t>
            </w:r>
          </w:p>
        </w:tc>
      </w:tr>
      <w:tr w:rsidR="00C012BE" w14:paraId="7754E417" w14:textId="77777777" w:rsidTr="00912D12">
        <w:trPr>
          <w:trHeight w:val="259"/>
        </w:trPr>
        <w:tc>
          <w:tcPr>
            <w:tcW w:w="2624" w:type="dxa"/>
            <w:tcBorders>
              <w:top w:val="nil"/>
              <w:left w:val="single" w:sz="8" w:space="0" w:color="000000"/>
              <w:bottom w:val="nil"/>
              <w:right w:val="single" w:sz="8" w:space="0" w:color="000000"/>
            </w:tcBorders>
          </w:tcPr>
          <w:p w14:paraId="44EBD766" w14:textId="77777777" w:rsidR="00C012BE" w:rsidRDefault="00C012BE" w:rsidP="00912D12">
            <w:pPr>
              <w:spacing w:after="160" w:line="259" w:lineRule="auto"/>
              <w:ind w:left="0" w:firstLine="0"/>
            </w:pPr>
          </w:p>
        </w:tc>
        <w:tc>
          <w:tcPr>
            <w:tcW w:w="2266" w:type="dxa"/>
            <w:tcBorders>
              <w:top w:val="nil"/>
              <w:left w:val="single" w:sz="8" w:space="0" w:color="000000"/>
              <w:bottom w:val="nil"/>
              <w:right w:val="nil"/>
            </w:tcBorders>
          </w:tcPr>
          <w:p w14:paraId="26B33355" w14:textId="77777777" w:rsidR="00C012BE" w:rsidRDefault="006571C4">
            <w:pPr>
              <w:spacing w:after="0" w:line="259" w:lineRule="auto"/>
              <w:ind w:left="108" w:firstLine="0"/>
            </w:pPr>
            <w:r>
              <w:t xml:space="preserve">Over 10 hours  </w:t>
            </w:r>
          </w:p>
        </w:tc>
        <w:tc>
          <w:tcPr>
            <w:tcW w:w="3994" w:type="dxa"/>
            <w:gridSpan w:val="2"/>
            <w:tcBorders>
              <w:top w:val="nil"/>
              <w:left w:val="nil"/>
              <w:bottom w:val="nil"/>
              <w:right w:val="single" w:sz="8" w:space="0" w:color="000000"/>
            </w:tcBorders>
          </w:tcPr>
          <w:p w14:paraId="43C4FE19" w14:textId="77777777" w:rsidR="00C012BE" w:rsidRDefault="006571C4">
            <w:pPr>
              <w:tabs>
                <w:tab w:val="center" w:pos="1425"/>
              </w:tabs>
              <w:spacing w:after="0" w:line="259" w:lineRule="auto"/>
              <w:ind w:left="0" w:firstLine="0"/>
            </w:pPr>
            <w:r>
              <w:t xml:space="preserve"> </w:t>
            </w:r>
            <w:r>
              <w:tab/>
              <w:t xml:space="preserve">            £10.00 </w:t>
            </w:r>
          </w:p>
        </w:tc>
      </w:tr>
      <w:tr w:rsidR="00C012BE" w14:paraId="21E7FE3D" w14:textId="77777777" w:rsidTr="00912D12">
        <w:trPr>
          <w:trHeight w:val="1483"/>
        </w:trPr>
        <w:tc>
          <w:tcPr>
            <w:tcW w:w="2624" w:type="dxa"/>
            <w:tcBorders>
              <w:top w:val="nil"/>
              <w:left w:val="single" w:sz="8" w:space="0" w:color="000000"/>
              <w:bottom w:val="single" w:sz="8" w:space="0" w:color="000000"/>
              <w:right w:val="single" w:sz="8" w:space="0" w:color="000000"/>
            </w:tcBorders>
          </w:tcPr>
          <w:p w14:paraId="0EBF2C7C" w14:textId="77777777" w:rsidR="00C012BE" w:rsidRDefault="00C012BE" w:rsidP="00912D12">
            <w:pPr>
              <w:spacing w:after="160" w:line="259" w:lineRule="auto"/>
              <w:ind w:left="0" w:firstLine="0"/>
            </w:pPr>
          </w:p>
        </w:tc>
        <w:tc>
          <w:tcPr>
            <w:tcW w:w="6260" w:type="dxa"/>
            <w:gridSpan w:val="3"/>
            <w:tcBorders>
              <w:top w:val="nil"/>
              <w:left w:val="single" w:sz="8" w:space="0" w:color="000000"/>
              <w:bottom w:val="single" w:sz="8" w:space="0" w:color="000000"/>
              <w:right w:val="single" w:sz="8" w:space="0" w:color="000000"/>
            </w:tcBorders>
          </w:tcPr>
          <w:p w14:paraId="571A5AB3" w14:textId="77777777" w:rsidR="00C012BE" w:rsidRDefault="006571C4">
            <w:pPr>
              <w:tabs>
                <w:tab w:val="center" w:pos="2266"/>
                <w:tab w:val="center" w:pos="3691"/>
              </w:tabs>
              <w:spacing w:after="0" w:line="259" w:lineRule="auto"/>
              <w:ind w:left="0" w:firstLine="0"/>
            </w:pPr>
            <w:r>
              <w:t xml:space="preserve">Over 12 Hours </w:t>
            </w:r>
            <w:r>
              <w:tab/>
              <w:t xml:space="preserve"> </w:t>
            </w:r>
            <w:r>
              <w:tab/>
              <w:t xml:space="preserve">            £15.00 </w:t>
            </w:r>
          </w:p>
          <w:p w14:paraId="29167413" w14:textId="77777777" w:rsidR="00C012BE" w:rsidRDefault="006571C4">
            <w:pPr>
              <w:spacing w:after="0" w:line="253" w:lineRule="auto"/>
              <w:ind w:left="108" w:right="1039" w:firstLine="0"/>
            </w:pPr>
            <w:r>
              <w:t xml:space="preserve">Evening Meal (overnight stay) </w:t>
            </w:r>
            <w:r>
              <w:tab/>
              <w:t xml:space="preserve">£22.50 Breakfast (where not included) </w:t>
            </w:r>
            <w:r>
              <w:tab/>
              <w:t xml:space="preserve">£10.00 Alcohol: Cannot be claimed for. </w:t>
            </w:r>
          </w:p>
          <w:p w14:paraId="5D6FB7B8" w14:textId="77777777" w:rsidR="00C012BE" w:rsidRDefault="006571C4">
            <w:pPr>
              <w:spacing w:after="0" w:line="259" w:lineRule="auto"/>
              <w:ind w:left="108" w:firstLine="0"/>
            </w:pPr>
            <w:r>
              <w:t xml:space="preserve"> </w:t>
            </w:r>
          </w:p>
        </w:tc>
      </w:tr>
      <w:tr w:rsidR="00C012BE" w14:paraId="0E9B19F8" w14:textId="77777777" w:rsidTr="00912D12">
        <w:trPr>
          <w:trHeight w:val="8440"/>
        </w:trPr>
        <w:tc>
          <w:tcPr>
            <w:tcW w:w="2624" w:type="dxa"/>
            <w:tcBorders>
              <w:top w:val="single" w:sz="8" w:space="0" w:color="000000"/>
              <w:left w:val="single" w:sz="8" w:space="0" w:color="000000"/>
              <w:bottom w:val="single" w:sz="8" w:space="0" w:color="000000"/>
              <w:right w:val="single" w:sz="8" w:space="0" w:color="000000"/>
            </w:tcBorders>
          </w:tcPr>
          <w:p w14:paraId="5C112F51" w14:textId="77777777" w:rsidR="00C012BE" w:rsidRDefault="006571C4" w:rsidP="00912D12">
            <w:pPr>
              <w:spacing w:after="0" w:line="272" w:lineRule="auto"/>
              <w:ind w:left="106" w:firstLine="0"/>
            </w:pPr>
            <w:r>
              <w:rPr>
                <w:b/>
              </w:rPr>
              <w:lastRenderedPageBreak/>
              <w:t xml:space="preserve">Buyer </w:t>
            </w:r>
            <w:proofErr w:type="gramStart"/>
            <w:r>
              <w:rPr>
                <w:b/>
              </w:rPr>
              <w:t xml:space="preserve">specific </w:t>
            </w:r>
            <w:r>
              <w:t xml:space="preserve"> </w:t>
            </w:r>
            <w:r>
              <w:rPr>
                <w:b/>
              </w:rPr>
              <w:t>amendments</w:t>
            </w:r>
            <w:proofErr w:type="gramEnd"/>
            <w:r>
              <w:t xml:space="preserve">  </w:t>
            </w:r>
          </w:p>
          <w:p w14:paraId="1A51295E" w14:textId="77777777" w:rsidR="00C012BE" w:rsidRDefault="006571C4" w:rsidP="00912D12">
            <w:pPr>
              <w:spacing w:after="0" w:line="259" w:lineRule="auto"/>
              <w:ind w:left="106" w:firstLine="0"/>
            </w:pPr>
            <w:r>
              <w:rPr>
                <w:b/>
              </w:rPr>
              <w:t>to/refinements of the Call-Off Contract terms</w:t>
            </w:r>
            <w:r>
              <w:t xml:space="preserve">  </w:t>
            </w:r>
          </w:p>
        </w:tc>
        <w:tc>
          <w:tcPr>
            <w:tcW w:w="6260" w:type="dxa"/>
            <w:gridSpan w:val="3"/>
            <w:tcBorders>
              <w:top w:val="single" w:sz="8" w:space="0" w:color="000000"/>
              <w:left w:val="single" w:sz="8" w:space="0" w:color="000000"/>
              <w:bottom w:val="single" w:sz="8" w:space="0" w:color="000000"/>
              <w:right w:val="single" w:sz="8" w:space="0" w:color="000000"/>
            </w:tcBorders>
            <w:vAlign w:val="bottom"/>
          </w:tcPr>
          <w:p w14:paraId="36ACC70D" w14:textId="77777777" w:rsidR="00C012BE" w:rsidRDefault="006571C4">
            <w:pPr>
              <w:spacing w:after="240" w:line="275" w:lineRule="auto"/>
              <w:ind w:left="106" w:firstLine="0"/>
            </w:pPr>
            <w:r>
              <w:t xml:space="preserve">Within the scope of the Call-Off Contract, these additional clauses will apply:  </w:t>
            </w:r>
          </w:p>
          <w:p w14:paraId="1D5D17A4" w14:textId="77777777" w:rsidR="00C012BE" w:rsidRDefault="006571C4">
            <w:pPr>
              <w:spacing w:after="281" w:line="259" w:lineRule="auto"/>
              <w:ind w:left="106" w:firstLine="0"/>
            </w:pPr>
            <w:r>
              <w:rPr>
                <w:u w:val="single" w:color="000000"/>
              </w:rPr>
              <w:t>Defence Conditions (DEFCONs)</w:t>
            </w:r>
            <w:r>
              <w:t xml:space="preserve"> </w:t>
            </w:r>
          </w:p>
          <w:p w14:paraId="1760A0DC" w14:textId="77777777" w:rsidR="00C012BE" w:rsidRDefault="006571C4">
            <w:pPr>
              <w:numPr>
                <w:ilvl w:val="0"/>
                <w:numId w:val="22"/>
              </w:numPr>
              <w:spacing w:after="295" w:line="259" w:lineRule="auto"/>
              <w:ind w:firstLine="0"/>
            </w:pPr>
            <w:r>
              <w:t xml:space="preserve">DEFCON 5J (18/11/16) – Unique Identifiers  </w:t>
            </w:r>
          </w:p>
          <w:p w14:paraId="7107C6D3" w14:textId="77777777" w:rsidR="00C012BE" w:rsidRDefault="006571C4">
            <w:pPr>
              <w:numPr>
                <w:ilvl w:val="0"/>
                <w:numId w:val="22"/>
              </w:numPr>
              <w:spacing w:after="260" w:line="275" w:lineRule="auto"/>
              <w:ind w:firstLine="0"/>
            </w:pPr>
            <w:r>
              <w:t xml:space="preserve">DEFCON 76 (11/22) – Contractor’s Personnel at Government Establishments  </w:t>
            </w:r>
          </w:p>
          <w:p w14:paraId="5263819D" w14:textId="77777777" w:rsidR="00C012BE" w:rsidRDefault="006571C4">
            <w:pPr>
              <w:numPr>
                <w:ilvl w:val="0"/>
                <w:numId w:val="22"/>
              </w:numPr>
              <w:spacing w:after="257" w:line="275" w:lineRule="auto"/>
              <w:ind w:firstLine="0"/>
            </w:pPr>
            <w:r>
              <w:t xml:space="preserve">DEFCON 129J (18/11/16) – The Use of the Electronic Business Delivery Form  </w:t>
            </w:r>
          </w:p>
          <w:p w14:paraId="4E7052B4" w14:textId="77777777" w:rsidR="00C012BE" w:rsidRDefault="006571C4">
            <w:pPr>
              <w:numPr>
                <w:ilvl w:val="0"/>
                <w:numId w:val="22"/>
              </w:numPr>
              <w:spacing w:after="279" w:line="259" w:lineRule="auto"/>
              <w:ind w:firstLine="0"/>
            </w:pPr>
            <w:r>
              <w:t xml:space="preserve">DEFCON 503 (06/22) – Formal Amendments to the Contract </w:t>
            </w:r>
          </w:p>
          <w:p w14:paraId="4621A818" w14:textId="77777777" w:rsidR="00C012BE" w:rsidRDefault="006571C4">
            <w:pPr>
              <w:numPr>
                <w:ilvl w:val="0"/>
                <w:numId w:val="22"/>
              </w:numPr>
              <w:spacing w:after="274" w:line="259" w:lineRule="auto"/>
              <w:ind w:firstLine="0"/>
            </w:pPr>
            <w:r>
              <w:t xml:space="preserve">DEFCON 514 (08/15) – Material Breach  </w:t>
            </w:r>
          </w:p>
          <w:p w14:paraId="143A7F5B" w14:textId="77777777" w:rsidR="00C012BE" w:rsidRDefault="006571C4">
            <w:pPr>
              <w:numPr>
                <w:ilvl w:val="0"/>
                <w:numId w:val="22"/>
              </w:numPr>
              <w:spacing w:after="271" w:line="259" w:lineRule="auto"/>
              <w:ind w:firstLine="0"/>
            </w:pPr>
            <w:r>
              <w:t xml:space="preserve">DEFCON 515 (06/21) – Bankruptcy and Insolvency    </w:t>
            </w:r>
          </w:p>
          <w:p w14:paraId="23348959" w14:textId="77777777" w:rsidR="00C012BE" w:rsidRDefault="006571C4">
            <w:pPr>
              <w:numPr>
                <w:ilvl w:val="0"/>
                <w:numId w:val="22"/>
              </w:numPr>
              <w:spacing w:after="277" w:line="259" w:lineRule="auto"/>
              <w:ind w:firstLine="0"/>
            </w:pPr>
            <w:r>
              <w:t xml:space="preserve">DEFCON 522 (11/21) - Payment and Recovery of Sums Due </w:t>
            </w:r>
          </w:p>
          <w:p w14:paraId="3185D328" w14:textId="77777777" w:rsidR="00C012BE" w:rsidRDefault="006571C4">
            <w:pPr>
              <w:numPr>
                <w:ilvl w:val="0"/>
                <w:numId w:val="22"/>
              </w:numPr>
              <w:spacing w:after="276" w:line="259" w:lineRule="auto"/>
              <w:ind w:firstLine="0"/>
            </w:pPr>
            <w:r>
              <w:t xml:space="preserve">DEFCON 531 (09/21) - Disclosure of Information  </w:t>
            </w:r>
          </w:p>
          <w:p w14:paraId="7602655E" w14:textId="77777777" w:rsidR="00C012BE" w:rsidRDefault="006571C4">
            <w:pPr>
              <w:numPr>
                <w:ilvl w:val="0"/>
                <w:numId w:val="22"/>
              </w:numPr>
              <w:spacing w:after="16" w:line="259" w:lineRule="auto"/>
              <w:ind w:firstLine="0"/>
            </w:pPr>
            <w:r>
              <w:t xml:space="preserve">DEFCON 532A (05/22) – Protection of Personal Data </w:t>
            </w:r>
          </w:p>
          <w:p w14:paraId="54F7BE0F" w14:textId="77777777" w:rsidR="00C012BE" w:rsidRDefault="006571C4">
            <w:pPr>
              <w:spacing w:after="264" w:line="275" w:lineRule="auto"/>
              <w:ind w:left="106" w:right="2" w:firstLine="0"/>
            </w:pPr>
            <w:r>
              <w:t xml:space="preserve">(Where Data is not being processed on behalf on the Authority) </w:t>
            </w:r>
          </w:p>
          <w:p w14:paraId="3F43297B" w14:textId="77777777" w:rsidR="00C012BE" w:rsidRDefault="006571C4">
            <w:pPr>
              <w:numPr>
                <w:ilvl w:val="0"/>
                <w:numId w:val="22"/>
              </w:numPr>
              <w:spacing w:after="0" w:line="259" w:lineRule="auto"/>
              <w:ind w:firstLine="0"/>
            </w:pPr>
            <w:r>
              <w:t xml:space="preserve">DEFCON 539 (01/22) – Transparency </w:t>
            </w:r>
          </w:p>
        </w:tc>
      </w:tr>
    </w:tbl>
    <w:p w14:paraId="6F40011A" w14:textId="77777777" w:rsidR="00C012BE" w:rsidRDefault="00C012BE">
      <w:pPr>
        <w:spacing w:after="0" w:line="259" w:lineRule="auto"/>
        <w:ind w:left="0" w:right="840" w:firstLine="0"/>
      </w:pPr>
    </w:p>
    <w:tbl>
      <w:tblPr>
        <w:tblStyle w:val="TableGrid"/>
        <w:tblW w:w="8884" w:type="dxa"/>
        <w:tblInd w:w="1049" w:type="dxa"/>
        <w:tblCellMar>
          <w:left w:w="106" w:type="dxa"/>
          <w:bottom w:w="182" w:type="dxa"/>
          <w:right w:w="47" w:type="dxa"/>
        </w:tblCellMar>
        <w:tblLook w:val="04A0" w:firstRow="1" w:lastRow="0" w:firstColumn="1" w:lastColumn="0" w:noHBand="0" w:noVBand="1"/>
      </w:tblPr>
      <w:tblGrid>
        <w:gridCol w:w="2624"/>
        <w:gridCol w:w="6260"/>
      </w:tblGrid>
      <w:tr w:rsidR="00C012BE" w14:paraId="466E3BEF" w14:textId="77777777" w:rsidTr="002A7417">
        <w:trPr>
          <w:trHeight w:val="7797"/>
        </w:trPr>
        <w:tc>
          <w:tcPr>
            <w:tcW w:w="2624" w:type="dxa"/>
            <w:tcBorders>
              <w:top w:val="single" w:sz="8" w:space="0" w:color="000000"/>
              <w:left w:val="single" w:sz="8" w:space="0" w:color="000000"/>
              <w:bottom w:val="single" w:sz="8" w:space="0" w:color="000000"/>
              <w:right w:val="single" w:sz="8" w:space="0" w:color="000000"/>
            </w:tcBorders>
          </w:tcPr>
          <w:p w14:paraId="057743A0" w14:textId="77777777" w:rsidR="00C012BE" w:rsidRDefault="00C012BE" w:rsidP="002A7417">
            <w:pPr>
              <w:spacing w:after="160" w:line="259" w:lineRule="auto"/>
              <w:ind w:left="0" w:firstLine="0"/>
            </w:pPr>
          </w:p>
        </w:tc>
        <w:tc>
          <w:tcPr>
            <w:tcW w:w="6260" w:type="dxa"/>
            <w:tcBorders>
              <w:top w:val="single" w:sz="8" w:space="0" w:color="000000"/>
              <w:left w:val="single" w:sz="8" w:space="0" w:color="000000"/>
              <w:bottom w:val="single" w:sz="8" w:space="0" w:color="000000"/>
              <w:right w:val="single" w:sz="8" w:space="0" w:color="000000"/>
            </w:tcBorders>
            <w:vAlign w:val="bottom"/>
          </w:tcPr>
          <w:p w14:paraId="4B6A0A4B" w14:textId="77777777" w:rsidR="00C012BE" w:rsidRDefault="006571C4">
            <w:pPr>
              <w:numPr>
                <w:ilvl w:val="0"/>
                <w:numId w:val="23"/>
              </w:numPr>
              <w:spacing w:after="273" w:line="259" w:lineRule="auto"/>
              <w:ind w:firstLine="0"/>
            </w:pPr>
            <w:r>
              <w:t xml:space="preserve">DEFCON 550 (02/14) – Child Labour and Employment Law  </w:t>
            </w:r>
          </w:p>
          <w:p w14:paraId="3E19CFCA" w14:textId="77777777" w:rsidR="00C012BE" w:rsidRDefault="006571C4">
            <w:pPr>
              <w:numPr>
                <w:ilvl w:val="0"/>
                <w:numId w:val="23"/>
              </w:numPr>
              <w:spacing w:after="277" w:line="259" w:lineRule="auto"/>
              <w:ind w:firstLine="0"/>
            </w:pPr>
            <w:r>
              <w:t xml:space="preserve">DEFCON 566 (10/20) – Change of Control of Contractor </w:t>
            </w:r>
          </w:p>
          <w:p w14:paraId="7F454B7A" w14:textId="77777777" w:rsidR="00C012BE" w:rsidRDefault="006571C4">
            <w:pPr>
              <w:numPr>
                <w:ilvl w:val="0"/>
                <w:numId w:val="23"/>
              </w:numPr>
              <w:spacing w:after="255" w:line="275" w:lineRule="auto"/>
              <w:ind w:firstLine="0"/>
            </w:pPr>
            <w:r>
              <w:t xml:space="preserve">DEFCON 602B (12/06) - Quality Assurance (Without Deliverable Quality Plan)  </w:t>
            </w:r>
          </w:p>
          <w:p w14:paraId="206D7205" w14:textId="77777777" w:rsidR="00C012BE" w:rsidRDefault="006571C4">
            <w:pPr>
              <w:numPr>
                <w:ilvl w:val="0"/>
                <w:numId w:val="23"/>
              </w:numPr>
              <w:spacing w:after="246" w:line="275" w:lineRule="auto"/>
              <w:ind w:firstLine="0"/>
            </w:pPr>
            <w:r>
              <w:t xml:space="preserve">DEFCON 627 (11/21) - Quality Assurance - Requirement for a Certificate of Conformity </w:t>
            </w:r>
          </w:p>
          <w:p w14:paraId="21BBF678" w14:textId="77777777" w:rsidR="00C012BE" w:rsidRDefault="006571C4">
            <w:pPr>
              <w:numPr>
                <w:ilvl w:val="0"/>
                <w:numId w:val="23"/>
              </w:numPr>
              <w:spacing w:after="261" w:line="275" w:lineRule="auto"/>
              <w:ind w:firstLine="0"/>
            </w:pPr>
            <w:r>
              <w:t xml:space="preserve">DEFCON 632 (11/21) – Third Party Intellectual Property – Rights and Restrictions </w:t>
            </w:r>
          </w:p>
          <w:p w14:paraId="42EB2C77" w14:textId="77777777" w:rsidR="00C012BE" w:rsidRDefault="006571C4">
            <w:pPr>
              <w:numPr>
                <w:ilvl w:val="0"/>
                <w:numId w:val="23"/>
              </w:numPr>
              <w:spacing w:after="260" w:line="259" w:lineRule="auto"/>
              <w:ind w:firstLine="0"/>
            </w:pPr>
            <w:r>
              <w:t xml:space="preserve">DEFCON 642 (07/21) – Progress Meetings </w:t>
            </w:r>
          </w:p>
          <w:p w14:paraId="5315A706" w14:textId="77777777" w:rsidR="00C012BE" w:rsidRDefault="006571C4">
            <w:pPr>
              <w:numPr>
                <w:ilvl w:val="0"/>
                <w:numId w:val="23"/>
              </w:numPr>
              <w:spacing w:after="257" w:line="259" w:lineRule="auto"/>
              <w:ind w:firstLine="0"/>
            </w:pPr>
            <w:r>
              <w:t xml:space="preserve">DEFCON 658 (10/22) – Cyber </w:t>
            </w:r>
          </w:p>
          <w:p w14:paraId="00B56A33" w14:textId="77777777" w:rsidR="00C012BE" w:rsidRDefault="006571C4">
            <w:pPr>
              <w:spacing w:after="19" w:line="259" w:lineRule="auto"/>
              <w:ind w:left="0" w:firstLine="0"/>
            </w:pPr>
            <w:r>
              <w:t xml:space="preserve"> </w:t>
            </w:r>
          </w:p>
          <w:p w14:paraId="08FCB802" w14:textId="32AF3678" w:rsidR="00C012BE" w:rsidRDefault="006571C4">
            <w:pPr>
              <w:spacing w:after="52" w:line="259" w:lineRule="auto"/>
              <w:ind w:left="0" w:firstLine="0"/>
            </w:pPr>
            <w:r>
              <w:rPr>
                <w:i/>
                <w:u w:val="single" w:color="000000"/>
              </w:rPr>
              <w:t xml:space="preserve">Risk Assessment Reference (RAR) - </w:t>
            </w:r>
            <w:r>
              <w:rPr>
                <w:b/>
                <w:i/>
                <w:u w:val="single" w:color="000000"/>
              </w:rPr>
              <w:t>RAR-</w:t>
            </w:r>
            <w:r w:rsidR="00B71975">
              <w:t xml:space="preserve"> </w:t>
            </w:r>
            <w:r w:rsidR="00B71975" w:rsidRPr="00B71975">
              <w:rPr>
                <w:b/>
                <w:i/>
                <w:u w:val="single" w:color="000000"/>
              </w:rPr>
              <w:t>240311A</w:t>
            </w:r>
            <w:proofErr w:type="gramStart"/>
            <w:r w:rsidR="00B71975" w:rsidRPr="00B71975">
              <w:rPr>
                <w:b/>
                <w:i/>
                <w:u w:val="single" w:color="000000"/>
              </w:rPr>
              <w:t>06</w:t>
            </w:r>
            <w:r>
              <w:t xml:space="preserve"> </w:t>
            </w:r>
            <w:r>
              <w:rPr>
                <w:i/>
              </w:rPr>
              <w:t xml:space="preserve"> -</w:t>
            </w:r>
            <w:proofErr w:type="gramEnd"/>
            <w:r>
              <w:rPr>
                <w:i/>
              </w:rPr>
              <w:t xml:space="preserve"> Further to DEFCON 658 the Cyber Risk Profile of the Contract is </w:t>
            </w:r>
            <w:r w:rsidR="00D067B5" w:rsidRPr="0083652E">
              <w:rPr>
                <w:color w:val="FFFFFF" w:themeColor="background1"/>
                <w:sz w:val="20"/>
                <w:szCs w:val="20"/>
                <w:highlight w:val="black"/>
              </w:rPr>
              <w:t>Redacted Under FOIA Section 40, Personal Information</w:t>
            </w:r>
            <w:r>
              <w:t xml:space="preserve"> </w:t>
            </w:r>
          </w:p>
          <w:p w14:paraId="622BD3EE" w14:textId="77777777" w:rsidR="00C012BE" w:rsidRDefault="006571C4">
            <w:pPr>
              <w:numPr>
                <w:ilvl w:val="0"/>
                <w:numId w:val="23"/>
              </w:numPr>
              <w:spacing w:after="0" w:line="259" w:lineRule="auto"/>
              <w:ind w:firstLine="0"/>
            </w:pPr>
            <w:r>
              <w:t xml:space="preserve">DEFCON 703 (06/21) Intellectual Property Rights – Vesting in the Authority </w:t>
            </w:r>
          </w:p>
        </w:tc>
      </w:tr>
      <w:tr w:rsidR="00C012BE" w14:paraId="70CCC91E" w14:textId="77777777" w:rsidTr="002A7417">
        <w:trPr>
          <w:trHeight w:val="1063"/>
        </w:trPr>
        <w:tc>
          <w:tcPr>
            <w:tcW w:w="2624" w:type="dxa"/>
            <w:tcBorders>
              <w:top w:val="single" w:sz="8" w:space="0" w:color="000000"/>
              <w:left w:val="single" w:sz="8" w:space="0" w:color="000000"/>
              <w:bottom w:val="single" w:sz="8" w:space="0" w:color="000000"/>
              <w:right w:val="single" w:sz="8" w:space="0" w:color="000000"/>
            </w:tcBorders>
          </w:tcPr>
          <w:p w14:paraId="0DFE1DF0" w14:textId="77777777" w:rsidR="00C012BE" w:rsidRDefault="006571C4" w:rsidP="002A7417">
            <w:pPr>
              <w:spacing w:after="0" w:line="259" w:lineRule="auto"/>
              <w:ind w:left="0" w:right="13"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68CF390E" w14:textId="77777777" w:rsidR="00C012BE" w:rsidRDefault="006571C4">
            <w:pPr>
              <w:spacing w:after="0" w:line="259" w:lineRule="auto"/>
              <w:ind w:left="2" w:firstLine="0"/>
            </w:pPr>
            <w:r>
              <w:t xml:space="preserve"> Not Used. No personal data will be processed. </w:t>
            </w:r>
          </w:p>
        </w:tc>
      </w:tr>
      <w:tr w:rsidR="00C012BE" w14:paraId="26C65501" w14:textId="77777777" w:rsidTr="002A7417">
        <w:trPr>
          <w:trHeight w:val="2542"/>
        </w:trPr>
        <w:tc>
          <w:tcPr>
            <w:tcW w:w="2624" w:type="dxa"/>
            <w:tcBorders>
              <w:top w:val="single" w:sz="8" w:space="0" w:color="000000"/>
              <w:left w:val="single" w:sz="8" w:space="0" w:color="000000"/>
              <w:bottom w:val="single" w:sz="8" w:space="0" w:color="000000"/>
              <w:right w:val="single" w:sz="8" w:space="0" w:color="000000"/>
            </w:tcBorders>
          </w:tcPr>
          <w:p w14:paraId="7B4C677A" w14:textId="77777777" w:rsidR="00C012BE" w:rsidRDefault="006571C4" w:rsidP="002A7417">
            <w:pPr>
              <w:spacing w:after="0" w:line="259"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3D2A9C98" w14:textId="502CA1C9" w:rsidR="00C012BE" w:rsidRDefault="006571C4" w:rsidP="00CF11F5">
            <w:pPr>
              <w:pStyle w:val="ListParagraph"/>
              <w:numPr>
                <w:ilvl w:val="0"/>
                <w:numId w:val="36"/>
              </w:numPr>
              <w:spacing w:after="0" w:line="259" w:lineRule="auto"/>
            </w:pPr>
            <w:r>
              <w:t xml:space="preserve">DEFCON 703 (06/21) Intellectual Property Rights – Vesting </w:t>
            </w:r>
            <w:proofErr w:type="gramStart"/>
            <w:r>
              <w:t>In</w:t>
            </w:r>
            <w:proofErr w:type="gramEnd"/>
            <w:r>
              <w:t xml:space="preserve"> the Authority </w:t>
            </w:r>
          </w:p>
        </w:tc>
      </w:tr>
      <w:tr w:rsidR="00C012BE" w14:paraId="5374096D" w14:textId="77777777" w:rsidTr="002930F1">
        <w:trPr>
          <w:trHeight w:val="836"/>
        </w:trPr>
        <w:tc>
          <w:tcPr>
            <w:tcW w:w="2624" w:type="dxa"/>
            <w:tcBorders>
              <w:top w:val="single" w:sz="8" w:space="0" w:color="000000"/>
              <w:left w:val="single" w:sz="8" w:space="0" w:color="000000"/>
              <w:bottom w:val="single" w:sz="8" w:space="0" w:color="000000"/>
              <w:right w:val="single" w:sz="8" w:space="0" w:color="000000"/>
            </w:tcBorders>
          </w:tcPr>
          <w:p w14:paraId="21B7BC6A" w14:textId="77777777" w:rsidR="00C012BE" w:rsidRDefault="006571C4" w:rsidP="002A7417">
            <w:pPr>
              <w:spacing w:after="0" w:line="259"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20C3F910" w14:textId="77777777" w:rsidR="00C012BE" w:rsidRDefault="006571C4" w:rsidP="00CF11F5">
            <w:pPr>
              <w:spacing w:after="0" w:line="259" w:lineRule="auto"/>
              <w:ind w:left="0" w:firstLine="0"/>
            </w:pPr>
            <w:r>
              <w:t xml:space="preserve">Note social value requirements here: </w:t>
            </w:r>
          </w:p>
          <w:p w14:paraId="24E18608" w14:textId="77777777" w:rsidR="00783F9A" w:rsidRDefault="00783F9A" w:rsidP="00CF11F5">
            <w:pPr>
              <w:spacing w:after="0" w:line="259" w:lineRule="auto"/>
              <w:ind w:left="0" w:firstLine="0"/>
            </w:pPr>
          </w:p>
          <w:p w14:paraId="598A8CCE" w14:textId="78BC363E" w:rsidR="00783F9A" w:rsidRDefault="00A67CA4" w:rsidP="00783F9A">
            <w:pPr>
              <w:pStyle w:val="ListParagraph"/>
              <w:numPr>
                <w:ilvl w:val="0"/>
                <w:numId w:val="37"/>
              </w:numPr>
              <w:spacing w:after="0" w:line="240" w:lineRule="auto"/>
              <w:contextualSpacing w:val="0"/>
              <w:rPr>
                <w:rFonts w:eastAsia="Times New Roman"/>
                <w:lang w:eastAsia="en-US"/>
              </w:rPr>
            </w:pPr>
            <w:r w:rsidRPr="0083652E">
              <w:rPr>
                <w:color w:val="FFFFFF" w:themeColor="background1"/>
                <w:sz w:val="20"/>
                <w:szCs w:val="20"/>
                <w:highlight w:val="black"/>
              </w:rPr>
              <w:t>Redacted Under FOIA Section 40, Personal Information</w:t>
            </w:r>
            <w:r>
              <w:rPr>
                <w:rFonts w:eastAsia="Times New Roman"/>
                <w:lang w:eastAsia="en-US"/>
              </w:rPr>
              <w:t xml:space="preserve"> </w:t>
            </w:r>
          </w:p>
          <w:p w14:paraId="73318CE2" w14:textId="33DC6882" w:rsidR="00783F9A" w:rsidRPr="00F520A5" w:rsidRDefault="00A67CA4" w:rsidP="00F520A5">
            <w:pPr>
              <w:pStyle w:val="ListParagraph"/>
              <w:numPr>
                <w:ilvl w:val="0"/>
                <w:numId w:val="37"/>
              </w:numPr>
              <w:spacing w:after="0" w:line="240" w:lineRule="auto"/>
              <w:contextualSpacing w:val="0"/>
              <w:rPr>
                <w:rFonts w:eastAsia="Times New Roman"/>
                <w:lang w:eastAsia="en-US"/>
              </w:rPr>
            </w:pPr>
            <w:r w:rsidRPr="0083652E">
              <w:rPr>
                <w:color w:val="FFFFFF" w:themeColor="background1"/>
                <w:sz w:val="20"/>
                <w:szCs w:val="20"/>
                <w:highlight w:val="black"/>
              </w:rPr>
              <w:t>Redacted Under FOIA Section 40, Personal Information</w:t>
            </w:r>
            <w:r>
              <w:rPr>
                <w:rFonts w:eastAsia="Times New Roman"/>
                <w:lang w:eastAsia="en-US"/>
              </w:rPr>
              <w:t xml:space="preserve"> </w:t>
            </w:r>
          </w:p>
          <w:p w14:paraId="51822B7E" w14:textId="6DCBAA96" w:rsidR="00066737" w:rsidRDefault="00A67CA4" w:rsidP="00D258ED">
            <w:pPr>
              <w:pStyle w:val="ListParagraph"/>
              <w:numPr>
                <w:ilvl w:val="0"/>
                <w:numId w:val="37"/>
              </w:numPr>
              <w:spacing w:after="0" w:line="259" w:lineRule="auto"/>
            </w:pPr>
            <w:r w:rsidRPr="0083652E">
              <w:rPr>
                <w:color w:val="FFFFFF" w:themeColor="background1"/>
                <w:sz w:val="20"/>
                <w:szCs w:val="20"/>
                <w:highlight w:val="black"/>
              </w:rPr>
              <w:t xml:space="preserve">Redacted Under FOIA Section 40, Personal </w:t>
            </w:r>
            <w:proofErr w:type="gramStart"/>
            <w:r w:rsidRPr="0083652E">
              <w:rPr>
                <w:color w:val="FFFFFF" w:themeColor="background1"/>
                <w:sz w:val="20"/>
                <w:szCs w:val="20"/>
                <w:highlight w:val="black"/>
              </w:rPr>
              <w:t>Information</w:t>
            </w:r>
            <w:r w:rsidR="00AB1309" w:rsidRPr="00AB1309">
              <w:t>,.</w:t>
            </w:r>
            <w:proofErr w:type="gramEnd"/>
            <w:r w:rsidR="00AB1309" w:rsidRPr="00AB1309">
              <w:t xml:space="preserve"> </w:t>
            </w:r>
          </w:p>
          <w:p w14:paraId="2B53CDB2" w14:textId="315F0077" w:rsidR="00976FCA" w:rsidRDefault="00A67CA4" w:rsidP="00DF75F5">
            <w:pPr>
              <w:pStyle w:val="ListParagraph"/>
              <w:numPr>
                <w:ilvl w:val="0"/>
                <w:numId w:val="37"/>
              </w:numPr>
              <w:spacing w:after="0" w:line="259" w:lineRule="auto"/>
            </w:pPr>
            <w:r w:rsidRPr="0083652E">
              <w:rPr>
                <w:color w:val="FFFFFF" w:themeColor="background1"/>
                <w:sz w:val="20"/>
                <w:szCs w:val="20"/>
                <w:highlight w:val="black"/>
              </w:rPr>
              <w:t>Redacted Under FOIA Section 40, Personal Information</w:t>
            </w:r>
            <w:r w:rsidRPr="00066737">
              <w:t xml:space="preserve"> </w:t>
            </w:r>
          </w:p>
          <w:p w14:paraId="1936AA64" w14:textId="2899DC05" w:rsidR="00C012BE" w:rsidRDefault="00A67CA4" w:rsidP="00F520A5">
            <w:pPr>
              <w:pStyle w:val="ListParagraph"/>
              <w:numPr>
                <w:ilvl w:val="0"/>
                <w:numId w:val="37"/>
              </w:numPr>
              <w:spacing w:after="0" w:line="259" w:lineRule="auto"/>
            </w:pPr>
            <w:r w:rsidRPr="0083652E">
              <w:rPr>
                <w:color w:val="FFFFFF" w:themeColor="background1"/>
                <w:sz w:val="20"/>
                <w:szCs w:val="20"/>
                <w:highlight w:val="black"/>
              </w:rPr>
              <w:t>Redacted Under FOIA Section 40, Personal Information</w:t>
            </w:r>
            <w:r>
              <w:t xml:space="preserve"> </w:t>
            </w:r>
          </w:p>
          <w:p w14:paraId="0597626E" w14:textId="77777777" w:rsidR="00E05071" w:rsidRDefault="00E05071">
            <w:pPr>
              <w:spacing w:after="0" w:line="259" w:lineRule="auto"/>
              <w:ind w:left="2" w:firstLine="0"/>
            </w:pPr>
          </w:p>
          <w:p w14:paraId="0D46D21D" w14:textId="77777777" w:rsidR="00E05071" w:rsidRDefault="00E05071">
            <w:pPr>
              <w:spacing w:after="0" w:line="259" w:lineRule="auto"/>
              <w:ind w:left="2" w:firstLine="0"/>
            </w:pPr>
          </w:p>
          <w:p w14:paraId="3CF9BA7C" w14:textId="68BB1D31" w:rsidR="00C012BE" w:rsidRDefault="00C012BE" w:rsidP="00E05071">
            <w:pPr>
              <w:spacing w:after="9" w:line="246" w:lineRule="auto"/>
              <w:ind w:left="2" w:firstLine="0"/>
            </w:pPr>
          </w:p>
        </w:tc>
      </w:tr>
      <w:tr w:rsidR="00D258ED" w14:paraId="27A5F2A1" w14:textId="77777777" w:rsidTr="002930F1">
        <w:trPr>
          <w:trHeight w:val="269"/>
        </w:trPr>
        <w:tc>
          <w:tcPr>
            <w:tcW w:w="2624" w:type="dxa"/>
            <w:tcBorders>
              <w:top w:val="single" w:sz="8" w:space="0" w:color="000000"/>
              <w:left w:val="single" w:sz="8" w:space="0" w:color="000000"/>
              <w:bottom w:val="single" w:sz="8" w:space="0" w:color="000000"/>
              <w:right w:val="single" w:sz="8" w:space="0" w:color="000000"/>
            </w:tcBorders>
          </w:tcPr>
          <w:p w14:paraId="4CF022BD" w14:textId="73738F16" w:rsidR="00D258ED" w:rsidRDefault="00D258ED" w:rsidP="002A7417">
            <w:pPr>
              <w:spacing w:after="0" w:line="259" w:lineRule="auto"/>
              <w:ind w:left="0" w:firstLine="0"/>
              <w:rPr>
                <w:b/>
              </w:rPr>
            </w:pPr>
          </w:p>
        </w:tc>
        <w:tc>
          <w:tcPr>
            <w:tcW w:w="6260" w:type="dxa"/>
            <w:tcBorders>
              <w:top w:val="single" w:sz="8" w:space="0" w:color="000000"/>
              <w:left w:val="single" w:sz="8" w:space="0" w:color="000000"/>
              <w:bottom w:val="single" w:sz="8" w:space="0" w:color="000000"/>
              <w:right w:val="single" w:sz="8" w:space="0" w:color="000000"/>
            </w:tcBorders>
            <w:vAlign w:val="bottom"/>
          </w:tcPr>
          <w:p w14:paraId="33719676" w14:textId="77777777" w:rsidR="00D258ED" w:rsidRDefault="00D258ED" w:rsidP="00CF11F5">
            <w:pPr>
              <w:spacing w:after="0" w:line="259" w:lineRule="auto"/>
              <w:ind w:left="0" w:firstLine="0"/>
            </w:pPr>
          </w:p>
        </w:tc>
      </w:tr>
    </w:tbl>
    <w:p w14:paraId="259A8765" w14:textId="7ED95A8B" w:rsidR="00C012BE" w:rsidRDefault="006571C4">
      <w:pPr>
        <w:pStyle w:val="Heading3"/>
        <w:tabs>
          <w:tab w:val="center" w:pos="1236"/>
          <w:tab w:val="center" w:pos="317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14:paraId="3448FDA4" w14:textId="77777777" w:rsidR="00C012BE" w:rsidRDefault="006571C4">
      <w:pPr>
        <w:ind w:left="1838" w:hanging="720"/>
      </w:pPr>
      <w:r>
        <w:t xml:space="preserve">1.1 By signing and returning this Order Form (Part A), the Supplier agrees to </w:t>
      </w:r>
      <w:proofErr w:type="gramStart"/>
      <w:r>
        <w:t>enter into</w:t>
      </w:r>
      <w:proofErr w:type="gramEnd"/>
      <w:r>
        <w:t xml:space="preserve"> a Call-Off Contract with the Buyer.  </w:t>
      </w:r>
    </w:p>
    <w:p w14:paraId="6F374F26" w14:textId="77777777" w:rsidR="00C012BE" w:rsidRDefault="006571C4">
      <w:pPr>
        <w:ind w:left="1838" w:hanging="720"/>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14:paraId="37E44517" w14:textId="77777777" w:rsidR="00C012BE" w:rsidRDefault="006571C4">
      <w:pPr>
        <w:ind w:left="1838" w:hanging="720"/>
      </w:pPr>
      <w:proofErr w:type="gramStart"/>
      <w:r>
        <w:t xml:space="preserve">1.3  </w:t>
      </w:r>
      <w:r>
        <w:tab/>
      </w:r>
      <w:proofErr w:type="gramEnd"/>
      <w:r>
        <w:t xml:space="preserve">This Call-Off Contract will be formed when the Buyer acknowledges receipt of the signed copy of the Order Form from the Supplier.  </w:t>
      </w:r>
    </w:p>
    <w:p w14:paraId="38AD0B77" w14:textId="5C14C43F" w:rsidR="00884875" w:rsidRDefault="006571C4" w:rsidP="00293ABE">
      <w:pPr>
        <w:spacing w:after="789"/>
        <w:ind w:left="1838" w:hanging="720"/>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3C0EFFE5" w14:textId="77777777" w:rsidR="00C012BE" w:rsidRDefault="006571C4">
      <w:pPr>
        <w:pStyle w:val="Heading3"/>
        <w:tabs>
          <w:tab w:val="center" w:pos="1236"/>
          <w:tab w:val="center" w:pos="3701"/>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  </w:t>
      </w:r>
      <w:r>
        <w:tab/>
        <w:t xml:space="preserve">Background to the agreement  </w:t>
      </w:r>
    </w:p>
    <w:p w14:paraId="267BB827" w14:textId="5C592279" w:rsidR="00C012BE" w:rsidRDefault="00F35BB9">
      <w:pPr>
        <w:ind w:left="1776" w:hanging="658"/>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BD39AE0" wp14:editId="3EFD6B2D">
                <wp:simplePos x="0" y="0"/>
                <wp:positionH relativeFrom="page">
                  <wp:posOffset>355600</wp:posOffset>
                </wp:positionH>
                <wp:positionV relativeFrom="margin">
                  <wp:posOffset>784860</wp:posOffset>
                </wp:positionV>
                <wp:extent cx="6931025" cy="3865880"/>
                <wp:effectExtent l="0" t="0" r="0" b="0"/>
                <wp:wrapTopAndBottom/>
                <wp:docPr id="68649" name="Group 68649"/>
                <wp:cNvGraphicFramePr/>
                <a:graphic xmlns:a="http://schemas.openxmlformats.org/drawingml/2006/main">
                  <a:graphicData uri="http://schemas.microsoft.com/office/word/2010/wordprocessingGroup">
                    <wpg:wgp>
                      <wpg:cNvGrpSpPr/>
                      <wpg:grpSpPr>
                        <a:xfrm>
                          <a:off x="0" y="0"/>
                          <a:ext cx="6931025" cy="3865880"/>
                          <a:chOff x="0" y="0"/>
                          <a:chExt cx="6931145" cy="3866461"/>
                        </a:xfrm>
                      </wpg:grpSpPr>
                      <wps:wsp>
                        <wps:cNvPr id="2472" name="Rectangle 2472"/>
                        <wps:cNvSpPr/>
                        <wps:spPr>
                          <a:xfrm>
                            <a:off x="733349" y="446390"/>
                            <a:ext cx="620751" cy="207922"/>
                          </a:xfrm>
                          <a:prstGeom prst="rect">
                            <a:avLst/>
                          </a:prstGeom>
                          <a:ln>
                            <a:noFill/>
                          </a:ln>
                        </wps:spPr>
                        <wps:txbx>
                          <w:txbxContent>
                            <w:p w14:paraId="6A311508" w14:textId="77777777" w:rsidR="00C012BE" w:rsidRDefault="006571C4">
                              <w:pPr>
                                <w:spacing w:after="160" w:line="259" w:lineRule="auto"/>
                                <w:ind w:left="0" w:firstLine="0"/>
                              </w:pPr>
                              <w:r>
                                <w:rPr>
                                  <w:b/>
                                </w:rPr>
                                <w:t>Signed</w:t>
                              </w:r>
                            </w:p>
                          </w:txbxContent>
                        </wps:txbx>
                        <wps:bodyPr horzOverflow="overflow" vert="horz" lIns="0" tIns="0" rIns="0" bIns="0" rtlCol="0">
                          <a:noAutofit/>
                        </wps:bodyPr>
                      </wps:wsp>
                      <wps:wsp>
                        <wps:cNvPr id="2473" name="Rectangle 2473"/>
                        <wps:cNvSpPr/>
                        <wps:spPr>
                          <a:xfrm>
                            <a:off x="1199693" y="446390"/>
                            <a:ext cx="51809" cy="207922"/>
                          </a:xfrm>
                          <a:prstGeom prst="rect">
                            <a:avLst/>
                          </a:prstGeom>
                          <a:ln>
                            <a:noFill/>
                          </a:ln>
                        </wps:spPr>
                        <wps:txbx>
                          <w:txbxContent>
                            <w:p w14:paraId="50A860EF"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474" name="Rectangle 2474"/>
                        <wps:cNvSpPr/>
                        <wps:spPr>
                          <a:xfrm>
                            <a:off x="1237793" y="446390"/>
                            <a:ext cx="51809" cy="207922"/>
                          </a:xfrm>
                          <a:prstGeom prst="rect">
                            <a:avLst/>
                          </a:prstGeom>
                          <a:ln>
                            <a:noFill/>
                          </a:ln>
                        </wps:spPr>
                        <wps:txbx>
                          <w:txbxContent>
                            <w:p w14:paraId="772678CF"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476" name="Rectangle 2476"/>
                        <wps:cNvSpPr/>
                        <wps:spPr>
                          <a:xfrm>
                            <a:off x="2428367" y="446390"/>
                            <a:ext cx="51809" cy="207922"/>
                          </a:xfrm>
                          <a:prstGeom prst="rect">
                            <a:avLst/>
                          </a:prstGeom>
                          <a:ln>
                            <a:noFill/>
                          </a:ln>
                        </wps:spPr>
                        <wps:txbx>
                          <w:txbxContent>
                            <w:p w14:paraId="09DB9684"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478" name="Rectangle 2478"/>
                        <wps:cNvSpPr/>
                        <wps:spPr>
                          <a:xfrm>
                            <a:off x="4530217" y="446390"/>
                            <a:ext cx="51809" cy="207922"/>
                          </a:xfrm>
                          <a:prstGeom prst="rect">
                            <a:avLst/>
                          </a:prstGeom>
                          <a:ln>
                            <a:noFill/>
                          </a:ln>
                        </wps:spPr>
                        <wps:txbx>
                          <w:txbxContent>
                            <w:p w14:paraId="18BA7001"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81114" name="Shape 81114"/>
                        <wps:cNvSpPr/>
                        <wps:spPr>
                          <a:xfrm>
                            <a:off x="659892" y="1"/>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15" name="Shape 81115"/>
                        <wps:cNvSpPr/>
                        <wps:spPr>
                          <a:xfrm>
                            <a:off x="65989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16" name="Shape 81116"/>
                        <wps:cNvSpPr/>
                        <wps:spPr>
                          <a:xfrm>
                            <a:off x="672084" y="0"/>
                            <a:ext cx="1131113" cy="12192"/>
                          </a:xfrm>
                          <a:custGeom>
                            <a:avLst/>
                            <a:gdLst/>
                            <a:ahLst/>
                            <a:cxnLst/>
                            <a:rect l="0" t="0" r="0" b="0"/>
                            <a:pathLst>
                              <a:path w="1131113" h="12192">
                                <a:moveTo>
                                  <a:pt x="0" y="0"/>
                                </a:moveTo>
                                <a:lnTo>
                                  <a:pt x="1131113" y="0"/>
                                </a:lnTo>
                                <a:lnTo>
                                  <a:pt x="1131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17" name="Shape 81117"/>
                        <wps:cNvSpPr/>
                        <wps:spPr>
                          <a:xfrm>
                            <a:off x="1803146" y="121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18" name="Shape 81118"/>
                        <wps:cNvSpPr/>
                        <wps:spPr>
                          <a:xfrm>
                            <a:off x="180314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19" name="Shape 81119"/>
                        <wps:cNvSpPr/>
                        <wps:spPr>
                          <a:xfrm>
                            <a:off x="1815338" y="0"/>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0" name="Shape 81120"/>
                        <wps:cNvSpPr/>
                        <wps:spPr>
                          <a:xfrm>
                            <a:off x="4053205" y="121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1" name="Shape 81121"/>
                        <wps:cNvSpPr/>
                        <wps:spPr>
                          <a:xfrm>
                            <a:off x="405320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2" name="Shape 81122"/>
                        <wps:cNvSpPr/>
                        <wps:spPr>
                          <a:xfrm>
                            <a:off x="4065397" y="0"/>
                            <a:ext cx="2235962" cy="12192"/>
                          </a:xfrm>
                          <a:custGeom>
                            <a:avLst/>
                            <a:gdLst/>
                            <a:ahLst/>
                            <a:cxnLst/>
                            <a:rect l="0" t="0" r="0" b="0"/>
                            <a:pathLst>
                              <a:path w="2235962" h="12192">
                                <a:moveTo>
                                  <a:pt x="0" y="0"/>
                                </a:moveTo>
                                <a:lnTo>
                                  <a:pt x="2235962" y="0"/>
                                </a:lnTo>
                                <a:lnTo>
                                  <a:pt x="22359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3" name="Shape 81123"/>
                        <wps:cNvSpPr/>
                        <wps:spPr>
                          <a:xfrm>
                            <a:off x="6301486" y="1"/>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4" name="Shape 81124"/>
                        <wps:cNvSpPr/>
                        <wps:spPr>
                          <a:xfrm>
                            <a:off x="630148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5" name="Shape 81125"/>
                        <wps:cNvSpPr/>
                        <wps:spPr>
                          <a:xfrm>
                            <a:off x="659892" y="24334"/>
                            <a:ext cx="12192" cy="687629"/>
                          </a:xfrm>
                          <a:custGeom>
                            <a:avLst/>
                            <a:gdLst/>
                            <a:ahLst/>
                            <a:cxnLst/>
                            <a:rect l="0" t="0" r="0" b="0"/>
                            <a:pathLst>
                              <a:path w="12192" h="687629">
                                <a:moveTo>
                                  <a:pt x="0" y="0"/>
                                </a:moveTo>
                                <a:lnTo>
                                  <a:pt x="12192" y="0"/>
                                </a:lnTo>
                                <a:lnTo>
                                  <a:pt x="12192" y="687629"/>
                                </a:lnTo>
                                <a:lnTo>
                                  <a:pt x="0" y="6876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6" name="Shape 81126"/>
                        <wps:cNvSpPr/>
                        <wps:spPr>
                          <a:xfrm>
                            <a:off x="1803146" y="24334"/>
                            <a:ext cx="12192" cy="687629"/>
                          </a:xfrm>
                          <a:custGeom>
                            <a:avLst/>
                            <a:gdLst/>
                            <a:ahLst/>
                            <a:cxnLst/>
                            <a:rect l="0" t="0" r="0" b="0"/>
                            <a:pathLst>
                              <a:path w="12192" h="687629">
                                <a:moveTo>
                                  <a:pt x="0" y="0"/>
                                </a:moveTo>
                                <a:lnTo>
                                  <a:pt x="12192" y="0"/>
                                </a:lnTo>
                                <a:lnTo>
                                  <a:pt x="12192" y="687629"/>
                                </a:lnTo>
                                <a:lnTo>
                                  <a:pt x="0" y="6876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7" name="Shape 81127"/>
                        <wps:cNvSpPr/>
                        <wps:spPr>
                          <a:xfrm>
                            <a:off x="4053205" y="24334"/>
                            <a:ext cx="12192" cy="687629"/>
                          </a:xfrm>
                          <a:custGeom>
                            <a:avLst/>
                            <a:gdLst/>
                            <a:ahLst/>
                            <a:cxnLst/>
                            <a:rect l="0" t="0" r="0" b="0"/>
                            <a:pathLst>
                              <a:path w="12192" h="687629">
                                <a:moveTo>
                                  <a:pt x="0" y="0"/>
                                </a:moveTo>
                                <a:lnTo>
                                  <a:pt x="12192" y="0"/>
                                </a:lnTo>
                                <a:lnTo>
                                  <a:pt x="12192" y="687629"/>
                                </a:lnTo>
                                <a:lnTo>
                                  <a:pt x="0" y="6876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8" name="Shape 81128"/>
                        <wps:cNvSpPr/>
                        <wps:spPr>
                          <a:xfrm>
                            <a:off x="6301486" y="24334"/>
                            <a:ext cx="12192" cy="687629"/>
                          </a:xfrm>
                          <a:custGeom>
                            <a:avLst/>
                            <a:gdLst/>
                            <a:ahLst/>
                            <a:cxnLst/>
                            <a:rect l="0" t="0" r="0" b="0"/>
                            <a:pathLst>
                              <a:path w="12192" h="687629">
                                <a:moveTo>
                                  <a:pt x="0" y="0"/>
                                </a:moveTo>
                                <a:lnTo>
                                  <a:pt x="12192" y="0"/>
                                </a:lnTo>
                                <a:lnTo>
                                  <a:pt x="12192" y="687629"/>
                                </a:lnTo>
                                <a:lnTo>
                                  <a:pt x="0" y="6876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 name="Rectangle 2494"/>
                        <wps:cNvSpPr/>
                        <wps:spPr>
                          <a:xfrm>
                            <a:off x="733349" y="1171814"/>
                            <a:ext cx="506872" cy="207922"/>
                          </a:xfrm>
                          <a:prstGeom prst="rect">
                            <a:avLst/>
                          </a:prstGeom>
                          <a:ln>
                            <a:noFill/>
                          </a:ln>
                        </wps:spPr>
                        <wps:txbx>
                          <w:txbxContent>
                            <w:p w14:paraId="78FCCDCC" w14:textId="77777777" w:rsidR="00C012BE" w:rsidRDefault="006571C4">
                              <w:pPr>
                                <w:spacing w:after="160" w:line="259" w:lineRule="auto"/>
                                <w:ind w:left="0" w:firstLine="0"/>
                              </w:pPr>
                              <w:r>
                                <w:rPr>
                                  <w:b/>
                                </w:rPr>
                                <w:t>Name</w:t>
                              </w:r>
                            </w:p>
                          </w:txbxContent>
                        </wps:txbx>
                        <wps:bodyPr horzOverflow="overflow" vert="horz" lIns="0" tIns="0" rIns="0" bIns="0" rtlCol="0">
                          <a:noAutofit/>
                        </wps:bodyPr>
                      </wps:wsp>
                      <wps:wsp>
                        <wps:cNvPr id="2495" name="Rectangle 2495"/>
                        <wps:cNvSpPr/>
                        <wps:spPr>
                          <a:xfrm>
                            <a:off x="1114349" y="1171814"/>
                            <a:ext cx="51809" cy="207922"/>
                          </a:xfrm>
                          <a:prstGeom prst="rect">
                            <a:avLst/>
                          </a:prstGeom>
                          <a:ln>
                            <a:noFill/>
                          </a:ln>
                        </wps:spPr>
                        <wps:txbx>
                          <w:txbxContent>
                            <w:p w14:paraId="041BC882"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496" name="Rectangle 2496"/>
                        <wps:cNvSpPr/>
                        <wps:spPr>
                          <a:xfrm>
                            <a:off x="1152449" y="1171814"/>
                            <a:ext cx="51809" cy="207922"/>
                          </a:xfrm>
                          <a:prstGeom prst="rect">
                            <a:avLst/>
                          </a:prstGeom>
                          <a:ln>
                            <a:noFill/>
                          </a:ln>
                        </wps:spPr>
                        <wps:txbx>
                          <w:txbxContent>
                            <w:p w14:paraId="326F1A31"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498" name="Rectangle 2498"/>
                        <wps:cNvSpPr/>
                        <wps:spPr>
                          <a:xfrm>
                            <a:off x="2769743" y="1171814"/>
                            <a:ext cx="51809" cy="207922"/>
                          </a:xfrm>
                          <a:prstGeom prst="rect">
                            <a:avLst/>
                          </a:prstGeom>
                          <a:ln>
                            <a:noFill/>
                          </a:ln>
                        </wps:spPr>
                        <wps:txbx>
                          <w:txbxContent>
                            <w:p w14:paraId="75F4D7D4"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499" name="Rectangle 2499"/>
                        <wps:cNvSpPr/>
                        <wps:spPr>
                          <a:xfrm>
                            <a:off x="2809367" y="1171814"/>
                            <a:ext cx="51809" cy="207922"/>
                          </a:xfrm>
                          <a:prstGeom prst="rect">
                            <a:avLst/>
                          </a:prstGeom>
                          <a:ln>
                            <a:noFill/>
                          </a:ln>
                        </wps:spPr>
                        <wps:txbx>
                          <w:txbxContent>
                            <w:p w14:paraId="67D3BE92"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01" name="Rectangle 2501"/>
                        <wps:cNvSpPr/>
                        <wps:spPr>
                          <a:xfrm>
                            <a:off x="5112385" y="1171814"/>
                            <a:ext cx="51809" cy="207922"/>
                          </a:xfrm>
                          <a:prstGeom prst="rect">
                            <a:avLst/>
                          </a:prstGeom>
                          <a:ln>
                            <a:noFill/>
                          </a:ln>
                        </wps:spPr>
                        <wps:txbx>
                          <w:txbxContent>
                            <w:p w14:paraId="7C975AAA"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81129" name="Shape 81129"/>
                        <wps:cNvSpPr/>
                        <wps:spPr>
                          <a:xfrm>
                            <a:off x="659892" y="711963"/>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0" name="Shape 81130"/>
                        <wps:cNvSpPr/>
                        <wps:spPr>
                          <a:xfrm>
                            <a:off x="672084" y="711962"/>
                            <a:ext cx="1131113" cy="12192"/>
                          </a:xfrm>
                          <a:custGeom>
                            <a:avLst/>
                            <a:gdLst/>
                            <a:ahLst/>
                            <a:cxnLst/>
                            <a:rect l="0" t="0" r="0" b="0"/>
                            <a:pathLst>
                              <a:path w="1131113" h="12192">
                                <a:moveTo>
                                  <a:pt x="0" y="0"/>
                                </a:moveTo>
                                <a:lnTo>
                                  <a:pt x="1131113" y="0"/>
                                </a:lnTo>
                                <a:lnTo>
                                  <a:pt x="1131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1" name="Shape 81131"/>
                        <wps:cNvSpPr/>
                        <wps:spPr>
                          <a:xfrm>
                            <a:off x="1803146" y="711963"/>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2" name="Shape 81132"/>
                        <wps:cNvSpPr/>
                        <wps:spPr>
                          <a:xfrm>
                            <a:off x="1815338" y="711962"/>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3" name="Shape 81133"/>
                        <wps:cNvSpPr/>
                        <wps:spPr>
                          <a:xfrm>
                            <a:off x="4053205" y="711963"/>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4" name="Shape 81134"/>
                        <wps:cNvSpPr/>
                        <wps:spPr>
                          <a:xfrm>
                            <a:off x="4065397" y="711962"/>
                            <a:ext cx="2235962" cy="12192"/>
                          </a:xfrm>
                          <a:custGeom>
                            <a:avLst/>
                            <a:gdLst/>
                            <a:ahLst/>
                            <a:cxnLst/>
                            <a:rect l="0" t="0" r="0" b="0"/>
                            <a:pathLst>
                              <a:path w="2235962" h="12192">
                                <a:moveTo>
                                  <a:pt x="0" y="0"/>
                                </a:moveTo>
                                <a:lnTo>
                                  <a:pt x="2235962" y="0"/>
                                </a:lnTo>
                                <a:lnTo>
                                  <a:pt x="22359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5" name="Shape 81135"/>
                        <wps:cNvSpPr/>
                        <wps:spPr>
                          <a:xfrm>
                            <a:off x="6301486" y="711963"/>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6" name="Shape 81136"/>
                        <wps:cNvSpPr/>
                        <wps:spPr>
                          <a:xfrm>
                            <a:off x="659892" y="736347"/>
                            <a:ext cx="12192" cy="701040"/>
                          </a:xfrm>
                          <a:custGeom>
                            <a:avLst/>
                            <a:gdLst/>
                            <a:ahLst/>
                            <a:cxnLst/>
                            <a:rect l="0" t="0" r="0" b="0"/>
                            <a:pathLst>
                              <a:path w="12192" h="701040">
                                <a:moveTo>
                                  <a:pt x="0" y="0"/>
                                </a:moveTo>
                                <a:lnTo>
                                  <a:pt x="12192" y="0"/>
                                </a:lnTo>
                                <a:lnTo>
                                  <a:pt x="12192"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7" name="Shape 81137"/>
                        <wps:cNvSpPr/>
                        <wps:spPr>
                          <a:xfrm>
                            <a:off x="1803146" y="736347"/>
                            <a:ext cx="12192" cy="701040"/>
                          </a:xfrm>
                          <a:custGeom>
                            <a:avLst/>
                            <a:gdLst/>
                            <a:ahLst/>
                            <a:cxnLst/>
                            <a:rect l="0" t="0" r="0" b="0"/>
                            <a:pathLst>
                              <a:path w="12192" h="701040">
                                <a:moveTo>
                                  <a:pt x="0" y="0"/>
                                </a:moveTo>
                                <a:lnTo>
                                  <a:pt x="12192" y="0"/>
                                </a:lnTo>
                                <a:lnTo>
                                  <a:pt x="12192"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8" name="Shape 81138"/>
                        <wps:cNvSpPr/>
                        <wps:spPr>
                          <a:xfrm>
                            <a:off x="4053205" y="736347"/>
                            <a:ext cx="12192" cy="701040"/>
                          </a:xfrm>
                          <a:custGeom>
                            <a:avLst/>
                            <a:gdLst/>
                            <a:ahLst/>
                            <a:cxnLst/>
                            <a:rect l="0" t="0" r="0" b="0"/>
                            <a:pathLst>
                              <a:path w="12192" h="701040">
                                <a:moveTo>
                                  <a:pt x="0" y="0"/>
                                </a:moveTo>
                                <a:lnTo>
                                  <a:pt x="12192" y="0"/>
                                </a:lnTo>
                                <a:lnTo>
                                  <a:pt x="12192"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9" name="Shape 81139"/>
                        <wps:cNvSpPr/>
                        <wps:spPr>
                          <a:xfrm>
                            <a:off x="6301486" y="736347"/>
                            <a:ext cx="12192" cy="701040"/>
                          </a:xfrm>
                          <a:custGeom>
                            <a:avLst/>
                            <a:gdLst/>
                            <a:ahLst/>
                            <a:cxnLst/>
                            <a:rect l="0" t="0" r="0" b="0"/>
                            <a:pathLst>
                              <a:path w="12192" h="701040">
                                <a:moveTo>
                                  <a:pt x="0" y="0"/>
                                </a:moveTo>
                                <a:lnTo>
                                  <a:pt x="12192" y="0"/>
                                </a:lnTo>
                                <a:lnTo>
                                  <a:pt x="12192"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 name="Rectangle 2513"/>
                        <wps:cNvSpPr/>
                        <wps:spPr>
                          <a:xfrm>
                            <a:off x="733349" y="1883522"/>
                            <a:ext cx="383238" cy="207922"/>
                          </a:xfrm>
                          <a:prstGeom prst="rect">
                            <a:avLst/>
                          </a:prstGeom>
                          <a:ln>
                            <a:noFill/>
                          </a:ln>
                        </wps:spPr>
                        <wps:txbx>
                          <w:txbxContent>
                            <w:p w14:paraId="640A7274" w14:textId="77777777" w:rsidR="00C012BE" w:rsidRDefault="006571C4">
                              <w:pPr>
                                <w:spacing w:after="160" w:line="259" w:lineRule="auto"/>
                                <w:ind w:left="0" w:firstLine="0"/>
                              </w:pPr>
                              <w:r>
                                <w:rPr>
                                  <w:b/>
                                </w:rPr>
                                <w:t>Title</w:t>
                              </w:r>
                            </w:p>
                          </w:txbxContent>
                        </wps:txbx>
                        <wps:bodyPr horzOverflow="overflow" vert="horz" lIns="0" tIns="0" rIns="0" bIns="0" rtlCol="0">
                          <a:noAutofit/>
                        </wps:bodyPr>
                      </wps:wsp>
                      <wps:wsp>
                        <wps:cNvPr id="2514" name="Rectangle 2514"/>
                        <wps:cNvSpPr/>
                        <wps:spPr>
                          <a:xfrm>
                            <a:off x="1021385" y="1883522"/>
                            <a:ext cx="51809" cy="207922"/>
                          </a:xfrm>
                          <a:prstGeom prst="rect">
                            <a:avLst/>
                          </a:prstGeom>
                          <a:ln>
                            <a:noFill/>
                          </a:ln>
                        </wps:spPr>
                        <wps:txbx>
                          <w:txbxContent>
                            <w:p w14:paraId="4774C47F"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15" name="Rectangle 2515"/>
                        <wps:cNvSpPr/>
                        <wps:spPr>
                          <a:xfrm>
                            <a:off x="1059485" y="1883522"/>
                            <a:ext cx="51809" cy="207922"/>
                          </a:xfrm>
                          <a:prstGeom prst="rect">
                            <a:avLst/>
                          </a:prstGeom>
                          <a:ln>
                            <a:noFill/>
                          </a:ln>
                        </wps:spPr>
                        <wps:txbx>
                          <w:txbxContent>
                            <w:p w14:paraId="3ABD3E72"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17" name="Rectangle 2517"/>
                        <wps:cNvSpPr/>
                        <wps:spPr>
                          <a:xfrm>
                            <a:off x="2754503" y="1883522"/>
                            <a:ext cx="51809" cy="207922"/>
                          </a:xfrm>
                          <a:prstGeom prst="rect">
                            <a:avLst/>
                          </a:prstGeom>
                          <a:ln>
                            <a:noFill/>
                          </a:ln>
                        </wps:spPr>
                        <wps:txbx>
                          <w:txbxContent>
                            <w:p w14:paraId="52B08EAE"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19" name="Rectangle 2519"/>
                        <wps:cNvSpPr/>
                        <wps:spPr>
                          <a:xfrm>
                            <a:off x="5190109" y="1883522"/>
                            <a:ext cx="62098" cy="207922"/>
                          </a:xfrm>
                          <a:prstGeom prst="rect">
                            <a:avLst/>
                          </a:prstGeom>
                          <a:ln>
                            <a:noFill/>
                          </a:ln>
                        </wps:spPr>
                        <wps:txbx>
                          <w:txbxContent>
                            <w:p w14:paraId="1093F240" w14:textId="77777777" w:rsidR="00C012BE" w:rsidRDefault="006571C4">
                              <w:pPr>
                                <w:spacing w:after="160" w:line="259" w:lineRule="auto"/>
                                <w:ind w:left="0" w:firstLine="0"/>
                              </w:pPr>
                              <w:r>
                                <w:t>-</w:t>
                              </w:r>
                            </w:p>
                          </w:txbxContent>
                        </wps:txbx>
                        <wps:bodyPr horzOverflow="overflow" vert="horz" lIns="0" tIns="0" rIns="0" bIns="0" rtlCol="0">
                          <a:noAutofit/>
                        </wps:bodyPr>
                      </wps:wsp>
                      <wps:wsp>
                        <wps:cNvPr id="2520" name="Rectangle 2520"/>
                        <wps:cNvSpPr/>
                        <wps:spPr>
                          <a:xfrm>
                            <a:off x="5237734" y="1883522"/>
                            <a:ext cx="289113" cy="207922"/>
                          </a:xfrm>
                          <a:prstGeom prst="rect">
                            <a:avLst/>
                          </a:prstGeom>
                          <a:ln>
                            <a:noFill/>
                          </a:ln>
                        </wps:spPr>
                        <wps:txbx>
                          <w:txbxContent>
                            <w:p w14:paraId="10916CE5" w14:textId="26F9F418" w:rsidR="00C012BE" w:rsidRDefault="00C012BE">
                              <w:pPr>
                                <w:spacing w:after="160" w:line="259" w:lineRule="auto"/>
                                <w:ind w:left="0" w:firstLine="0"/>
                              </w:pPr>
                            </w:p>
                          </w:txbxContent>
                        </wps:txbx>
                        <wps:bodyPr horzOverflow="overflow" vert="horz" lIns="0" tIns="0" rIns="0" bIns="0" rtlCol="0">
                          <a:noAutofit/>
                        </wps:bodyPr>
                      </wps:wsp>
                      <wps:wsp>
                        <wps:cNvPr id="2521" name="Rectangle 2521"/>
                        <wps:cNvSpPr/>
                        <wps:spPr>
                          <a:xfrm>
                            <a:off x="5454142" y="1883522"/>
                            <a:ext cx="62098" cy="207922"/>
                          </a:xfrm>
                          <a:prstGeom prst="rect">
                            <a:avLst/>
                          </a:prstGeom>
                          <a:ln>
                            <a:noFill/>
                          </a:ln>
                        </wps:spPr>
                        <wps:txbx>
                          <w:txbxContent>
                            <w:p w14:paraId="6B74527E" w14:textId="77777777" w:rsidR="00C012BE" w:rsidRDefault="006571C4">
                              <w:pPr>
                                <w:spacing w:after="160" w:line="259" w:lineRule="auto"/>
                                <w:ind w:left="0" w:firstLine="0"/>
                              </w:pPr>
                              <w:r>
                                <w:t>-</w:t>
                              </w:r>
                            </w:p>
                          </w:txbxContent>
                        </wps:txbx>
                        <wps:bodyPr horzOverflow="overflow" vert="horz" lIns="0" tIns="0" rIns="0" bIns="0" rtlCol="0">
                          <a:noAutofit/>
                        </wps:bodyPr>
                      </wps:wsp>
                      <wps:wsp>
                        <wps:cNvPr id="2522" name="Rectangle 2522"/>
                        <wps:cNvSpPr/>
                        <wps:spPr>
                          <a:xfrm>
                            <a:off x="5501386" y="1883522"/>
                            <a:ext cx="299647" cy="207922"/>
                          </a:xfrm>
                          <a:prstGeom prst="rect">
                            <a:avLst/>
                          </a:prstGeom>
                          <a:ln>
                            <a:noFill/>
                          </a:ln>
                        </wps:spPr>
                        <wps:txbx>
                          <w:txbxContent>
                            <w:p w14:paraId="1DFFE816" w14:textId="638D34BF" w:rsidR="00C012BE" w:rsidRDefault="00C012BE">
                              <w:pPr>
                                <w:spacing w:after="160" w:line="259" w:lineRule="auto"/>
                                <w:ind w:left="0" w:firstLine="0"/>
                              </w:pPr>
                            </w:p>
                          </w:txbxContent>
                        </wps:txbx>
                        <wps:bodyPr horzOverflow="overflow" vert="horz" lIns="0" tIns="0" rIns="0" bIns="0" rtlCol="0">
                          <a:noAutofit/>
                        </wps:bodyPr>
                      </wps:wsp>
                      <wps:wsp>
                        <wps:cNvPr id="2523" name="Rectangle 2523"/>
                        <wps:cNvSpPr/>
                        <wps:spPr>
                          <a:xfrm>
                            <a:off x="5726938" y="1883522"/>
                            <a:ext cx="62098" cy="207922"/>
                          </a:xfrm>
                          <a:prstGeom prst="rect">
                            <a:avLst/>
                          </a:prstGeom>
                          <a:ln>
                            <a:noFill/>
                          </a:ln>
                        </wps:spPr>
                        <wps:txbx>
                          <w:txbxContent>
                            <w:p w14:paraId="6770108F" w14:textId="77777777" w:rsidR="00C012BE" w:rsidRDefault="006571C4">
                              <w:pPr>
                                <w:spacing w:after="160" w:line="259" w:lineRule="auto"/>
                                <w:ind w:left="0" w:firstLine="0"/>
                              </w:pPr>
                              <w:r>
                                <w:t>-</w:t>
                              </w:r>
                            </w:p>
                          </w:txbxContent>
                        </wps:txbx>
                        <wps:bodyPr horzOverflow="overflow" vert="horz" lIns="0" tIns="0" rIns="0" bIns="0" rtlCol="0">
                          <a:noAutofit/>
                        </wps:bodyPr>
                      </wps:wsp>
                      <wps:wsp>
                        <wps:cNvPr id="2524" name="Rectangle 2524"/>
                        <wps:cNvSpPr/>
                        <wps:spPr>
                          <a:xfrm>
                            <a:off x="5774182" y="1883522"/>
                            <a:ext cx="278824" cy="207922"/>
                          </a:xfrm>
                          <a:prstGeom prst="rect">
                            <a:avLst/>
                          </a:prstGeom>
                          <a:ln>
                            <a:noFill/>
                          </a:ln>
                        </wps:spPr>
                        <wps:txbx>
                          <w:txbxContent>
                            <w:p w14:paraId="75C66F10" w14:textId="3B2D7F52" w:rsidR="00C012BE" w:rsidRDefault="00C012BE">
                              <w:pPr>
                                <w:spacing w:after="160" w:line="259" w:lineRule="auto"/>
                                <w:ind w:left="0" w:firstLine="0"/>
                              </w:pPr>
                            </w:p>
                          </w:txbxContent>
                        </wps:txbx>
                        <wps:bodyPr horzOverflow="overflow" vert="horz" lIns="0" tIns="0" rIns="0" bIns="0" rtlCol="0">
                          <a:noAutofit/>
                        </wps:bodyPr>
                      </wps:wsp>
                      <wps:wsp>
                        <wps:cNvPr id="2525" name="Rectangle 2525"/>
                        <wps:cNvSpPr/>
                        <wps:spPr>
                          <a:xfrm>
                            <a:off x="5982970" y="1883522"/>
                            <a:ext cx="62098" cy="207922"/>
                          </a:xfrm>
                          <a:prstGeom prst="rect">
                            <a:avLst/>
                          </a:prstGeom>
                          <a:ln>
                            <a:noFill/>
                          </a:ln>
                        </wps:spPr>
                        <wps:txbx>
                          <w:txbxContent>
                            <w:p w14:paraId="7EC3CBA6" w14:textId="77777777" w:rsidR="00C012BE" w:rsidRDefault="006571C4">
                              <w:pPr>
                                <w:spacing w:after="160" w:line="259" w:lineRule="auto"/>
                                <w:ind w:left="0" w:firstLine="0"/>
                              </w:pPr>
                              <w:r>
                                <w:t>-</w:t>
                              </w:r>
                            </w:p>
                          </w:txbxContent>
                        </wps:txbx>
                        <wps:bodyPr horzOverflow="overflow" vert="horz" lIns="0" tIns="0" rIns="0" bIns="0" rtlCol="0">
                          <a:noAutofit/>
                        </wps:bodyPr>
                      </wps:wsp>
                      <wps:wsp>
                        <wps:cNvPr id="2526" name="Rectangle 2526"/>
                        <wps:cNvSpPr/>
                        <wps:spPr>
                          <a:xfrm>
                            <a:off x="6030214" y="1883522"/>
                            <a:ext cx="207083" cy="207922"/>
                          </a:xfrm>
                          <a:prstGeom prst="rect">
                            <a:avLst/>
                          </a:prstGeom>
                          <a:ln>
                            <a:noFill/>
                          </a:ln>
                        </wps:spPr>
                        <wps:txbx>
                          <w:txbxContent>
                            <w:p w14:paraId="22401E97" w14:textId="39E60023" w:rsidR="00C012BE" w:rsidRDefault="00C012BE">
                              <w:pPr>
                                <w:spacing w:after="160" w:line="259" w:lineRule="auto"/>
                                <w:ind w:left="0" w:firstLine="0"/>
                              </w:pPr>
                            </w:p>
                          </w:txbxContent>
                        </wps:txbx>
                        <wps:bodyPr horzOverflow="overflow" vert="horz" lIns="0" tIns="0" rIns="0" bIns="0" rtlCol="0">
                          <a:noAutofit/>
                        </wps:bodyPr>
                      </wps:wsp>
                      <wps:wsp>
                        <wps:cNvPr id="2527" name="Rectangle 2527"/>
                        <wps:cNvSpPr/>
                        <wps:spPr>
                          <a:xfrm>
                            <a:off x="6184138" y="1883522"/>
                            <a:ext cx="51809" cy="207922"/>
                          </a:xfrm>
                          <a:prstGeom prst="rect">
                            <a:avLst/>
                          </a:prstGeom>
                          <a:ln>
                            <a:noFill/>
                          </a:ln>
                        </wps:spPr>
                        <wps:txbx>
                          <w:txbxContent>
                            <w:p w14:paraId="56C7084B"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81140" name="Shape 81140"/>
                        <wps:cNvSpPr/>
                        <wps:spPr>
                          <a:xfrm>
                            <a:off x="659892" y="1437387"/>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1" name="Shape 81141"/>
                        <wps:cNvSpPr/>
                        <wps:spPr>
                          <a:xfrm>
                            <a:off x="672084" y="1437387"/>
                            <a:ext cx="1131113" cy="12192"/>
                          </a:xfrm>
                          <a:custGeom>
                            <a:avLst/>
                            <a:gdLst/>
                            <a:ahLst/>
                            <a:cxnLst/>
                            <a:rect l="0" t="0" r="0" b="0"/>
                            <a:pathLst>
                              <a:path w="1131113" h="12192">
                                <a:moveTo>
                                  <a:pt x="0" y="0"/>
                                </a:moveTo>
                                <a:lnTo>
                                  <a:pt x="1131113" y="0"/>
                                </a:lnTo>
                                <a:lnTo>
                                  <a:pt x="1131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2" name="Shape 81142"/>
                        <wps:cNvSpPr/>
                        <wps:spPr>
                          <a:xfrm>
                            <a:off x="1803146" y="1437387"/>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3" name="Shape 81143"/>
                        <wps:cNvSpPr/>
                        <wps:spPr>
                          <a:xfrm>
                            <a:off x="1815338" y="1437387"/>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4" name="Shape 81144"/>
                        <wps:cNvSpPr/>
                        <wps:spPr>
                          <a:xfrm>
                            <a:off x="4053205" y="1437387"/>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5" name="Shape 81145"/>
                        <wps:cNvSpPr/>
                        <wps:spPr>
                          <a:xfrm>
                            <a:off x="4065397" y="1437387"/>
                            <a:ext cx="2235962" cy="12192"/>
                          </a:xfrm>
                          <a:custGeom>
                            <a:avLst/>
                            <a:gdLst/>
                            <a:ahLst/>
                            <a:cxnLst/>
                            <a:rect l="0" t="0" r="0" b="0"/>
                            <a:pathLst>
                              <a:path w="2235962" h="12192">
                                <a:moveTo>
                                  <a:pt x="0" y="0"/>
                                </a:moveTo>
                                <a:lnTo>
                                  <a:pt x="2235962" y="0"/>
                                </a:lnTo>
                                <a:lnTo>
                                  <a:pt x="22359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6" name="Shape 81146"/>
                        <wps:cNvSpPr/>
                        <wps:spPr>
                          <a:xfrm>
                            <a:off x="6301486" y="1437387"/>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7" name="Shape 81147"/>
                        <wps:cNvSpPr/>
                        <wps:spPr>
                          <a:xfrm>
                            <a:off x="659892" y="1461771"/>
                            <a:ext cx="12192" cy="687324"/>
                          </a:xfrm>
                          <a:custGeom>
                            <a:avLst/>
                            <a:gdLst/>
                            <a:ahLst/>
                            <a:cxnLst/>
                            <a:rect l="0" t="0" r="0" b="0"/>
                            <a:pathLst>
                              <a:path w="12192" h="687324">
                                <a:moveTo>
                                  <a:pt x="0" y="0"/>
                                </a:moveTo>
                                <a:lnTo>
                                  <a:pt x="12192" y="0"/>
                                </a:lnTo>
                                <a:lnTo>
                                  <a:pt x="12192" y="687324"/>
                                </a:lnTo>
                                <a:lnTo>
                                  <a:pt x="0" y="6873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8" name="Shape 81148"/>
                        <wps:cNvSpPr/>
                        <wps:spPr>
                          <a:xfrm>
                            <a:off x="1803146" y="1461771"/>
                            <a:ext cx="12192" cy="687324"/>
                          </a:xfrm>
                          <a:custGeom>
                            <a:avLst/>
                            <a:gdLst/>
                            <a:ahLst/>
                            <a:cxnLst/>
                            <a:rect l="0" t="0" r="0" b="0"/>
                            <a:pathLst>
                              <a:path w="12192" h="687324">
                                <a:moveTo>
                                  <a:pt x="0" y="0"/>
                                </a:moveTo>
                                <a:lnTo>
                                  <a:pt x="12192" y="0"/>
                                </a:lnTo>
                                <a:lnTo>
                                  <a:pt x="12192" y="687324"/>
                                </a:lnTo>
                                <a:lnTo>
                                  <a:pt x="0" y="6873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9" name="Shape 81149"/>
                        <wps:cNvSpPr/>
                        <wps:spPr>
                          <a:xfrm>
                            <a:off x="4053205" y="1461771"/>
                            <a:ext cx="12192" cy="687324"/>
                          </a:xfrm>
                          <a:custGeom>
                            <a:avLst/>
                            <a:gdLst/>
                            <a:ahLst/>
                            <a:cxnLst/>
                            <a:rect l="0" t="0" r="0" b="0"/>
                            <a:pathLst>
                              <a:path w="12192" h="687324">
                                <a:moveTo>
                                  <a:pt x="0" y="0"/>
                                </a:moveTo>
                                <a:lnTo>
                                  <a:pt x="12192" y="0"/>
                                </a:lnTo>
                                <a:lnTo>
                                  <a:pt x="12192" y="687324"/>
                                </a:lnTo>
                                <a:lnTo>
                                  <a:pt x="0" y="6873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0" name="Shape 81150"/>
                        <wps:cNvSpPr/>
                        <wps:spPr>
                          <a:xfrm>
                            <a:off x="6301486" y="1461771"/>
                            <a:ext cx="12192" cy="687324"/>
                          </a:xfrm>
                          <a:custGeom>
                            <a:avLst/>
                            <a:gdLst/>
                            <a:ahLst/>
                            <a:cxnLst/>
                            <a:rect l="0" t="0" r="0" b="0"/>
                            <a:pathLst>
                              <a:path w="12192" h="687324">
                                <a:moveTo>
                                  <a:pt x="0" y="0"/>
                                </a:moveTo>
                                <a:lnTo>
                                  <a:pt x="12192" y="0"/>
                                </a:lnTo>
                                <a:lnTo>
                                  <a:pt x="12192" y="687324"/>
                                </a:lnTo>
                                <a:lnTo>
                                  <a:pt x="0" y="6873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 name="Rectangle 2539"/>
                        <wps:cNvSpPr/>
                        <wps:spPr>
                          <a:xfrm>
                            <a:off x="733349" y="2178035"/>
                            <a:ext cx="859126" cy="207922"/>
                          </a:xfrm>
                          <a:prstGeom prst="rect">
                            <a:avLst/>
                          </a:prstGeom>
                          <a:ln>
                            <a:noFill/>
                          </a:ln>
                        </wps:spPr>
                        <wps:txbx>
                          <w:txbxContent>
                            <w:p w14:paraId="12E60F77" w14:textId="77777777" w:rsidR="00C012BE" w:rsidRDefault="006571C4">
                              <w:pPr>
                                <w:spacing w:after="160" w:line="259" w:lineRule="auto"/>
                                <w:ind w:left="0" w:firstLine="0"/>
                              </w:pPr>
                              <w:r>
                                <w:rPr>
                                  <w:b/>
                                </w:rPr>
                                <w:t>Signature</w:t>
                              </w:r>
                            </w:p>
                          </w:txbxContent>
                        </wps:txbx>
                        <wps:bodyPr horzOverflow="overflow" vert="horz" lIns="0" tIns="0" rIns="0" bIns="0" rtlCol="0">
                          <a:noAutofit/>
                        </wps:bodyPr>
                      </wps:wsp>
                      <wps:wsp>
                        <wps:cNvPr id="2540" name="Rectangle 2540"/>
                        <wps:cNvSpPr/>
                        <wps:spPr>
                          <a:xfrm>
                            <a:off x="1377950" y="2178035"/>
                            <a:ext cx="51809" cy="207922"/>
                          </a:xfrm>
                          <a:prstGeom prst="rect">
                            <a:avLst/>
                          </a:prstGeom>
                          <a:ln>
                            <a:noFill/>
                          </a:ln>
                        </wps:spPr>
                        <wps:txbx>
                          <w:txbxContent>
                            <w:p w14:paraId="622C11FF"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41" name="Rectangle 2541"/>
                        <wps:cNvSpPr/>
                        <wps:spPr>
                          <a:xfrm>
                            <a:off x="1416050" y="2178035"/>
                            <a:ext cx="51809" cy="207922"/>
                          </a:xfrm>
                          <a:prstGeom prst="rect">
                            <a:avLst/>
                          </a:prstGeom>
                          <a:ln>
                            <a:noFill/>
                          </a:ln>
                        </wps:spPr>
                        <wps:txbx>
                          <w:txbxContent>
                            <w:p w14:paraId="5FA206ED"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42" name="Rectangle 2542"/>
                        <wps:cNvSpPr/>
                        <wps:spPr>
                          <a:xfrm>
                            <a:off x="1876298" y="2178035"/>
                            <a:ext cx="51809" cy="207922"/>
                          </a:xfrm>
                          <a:prstGeom prst="rect">
                            <a:avLst/>
                          </a:prstGeom>
                          <a:ln>
                            <a:noFill/>
                          </a:ln>
                        </wps:spPr>
                        <wps:txbx>
                          <w:txbxContent>
                            <w:p w14:paraId="5C1ABAFB"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43" name="Rectangle 2543"/>
                        <wps:cNvSpPr/>
                        <wps:spPr>
                          <a:xfrm>
                            <a:off x="1914398" y="2178035"/>
                            <a:ext cx="51809" cy="207922"/>
                          </a:xfrm>
                          <a:prstGeom prst="rect">
                            <a:avLst/>
                          </a:prstGeom>
                          <a:ln>
                            <a:noFill/>
                          </a:ln>
                        </wps:spPr>
                        <wps:txbx>
                          <w:txbxContent>
                            <w:p w14:paraId="50742DA6"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44" name="Rectangle 2544"/>
                        <wps:cNvSpPr/>
                        <wps:spPr>
                          <a:xfrm>
                            <a:off x="4126357" y="2178035"/>
                            <a:ext cx="51809" cy="207922"/>
                          </a:xfrm>
                          <a:prstGeom prst="rect">
                            <a:avLst/>
                          </a:prstGeom>
                          <a:ln>
                            <a:noFill/>
                          </a:ln>
                        </wps:spPr>
                        <wps:txbx>
                          <w:txbxContent>
                            <w:p w14:paraId="138E72BB"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45" name="Rectangle 2545"/>
                        <wps:cNvSpPr/>
                        <wps:spPr>
                          <a:xfrm>
                            <a:off x="4164457" y="2178035"/>
                            <a:ext cx="51809" cy="207922"/>
                          </a:xfrm>
                          <a:prstGeom prst="rect">
                            <a:avLst/>
                          </a:prstGeom>
                          <a:ln>
                            <a:noFill/>
                          </a:ln>
                        </wps:spPr>
                        <wps:txbx>
                          <w:txbxContent>
                            <w:p w14:paraId="181A1C6A"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46" name="Rectangle 2546"/>
                        <wps:cNvSpPr/>
                        <wps:spPr>
                          <a:xfrm>
                            <a:off x="5754370" y="2499599"/>
                            <a:ext cx="51809" cy="207922"/>
                          </a:xfrm>
                          <a:prstGeom prst="rect">
                            <a:avLst/>
                          </a:prstGeom>
                          <a:ln>
                            <a:noFill/>
                          </a:ln>
                        </wps:spPr>
                        <wps:txbx>
                          <w:txbxContent>
                            <w:p w14:paraId="49E751D5"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81151" name="Shape 81151"/>
                        <wps:cNvSpPr/>
                        <wps:spPr>
                          <a:xfrm>
                            <a:off x="659892" y="2149171"/>
                            <a:ext cx="12192" cy="24688"/>
                          </a:xfrm>
                          <a:custGeom>
                            <a:avLst/>
                            <a:gdLst/>
                            <a:ahLst/>
                            <a:cxnLst/>
                            <a:rect l="0" t="0" r="0" b="0"/>
                            <a:pathLst>
                              <a:path w="12192" h="24688">
                                <a:moveTo>
                                  <a:pt x="0" y="0"/>
                                </a:moveTo>
                                <a:lnTo>
                                  <a:pt x="12192" y="0"/>
                                </a:lnTo>
                                <a:lnTo>
                                  <a:pt x="12192" y="24688"/>
                                </a:lnTo>
                                <a:lnTo>
                                  <a:pt x="0" y="24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2" name="Shape 81152"/>
                        <wps:cNvSpPr/>
                        <wps:spPr>
                          <a:xfrm>
                            <a:off x="672084" y="2149170"/>
                            <a:ext cx="1131113" cy="12497"/>
                          </a:xfrm>
                          <a:custGeom>
                            <a:avLst/>
                            <a:gdLst/>
                            <a:ahLst/>
                            <a:cxnLst/>
                            <a:rect l="0" t="0" r="0" b="0"/>
                            <a:pathLst>
                              <a:path w="1131113" h="12497">
                                <a:moveTo>
                                  <a:pt x="0" y="0"/>
                                </a:moveTo>
                                <a:lnTo>
                                  <a:pt x="1131113" y="0"/>
                                </a:lnTo>
                                <a:lnTo>
                                  <a:pt x="1131113"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3" name="Shape 81153"/>
                        <wps:cNvSpPr/>
                        <wps:spPr>
                          <a:xfrm>
                            <a:off x="1803146" y="2149171"/>
                            <a:ext cx="12192" cy="24688"/>
                          </a:xfrm>
                          <a:custGeom>
                            <a:avLst/>
                            <a:gdLst/>
                            <a:ahLst/>
                            <a:cxnLst/>
                            <a:rect l="0" t="0" r="0" b="0"/>
                            <a:pathLst>
                              <a:path w="12192" h="24688">
                                <a:moveTo>
                                  <a:pt x="0" y="0"/>
                                </a:moveTo>
                                <a:lnTo>
                                  <a:pt x="12192" y="0"/>
                                </a:lnTo>
                                <a:lnTo>
                                  <a:pt x="12192" y="24688"/>
                                </a:lnTo>
                                <a:lnTo>
                                  <a:pt x="0" y="24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4" name="Shape 81154"/>
                        <wps:cNvSpPr/>
                        <wps:spPr>
                          <a:xfrm>
                            <a:off x="1815338" y="2149170"/>
                            <a:ext cx="2237867" cy="12497"/>
                          </a:xfrm>
                          <a:custGeom>
                            <a:avLst/>
                            <a:gdLst/>
                            <a:ahLst/>
                            <a:cxnLst/>
                            <a:rect l="0" t="0" r="0" b="0"/>
                            <a:pathLst>
                              <a:path w="2237867" h="12497">
                                <a:moveTo>
                                  <a:pt x="0" y="0"/>
                                </a:moveTo>
                                <a:lnTo>
                                  <a:pt x="2237867" y="0"/>
                                </a:lnTo>
                                <a:lnTo>
                                  <a:pt x="2237867"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5" name="Shape 81155"/>
                        <wps:cNvSpPr/>
                        <wps:spPr>
                          <a:xfrm>
                            <a:off x="4053205" y="2149171"/>
                            <a:ext cx="12192" cy="24688"/>
                          </a:xfrm>
                          <a:custGeom>
                            <a:avLst/>
                            <a:gdLst/>
                            <a:ahLst/>
                            <a:cxnLst/>
                            <a:rect l="0" t="0" r="0" b="0"/>
                            <a:pathLst>
                              <a:path w="12192" h="24688">
                                <a:moveTo>
                                  <a:pt x="0" y="0"/>
                                </a:moveTo>
                                <a:lnTo>
                                  <a:pt x="12192" y="0"/>
                                </a:lnTo>
                                <a:lnTo>
                                  <a:pt x="12192" y="24688"/>
                                </a:lnTo>
                                <a:lnTo>
                                  <a:pt x="0" y="24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6" name="Shape 81156"/>
                        <wps:cNvSpPr/>
                        <wps:spPr>
                          <a:xfrm>
                            <a:off x="4065397" y="2149170"/>
                            <a:ext cx="2235962" cy="12497"/>
                          </a:xfrm>
                          <a:custGeom>
                            <a:avLst/>
                            <a:gdLst/>
                            <a:ahLst/>
                            <a:cxnLst/>
                            <a:rect l="0" t="0" r="0" b="0"/>
                            <a:pathLst>
                              <a:path w="2235962" h="12497">
                                <a:moveTo>
                                  <a:pt x="0" y="0"/>
                                </a:moveTo>
                                <a:lnTo>
                                  <a:pt x="2235962" y="0"/>
                                </a:lnTo>
                                <a:lnTo>
                                  <a:pt x="2235962" y="12497"/>
                                </a:lnTo>
                                <a:lnTo>
                                  <a:pt x="0" y="12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7" name="Shape 81157"/>
                        <wps:cNvSpPr/>
                        <wps:spPr>
                          <a:xfrm>
                            <a:off x="6301486" y="2149171"/>
                            <a:ext cx="12192" cy="24688"/>
                          </a:xfrm>
                          <a:custGeom>
                            <a:avLst/>
                            <a:gdLst/>
                            <a:ahLst/>
                            <a:cxnLst/>
                            <a:rect l="0" t="0" r="0" b="0"/>
                            <a:pathLst>
                              <a:path w="12192" h="24688">
                                <a:moveTo>
                                  <a:pt x="0" y="0"/>
                                </a:moveTo>
                                <a:lnTo>
                                  <a:pt x="12192" y="0"/>
                                </a:lnTo>
                                <a:lnTo>
                                  <a:pt x="12192" y="24688"/>
                                </a:lnTo>
                                <a:lnTo>
                                  <a:pt x="0" y="24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8" name="Shape 81158"/>
                        <wps:cNvSpPr/>
                        <wps:spPr>
                          <a:xfrm>
                            <a:off x="659892" y="2173859"/>
                            <a:ext cx="12192" cy="752856"/>
                          </a:xfrm>
                          <a:custGeom>
                            <a:avLst/>
                            <a:gdLst/>
                            <a:ahLst/>
                            <a:cxnLst/>
                            <a:rect l="0" t="0" r="0" b="0"/>
                            <a:pathLst>
                              <a:path w="12192" h="752856">
                                <a:moveTo>
                                  <a:pt x="0" y="0"/>
                                </a:moveTo>
                                <a:lnTo>
                                  <a:pt x="12192" y="0"/>
                                </a:lnTo>
                                <a:lnTo>
                                  <a:pt x="12192" y="752856"/>
                                </a:lnTo>
                                <a:lnTo>
                                  <a:pt x="0" y="752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9" name="Shape 81159"/>
                        <wps:cNvSpPr/>
                        <wps:spPr>
                          <a:xfrm>
                            <a:off x="1803146" y="2173859"/>
                            <a:ext cx="12192" cy="752856"/>
                          </a:xfrm>
                          <a:custGeom>
                            <a:avLst/>
                            <a:gdLst/>
                            <a:ahLst/>
                            <a:cxnLst/>
                            <a:rect l="0" t="0" r="0" b="0"/>
                            <a:pathLst>
                              <a:path w="12192" h="752856">
                                <a:moveTo>
                                  <a:pt x="0" y="0"/>
                                </a:moveTo>
                                <a:lnTo>
                                  <a:pt x="12192" y="0"/>
                                </a:lnTo>
                                <a:lnTo>
                                  <a:pt x="12192" y="752856"/>
                                </a:lnTo>
                                <a:lnTo>
                                  <a:pt x="0" y="752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0" name="Shape 81160"/>
                        <wps:cNvSpPr/>
                        <wps:spPr>
                          <a:xfrm>
                            <a:off x="4053205" y="2173859"/>
                            <a:ext cx="12192" cy="752856"/>
                          </a:xfrm>
                          <a:custGeom>
                            <a:avLst/>
                            <a:gdLst/>
                            <a:ahLst/>
                            <a:cxnLst/>
                            <a:rect l="0" t="0" r="0" b="0"/>
                            <a:pathLst>
                              <a:path w="12192" h="752856">
                                <a:moveTo>
                                  <a:pt x="0" y="0"/>
                                </a:moveTo>
                                <a:lnTo>
                                  <a:pt x="12192" y="0"/>
                                </a:lnTo>
                                <a:lnTo>
                                  <a:pt x="12192" y="752856"/>
                                </a:lnTo>
                                <a:lnTo>
                                  <a:pt x="0" y="752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1" name="Shape 81161"/>
                        <wps:cNvSpPr/>
                        <wps:spPr>
                          <a:xfrm>
                            <a:off x="6301486" y="2173859"/>
                            <a:ext cx="12192" cy="752856"/>
                          </a:xfrm>
                          <a:custGeom>
                            <a:avLst/>
                            <a:gdLst/>
                            <a:ahLst/>
                            <a:cxnLst/>
                            <a:rect l="0" t="0" r="0" b="0"/>
                            <a:pathLst>
                              <a:path w="12192" h="752856">
                                <a:moveTo>
                                  <a:pt x="0" y="0"/>
                                </a:moveTo>
                                <a:lnTo>
                                  <a:pt x="12192" y="0"/>
                                </a:lnTo>
                                <a:lnTo>
                                  <a:pt x="12192" y="752856"/>
                                </a:lnTo>
                                <a:lnTo>
                                  <a:pt x="0" y="752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 name="Rectangle 2558"/>
                        <wps:cNvSpPr/>
                        <wps:spPr>
                          <a:xfrm>
                            <a:off x="733349" y="3372852"/>
                            <a:ext cx="403191" cy="207921"/>
                          </a:xfrm>
                          <a:prstGeom prst="rect">
                            <a:avLst/>
                          </a:prstGeom>
                          <a:ln>
                            <a:noFill/>
                          </a:ln>
                        </wps:spPr>
                        <wps:txbx>
                          <w:txbxContent>
                            <w:p w14:paraId="5A16D621" w14:textId="77777777" w:rsidR="00C012BE" w:rsidRDefault="006571C4">
                              <w:pPr>
                                <w:spacing w:after="160" w:line="259" w:lineRule="auto"/>
                                <w:ind w:left="0" w:firstLine="0"/>
                              </w:pPr>
                              <w:r>
                                <w:rPr>
                                  <w:b/>
                                </w:rPr>
                                <w:t>Date</w:t>
                              </w:r>
                            </w:p>
                          </w:txbxContent>
                        </wps:txbx>
                        <wps:bodyPr horzOverflow="overflow" vert="horz" lIns="0" tIns="0" rIns="0" bIns="0" rtlCol="0">
                          <a:noAutofit/>
                        </wps:bodyPr>
                      </wps:wsp>
                      <wps:wsp>
                        <wps:cNvPr id="2559" name="Rectangle 2559"/>
                        <wps:cNvSpPr/>
                        <wps:spPr>
                          <a:xfrm>
                            <a:off x="1036625" y="3372852"/>
                            <a:ext cx="51809" cy="207921"/>
                          </a:xfrm>
                          <a:prstGeom prst="rect">
                            <a:avLst/>
                          </a:prstGeom>
                          <a:ln>
                            <a:noFill/>
                          </a:ln>
                        </wps:spPr>
                        <wps:txbx>
                          <w:txbxContent>
                            <w:p w14:paraId="58BF6405"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60" name="Rectangle 2560"/>
                        <wps:cNvSpPr/>
                        <wps:spPr>
                          <a:xfrm>
                            <a:off x="1074725" y="3372852"/>
                            <a:ext cx="51809" cy="207921"/>
                          </a:xfrm>
                          <a:prstGeom prst="rect">
                            <a:avLst/>
                          </a:prstGeom>
                          <a:ln>
                            <a:noFill/>
                          </a:ln>
                        </wps:spPr>
                        <wps:txbx>
                          <w:txbxContent>
                            <w:p w14:paraId="0CCBE1DA"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62" name="Rectangle 2562"/>
                        <wps:cNvSpPr/>
                        <wps:spPr>
                          <a:xfrm>
                            <a:off x="2031746" y="3369453"/>
                            <a:ext cx="97812" cy="131082"/>
                          </a:xfrm>
                          <a:prstGeom prst="rect">
                            <a:avLst/>
                          </a:prstGeom>
                          <a:ln>
                            <a:noFill/>
                          </a:ln>
                        </wps:spPr>
                        <wps:txbx>
                          <w:txbxContent>
                            <w:p w14:paraId="696D84B9" w14:textId="275D9489" w:rsidR="00C012BE" w:rsidRDefault="00C012BE">
                              <w:pPr>
                                <w:spacing w:after="160" w:line="259" w:lineRule="auto"/>
                                <w:ind w:left="0" w:firstLine="0"/>
                              </w:pPr>
                            </w:p>
                          </w:txbxContent>
                        </wps:txbx>
                        <wps:bodyPr horzOverflow="overflow" vert="horz" lIns="0" tIns="0" rIns="0" bIns="0" rtlCol="0">
                          <a:noAutofit/>
                        </wps:bodyPr>
                      </wps:wsp>
                      <wps:wsp>
                        <wps:cNvPr id="2564" name="Rectangle 2564"/>
                        <wps:cNvSpPr/>
                        <wps:spPr>
                          <a:xfrm>
                            <a:off x="2129281" y="3372852"/>
                            <a:ext cx="1509331" cy="196385"/>
                          </a:xfrm>
                          <a:prstGeom prst="rect">
                            <a:avLst/>
                          </a:prstGeom>
                          <a:ln>
                            <a:noFill/>
                          </a:ln>
                        </wps:spPr>
                        <wps:txbx>
                          <w:txbxContent>
                            <w:p w14:paraId="6750A053" w14:textId="77777777" w:rsidR="00F35BB9" w:rsidRDefault="00F35BB9" w:rsidP="00F35BB9">
                              <w:pPr>
                                <w:spacing w:after="160" w:line="259" w:lineRule="auto"/>
                                <w:ind w:left="0" w:firstLine="0"/>
                              </w:pPr>
                              <w:r>
                                <w:t>22nd March 2024</w:t>
                              </w:r>
                            </w:p>
                            <w:p w14:paraId="55BC1C0D" w14:textId="1FA0BF5E" w:rsidR="00C012BE" w:rsidRDefault="00C012BE">
                              <w:pPr>
                                <w:spacing w:after="160" w:line="259" w:lineRule="auto"/>
                                <w:ind w:left="0" w:firstLine="0"/>
                              </w:pPr>
                            </w:p>
                          </w:txbxContent>
                        </wps:txbx>
                        <wps:bodyPr horzOverflow="overflow" vert="horz" lIns="0" tIns="0" rIns="0" bIns="0" rtlCol="0">
                          <a:noAutofit/>
                        </wps:bodyPr>
                      </wps:wsp>
                      <wps:wsp>
                        <wps:cNvPr id="2565" name="Rectangle 2565"/>
                        <wps:cNvSpPr/>
                        <wps:spPr>
                          <a:xfrm>
                            <a:off x="2868803" y="3372852"/>
                            <a:ext cx="51809" cy="207921"/>
                          </a:xfrm>
                          <a:prstGeom prst="rect">
                            <a:avLst/>
                          </a:prstGeom>
                          <a:ln>
                            <a:noFill/>
                          </a:ln>
                        </wps:spPr>
                        <wps:txbx>
                          <w:txbxContent>
                            <w:p w14:paraId="38171340"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66" name="Rectangle 2566"/>
                        <wps:cNvSpPr/>
                        <wps:spPr>
                          <a:xfrm>
                            <a:off x="2906903" y="3372852"/>
                            <a:ext cx="51809" cy="207921"/>
                          </a:xfrm>
                          <a:prstGeom prst="rect">
                            <a:avLst/>
                          </a:prstGeom>
                          <a:ln>
                            <a:noFill/>
                          </a:ln>
                        </wps:spPr>
                        <wps:txbx>
                          <w:txbxContent>
                            <w:p w14:paraId="078C973F"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67" name="Rectangle 2567"/>
                        <wps:cNvSpPr/>
                        <wps:spPr>
                          <a:xfrm>
                            <a:off x="4126357" y="3372852"/>
                            <a:ext cx="207083" cy="207921"/>
                          </a:xfrm>
                          <a:prstGeom prst="rect">
                            <a:avLst/>
                          </a:prstGeom>
                          <a:ln>
                            <a:noFill/>
                          </a:ln>
                        </wps:spPr>
                        <wps:txbx>
                          <w:txbxContent>
                            <w:p w14:paraId="1D6F838E" w14:textId="0F3EAC3C" w:rsidR="00C012BE" w:rsidRDefault="00C012BE">
                              <w:pPr>
                                <w:spacing w:after="160" w:line="259" w:lineRule="auto"/>
                                <w:ind w:left="0" w:firstLine="0"/>
                              </w:pPr>
                            </w:p>
                          </w:txbxContent>
                        </wps:txbx>
                        <wps:bodyPr horzOverflow="overflow" vert="horz" lIns="0" tIns="0" rIns="0" bIns="0" rtlCol="0">
                          <a:noAutofit/>
                        </wps:bodyPr>
                      </wps:wsp>
                      <wps:wsp>
                        <wps:cNvPr id="2568" name="Rectangle 2568"/>
                        <wps:cNvSpPr/>
                        <wps:spPr>
                          <a:xfrm>
                            <a:off x="4281805" y="3369453"/>
                            <a:ext cx="97812" cy="131082"/>
                          </a:xfrm>
                          <a:prstGeom prst="rect">
                            <a:avLst/>
                          </a:prstGeom>
                          <a:ln>
                            <a:noFill/>
                          </a:ln>
                        </wps:spPr>
                        <wps:txbx>
                          <w:txbxContent>
                            <w:p w14:paraId="304A11D6" w14:textId="4E00C97D" w:rsidR="00C012BE" w:rsidRDefault="00C012BE">
                              <w:pPr>
                                <w:spacing w:after="160" w:line="259" w:lineRule="auto"/>
                                <w:ind w:left="0" w:firstLine="0"/>
                              </w:pPr>
                            </w:p>
                          </w:txbxContent>
                        </wps:txbx>
                        <wps:bodyPr horzOverflow="overflow" vert="horz" lIns="0" tIns="0" rIns="0" bIns="0" rtlCol="0">
                          <a:noAutofit/>
                        </wps:bodyPr>
                      </wps:wsp>
                      <wps:wsp>
                        <wps:cNvPr id="2569" name="Rectangle 2569"/>
                        <wps:cNvSpPr/>
                        <wps:spPr>
                          <a:xfrm>
                            <a:off x="4354957" y="3372852"/>
                            <a:ext cx="51809" cy="207921"/>
                          </a:xfrm>
                          <a:prstGeom prst="rect">
                            <a:avLst/>
                          </a:prstGeom>
                          <a:ln>
                            <a:noFill/>
                          </a:ln>
                        </wps:spPr>
                        <wps:txbx>
                          <w:txbxContent>
                            <w:p w14:paraId="6CFC7E72"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70" name="Rectangle 2570"/>
                        <wps:cNvSpPr/>
                        <wps:spPr>
                          <a:xfrm>
                            <a:off x="4184579" y="3333750"/>
                            <a:ext cx="1498671" cy="259809"/>
                          </a:xfrm>
                          <a:prstGeom prst="rect">
                            <a:avLst/>
                          </a:prstGeom>
                          <a:ln>
                            <a:noFill/>
                          </a:ln>
                        </wps:spPr>
                        <wps:txbx>
                          <w:txbxContent>
                            <w:p w14:paraId="66BA8D7F" w14:textId="43D3208A" w:rsidR="00C012BE" w:rsidRDefault="003E6DE0">
                              <w:pPr>
                                <w:spacing w:after="160" w:line="259" w:lineRule="auto"/>
                                <w:ind w:left="0" w:firstLine="0"/>
                              </w:pPr>
                              <w:r>
                                <w:t>22nd</w:t>
                              </w:r>
                              <w:r w:rsidR="00B456A7">
                                <w:t xml:space="preserve"> </w:t>
                              </w:r>
                              <w:r w:rsidR="006571C4">
                                <w:t>March 202</w:t>
                              </w:r>
                              <w:r w:rsidR="00B456A7">
                                <w:t>4</w:t>
                              </w:r>
                            </w:p>
                          </w:txbxContent>
                        </wps:txbx>
                        <wps:bodyPr horzOverflow="overflow" vert="horz" lIns="0" tIns="0" rIns="0" bIns="0" rtlCol="0">
                          <a:noAutofit/>
                        </wps:bodyPr>
                      </wps:wsp>
                      <wps:wsp>
                        <wps:cNvPr id="2571" name="Rectangle 2571"/>
                        <wps:cNvSpPr/>
                        <wps:spPr>
                          <a:xfrm>
                            <a:off x="5133721" y="3372852"/>
                            <a:ext cx="51809" cy="207921"/>
                          </a:xfrm>
                          <a:prstGeom prst="rect">
                            <a:avLst/>
                          </a:prstGeom>
                          <a:ln>
                            <a:noFill/>
                          </a:ln>
                        </wps:spPr>
                        <wps:txbx>
                          <w:txbxContent>
                            <w:p w14:paraId="4745D46A"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72" name="Rectangle 2572"/>
                        <wps:cNvSpPr/>
                        <wps:spPr>
                          <a:xfrm>
                            <a:off x="5171821" y="3372852"/>
                            <a:ext cx="51809" cy="207921"/>
                          </a:xfrm>
                          <a:prstGeom prst="rect">
                            <a:avLst/>
                          </a:prstGeom>
                          <a:ln>
                            <a:noFill/>
                          </a:ln>
                        </wps:spPr>
                        <wps:txbx>
                          <w:txbxContent>
                            <w:p w14:paraId="6770CC03"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81162" name="Shape 81162"/>
                        <wps:cNvSpPr/>
                        <wps:spPr>
                          <a:xfrm>
                            <a:off x="659892" y="2926716"/>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3" name="Shape 81163"/>
                        <wps:cNvSpPr/>
                        <wps:spPr>
                          <a:xfrm>
                            <a:off x="672084" y="2926716"/>
                            <a:ext cx="1131113" cy="12192"/>
                          </a:xfrm>
                          <a:custGeom>
                            <a:avLst/>
                            <a:gdLst/>
                            <a:ahLst/>
                            <a:cxnLst/>
                            <a:rect l="0" t="0" r="0" b="0"/>
                            <a:pathLst>
                              <a:path w="1131113" h="12192">
                                <a:moveTo>
                                  <a:pt x="0" y="0"/>
                                </a:moveTo>
                                <a:lnTo>
                                  <a:pt x="1131113" y="0"/>
                                </a:lnTo>
                                <a:lnTo>
                                  <a:pt x="1131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4" name="Shape 81164"/>
                        <wps:cNvSpPr/>
                        <wps:spPr>
                          <a:xfrm>
                            <a:off x="1803146" y="2926716"/>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5" name="Shape 81165"/>
                        <wps:cNvSpPr/>
                        <wps:spPr>
                          <a:xfrm>
                            <a:off x="1815338" y="2926716"/>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6" name="Shape 81166"/>
                        <wps:cNvSpPr/>
                        <wps:spPr>
                          <a:xfrm>
                            <a:off x="4053205" y="2926716"/>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7" name="Shape 81167"/>
                        <wps:cNvSpPr/>
                        <wps:spPr>
                          <a:xfrm>
                            <a:off x="4065397" y="2926716"/>
                            <a:ext cx="2235962" cy="12192"/>
                          </a:xfrm>
                          <a:custGeom>
                            <a:avLst/>
                            <a:gdLst/>
                            <a:ahLst/>
                            <a:cxnLst/>
                            <a:rect l="0" t="0" r="0" b="0"/>
                            <a:pathLst>
                              <a:path w="2235962" h="12192">
                                <a:moveTo>
                                  <a:pt x="0" y="0"/>
                                </a:moveTo>
                                <a:lnTo>
                                  <a:pt x="2235962" y="0"/>
                                </a:lnTo>
                                <a:lnTo>
                                  <a:pt x="22359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8" name="Shape 81168"/>
                        <wps:cNvSpPr/>
                        <wps:spPr>
                          <a:xfrm>
                            <a:off x="6301486" y="2926716"/>
                            <a:ext cx="12192" cy="24384"/>
                          </a:xfrm>
                          <a:custGeom>
                            <a:avLst/>
                            <a:gdLst/>
                            <a:ahLst/>
                            <a:cxnLst/>
                            <a:rect l="0" t="0" r="0" b="0"/>
                            <a:pathLst>
                              <a:path w="12192" h="24384">
                                <a:moveTo>
                                  <a:pt x="0" y="0"/>
                                </a:moveTo>
                                <a:lnTo>
                                  <a:pt x="12192" y="0"/>
                                </a:lnTo>
                                <a:lnTo>
                                  <a:pt x="12192"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9" name="Shape 81169"/>
                        <wps:cNvSpPr/>
                        <wps:spPr>
                          <a:xfrm>
                            <a:off x="659892" y="2951100"/>
                            <a:ext cx="12192" cy="687324"/>
                          </a:xfrm>
                          <a:custGeom>
                            <a:avLst/>
                            <a:gdLst/>
                            <a:ahLst/>
                            <a:cxnLst/>
                            <a:rect l="0" t="0" r="0" b="0"/>
                            <a:pathLst>
                              <a:path w="12192" h="687324">
                                <a:moveTo>
                                  <a:pt x="0" y="0"/>
                                </a:moveTo>
                                <a:lnTo>
                                  <a:pt x="12192" y="0"/>
                                </a:lnTo>
                                <a:lnTo>
                                  <a:pt x="12192" y="687324"/>
                                </a:lnTo>
                                <a:lnTo>
                                  <a:pt x="0" y="6873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0" name="Shape 81170"/>
                        <wps:cNvSpPr/>
                        <wps:spPr>
                          <a:xfrm>
                            <a:off x="659892" y="36384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1" name="Shape 81171"/>
                        <wps:cNvSpPr/>
                        <wps:spPr>
                          <a:xfrm>
                            <a:off x="672084" y="3638424"/>
                            <a:ext cx="1131113" cy="12192"/>
                          </a:xfrm>
                          <a:custGeom>
                            <a:avLst/>
                            <a:gdLst/>
                            <a:ahLst/>
                            <a:cxnLst/>
                            <a:rect l="0" t="0" r="0" b="0"/>
                            <a:pathLst>
                              <a:path w="1131113" h="12192">
                                <a:moveTo>
                                  <a:pt x="0" y="0"/>
                                </a:moveTo>
                                <a:lnTo>
                                  <a:pt x="1131113" y="0"/>
                                </a:lnTo>
                                <a:lnTo>
                                  <a:pt x="1131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2" name="Shape 81172"/>
                        <wps:cNvSpPr/>
                        <wps:spPr>
                          <a:xfrm>
                            <a:off x="1803146" y="2951100"/>
                            <a:ext cx="12192" cy="687324"/>
                          </a:xfrm>
                          <a:custGeom>
                            <a:avLst/>
                            <a:gdLst/>
                            <a:ahLst/>
                            <a:cxnLst/>
                            <a:rect l="0" t="0" r="0" b="0"/>
                            <a:pathLst>
                              <a:path w="12192" h="687324">
                                <a:moveTo>
                                  <a:pt x="0" y="0"/>
                                </a:moveTo>
                                <a:lnTo>
                                  <a:pt x="12192" y="0"/>
                                </a:lnTo>
                                <a:lnTo>
                                  <a:pt x="12192" y="687324"/>
                                </a:lnTo>
                                <a:lnTo>
                                  <a:pt x="0" y="6873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3" name="Shape 81173"/>
                        <wps:cNvSpPr/>
                        <wps:spPr>
                          <a:xfrm>
                            <a:off x="1803146" y="36384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4" name="Shape 81174"/>
                        <wps:cNvSpPr/>
                        <wps:spPr>
                          <a:xfrm>
                            <a:off x="1815338" y="3638424"/>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5" name="Shape 81175"/>
                        <wps:cNvSpPr/>
                        <wps:spPr>
                          <a:xfrm>
                            <a:off x="4053205" y="2951100"/>
                            <a:ext cx="12192" cy="687324"/>
                          </a:xfrm>
                          <a:custGeom>
                            <a:avLst/>
                            <a:gdLst/>
                            <a:ahLst/>
                            <a:cxnLst/>
                            <a:rect l="0" t="0" r="0" b="0"/>
                            <a:pathLst>
                              <a:path w="12192" h="687324">
                                <a:moveTo>
                                  <a:pt x="0" y="0"/>
                                </a:moveTo>
                                <a:lnTo>
                                  <a:pt x="12192" y="0"/>
                                </a:lnTo>
                                <a:lnTo>
                                  <a:pt x="12192" y="687324"/>
                                </a:lnTo>
                                <a:lnTo>
                                  <a:pt x="0" y="6873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6" name="Shape 81176"/>
                        <wps:cNvSpPr/>
                        <wps:spPr>
                          <a:xfrm>
                            <a:off x="4053205" y="36384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7" name="Shape 81177"/>
                        <wps:cNvSpPr/>
                        <wps:spPr>
                          <a:xfrm>
                            <a:off x="4065397" y="3638424"/>
                            <a:ext cx="2235962" cy="12192"/>
                          </a:xfrm>
                          <a:custGeom>
                            <a:avLst/>
                            <a:gdLst/>
                            <a:ahLst/>
                            <a:cxnLst/>
                            <a:rect l="0" t="0" r="0" b="0"/>
                            <a:pathLst>
                              <a:path w="2235962" h="12192">
                                <a:moveTo>
                                  <a:pt x="0" y="0"/>
                                </a:moveTo>
                                <a:lnTo>
                                  <a:pt x="2235962" y="0"/>
                                </a:lnTo>
                                <a:lnTo>
                                  <a:pt x="22359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8" name="Shape 81178"/>
                        <wps:cNvSpPr/>
                        <wps:spPr>
                          <a:xfrm>
                            <a:off x="6301486" y="2951100"/>
                            <a:ext cx="12192" cy="687324"/>
                          </a:xfrm>
                          <a:custGeom>
                            <a:avLst/>
                            <a:gdLst/>
                            <a:ahLst/>
                            <a:cxnLst/>
                            <a:rect l="0" t="0" r="0" b="0"/>
                            <a:pathLst>
                              <a:path w="12192" h="687324">
                                <a:moveTo>
                                  <a:pt x="0" y="0"/>
                                </a:moveTo>
                                <a:lnTo>
                                  <a:pt x="12192" y="0"/>
                                </a:lnTo>
                                <a:lnTo>
                                  <a:pt x="12192" y="687324"/>
                                </a:lnTo>
                                <a:lnTo>
                                  <a:pt x="0" y="6873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9" name="Shape 81179"/>
                        <wps:cNvSpPr/>
                        <wps:spPr>
                          <a:xfrm>
                            <a:off x="6301486" y="36384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 name="Rectangle 2593"/>
                        <wps:cNvSpPr/>
                        <wps:spPr>
                          <a:xfrm>
                            <a:off x="0" y="3676524"/>
                            <a:ext cx="42144" cy="189937"/>
                          </a:xfrm>
                          <a:prstGeom prst="rect">
                            <a:avLst/>
                          </a:prstGeom>
                          <a:ln>
                            <a:noFill/>
                          </a:ln>
                        </wps:spPr>
                        <wps:txbx>
                          <w:txbxContent>
                            <w:p w14:paraId="1C4DCF0E" w14:textId="77777777" w:rsidR="00C012BE" w:rsidRDefault="006571C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68234" name="Rectangle 68234"/>
                        <wps:cNvSpPr/>
                        <wps:spPr>
                          <a:xfrm>
                            <a:off x="905378" y="3654791"/>
                            <a:ext cx="51809" cy="207921"/>
                          </a:xfrm>
                          <a:prstGeom prst="rect">
                            <a:avLst/>
                          </a:prstGeom>
                          <a:ln>
                            <a:noFill/>
                          </a:ln>
                        </wps:spPr>
                        <wps:txbx>
                          <w:txbxContent>
                            <w:p w14:paraId="4078292C"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68230" name="Rectangle 68230"/>
                        <wps:cNvSpPr/>
                        <wps:spPr>
                          <a:xfrm>
                            <a:off x="710489" y="3654791"/>
                            <a:ext cx="259231" cy="207921"/>
                          </a:xfrm>
                          <a:prstGeom prst="rect">
                            <a:avLst/>
                          </a:prstGeom>
                          <a:ln>
                            <a:noFill/>
                          </a:ln>
                        </wps:spPr>
                        <wps:txbx>
                          <w:txbxContent>
                            <w:p w14:paraId="3D1BCB4B" w14:textId="77777777" w:rsidR="00C012BE" w:rsidRDefault="006571C4">
                              <w:pPr>
                                <w:spacing w:after="160" w:line="259" w:lineRule="auto"/>
                                <w:ind w:left="0" w:firstLine="0"/>
                              </w:pPr>
                              <w:r>
                                <w:t>2.2</w:t>
                              </w:r>
                            </w:p>
                          </w:txbxContent>
                        </wps:txbx>
                        <wps:bodyPr horzOverflow="overflow" vert="horz" lIns="0" tIns="0" rIns="0" bIns="0" rtlCol="0">
                          <a:noAutofit/>
                        </wps:bodyPr>
                      </wps:wsp>
                      <wps:wsp>
                        <wps:cNvPr id="2595" name="Rectangle 2595"/>
                        <wps:cNvSpPr/>
                        <wps:spPr>
                          <a:xfrm>
                            <a:off x="943661" y="3654791"/>
                            <a:ext cx="51809" cy="207921"/>
                          </a:xfrm>
                          <a:prstGeom prst="rect">
                            <a:avLst/>
                          </a:prstGeom>
                          <a:ln>
                            <a:noFill/>
                          </a:ln>
                        </wps:spPr>
                        <wps:txbx>
                          <w:txbxContent>
                            <w:p w14:paraId="7B36984C"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96" name="Rectangle 2596"/>
                        <wps:cNvSpPr/>
                        <wps:spPr>
                          <a:xfrm>
                            <a:off x="1170737" y="3654791"/>
                            <a:ext cx="5277258" cy="207921"/>
                          </a:xfrm>
                          <a:prstGeom prst="rect">
                            <a:avLst/>
                          </a:prstGeom>
                          <a:ln>
                            <a:noFill/>
                          </a:ln>
                        </wps:spPr>
                        <wps:txbx>
                          <w:txbxContent>
                            <w:p w14:paraId="06EEBF61" w14:textId="77777777" w:rsidR="00C012BE" w:rsidRDefault="006571C4">
                              <w:pPr>
                                <w:spacing w:after="160" w:line="259" w:lineRule="auto"/>
                                <w:ind w:left="0" w:firstLine="0"/>
                              </w:pPr>
                              <w:r>
                                <w:t xml:space="preserve">The Buyer provided an Order Form for Services to the Supplier. </w:t>
                              </w:r>
                            </w:p>
                          </w:txbxContent>
                        </wps:txbx>
                        <wps:bodyPr horzOverflow="overflow" vert="horz" lIns="0" tIns="0" rIns="0" bIns="0" rtlCol="0">
                          <a:noAutofit/>
                        </wps:bodyPr>
                      </wps:wsp>
                      <wps:wsp>
                        <wps:cNvPr id="2597" name="Rectangle 2597"/>
                        <wps:cNvSpPr/>
                        <wps:spPr>
                          <a:xfrm>
                            <a:off x="5139817" y="3654791"/>
                            <a:ext cx="51809" cy="207921"/>
                          </a:xfrm>
                          <a:prstGeom prst="rect">
                            <a:avLst/>
                          </a:prstGeom>
                          <a:ln>
                            <a:noFill/>
                          </a:ln>
                        </wps:spPr>
                        <wps:txbx>
                          <w:txbxContent>
                            <w:p w14:paraId="36E464B4"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98" name="Rectangle 2598"/>
                        <wps:cNvSpPr/>
                        <wps:spPr>
                          <a:xfrm>
                            <a:off x="6841236" y="3654791"/>
                            <a:ext cx="51809" cy="207921"/>
                          </a:xfrm>
                          <a:prstGeom prst="rect">
                            <a:avLst/>
                          </a:prstGeom>
                          <a:ln>
                            <a:noFill/>
                          </a:ln>
                        </wps:spPr>
                        <wps:txbx>
                          <w:txbxContent>
                            <w:p w14:paraId="31513EC9"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599" name="Rectangle 2599"/>
                        <wps:cNvSpPr/>
                        <wps:spPr>
                          <a:xfrm>
                            <a:off x="6879336" y="3654791"/>
                            <a:ext cx="51809" cy="207921"/>
                          </a:xfrm>
                          <a:prstGeom prst="rect">
                            <a:avLst/>
                          </a:prstGeom>
                          <a:ln>
                            <a:noFill/>
                          </a:ln>
                        </wps:spPr>
                        <wps:txbx>
                          <w:txbxContent>
                            <w:p w14:paraId="4CEDB4D7" w14:textId="77777777" w:rsidR="00C012BE" w:rsidRDefault="006571C4">
                              <w:pPr>
                                <w:spacing w:after="160" w:line="259" w:lineRule="auto"/>
                                <w:ind w:left="0" w:firstLine="0"/>
                              </w:pPr>
                              <w:r>
                                <w:t xml:space="preserve"> </w:t>
                              </w:r>
                            </w:p>
                          </w:txbxContent>
                        </wps:txbx>
                        <wps:bodyPr horzOverflow="overflow" vert="horz" lIns="0" tIns="0" rIns="0" bIns="0" rtlCol="0">
                          <a:noAutofit/>
                        </wps:bodyPr>
                      </wps:wsp>
                      <wps:wsp>
                        <wps:cNvPr id="2602" name="Shape 2602"/>
                        <wps:cNvSpPr/>
                        <wps:spPr>
                          <a:xfrm>
                            <a:off x="1796923" y="2726310"/>
                            <a:ext cx="127" cy="0"/>
                          </a:xfrm>
                          <a:custGeom>
                            <a:avLst/>
                            <a:gdLst/>
                            <a:ahLst/>
                            <a:cxnLst/>
                            <a:rect l="0" t="0" r="0" b="0"/>
                            <a:pathLst>
                              <a:path w="127">
                                <a:moveTo>
                                  <a:pt x="127"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 name="Shape 2603"/>
                        <wps:cNvSpPr/>
                        <wps:spPr>
                          <a:xfrm>
                            <a:off x="1778508" y="2708529"/>
                            <a:ext cx="0" cy="127"/>
                          </a:xfrm>
                          <a:custGeom>
                            <a:avLst/>
                            <a:gdLst/>
                            <a:ahLst/>
                            <a:cxnLst/>
                            <a:rect l="0" t="0" r="0" b="0"/>
                            <a:pathLst>
                              <a:path h="127">
                                <a:moveTo>
                                  <a:pt x="0" y="127"/>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8" name="Shape 2608"/>
                        <wps:cNvSpPr/>
                        <wps:spPr>
                          <a:xfrm>
                            <a:off x="2288118" y="2390709"/>
                            <a:ext cx="1692" cy="7800"/>
                          </a:xfrm>
                          <a:custGeom>
                            <a:avLst/>
                            <a:gdLst/>
                            <a:ahLst/>
                            <a:cxnLst/>
                            <a:rect l="0" t="0" r="0" b="0"/>
                            <a:pathLst>
                              <a:path w="1692" h="7800">
                                <a:moveTo>
                                  <a:pt x="0" y="0"/>
                                </a:moveTo>
                                <a:lnTo>
                                  <a:pt x="1311" y="955"/>
                                </a:lnTo>
                                <a:lnTo>
                                  <a:pt x="1692" y="1971"/>
                                </a:lnTo>
                                <a:lnTo>
                                  <a:pt x="0" y="78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4" name="Shape 2614"/>
                        <wps:cNvSpPr/>
                        <wps:spPr>
                          <a:xfrm>
                            <a:off x="3348355" y="1840230"/>
                            <a:ext cx="0" cy="254"/>
                          </a:xfrm>
                          <a:custGeom>
                            <a:avLst/>
                            <a:gdLst/>
                            <a:ahLst/>
                            <a:cxnLst/>
                            <a:rect l="0" t="0" r="0" b="0"/>
                            <a:pathLst>
                              <a:path h="254">
                                <a:moveTo>
                                  <a:pt x="0" y="25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BD39AE0" id="Group 68649" o:spid="_x0000_s1026" style="position:absolute;left:0;text-align:left;margin-left:28pt;margin-top:61.8pt;width:545.75pt;height:304.4pt;z-index:251658240;mso-position-horizontal-relative:page;mso-position-vertical-relative:margin;mso-width-relative:margin;mso-height-relative:margin" coordsize="69311,38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">
                <v:rect id="Rectangle 2472" o:spid="_x0000_s1027" style="position:absolute;left:7333;top:4463;width:620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jMQxwAAAN0AAAAPAAAAZHJzL2Rvd25yZXYueG1sRI9Ba8JA&#10;FITvhf6H5RV6azYNRW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AzWMxDHAAAA3QAA&#10;AA8AAAAAAAAAAAAAAAAABwIAAGRycy9kb3ducmV2LnhtbFBLBQYAAAAAAwADALcAAAD7AgAAAAA=&#10;" filled="f" stroked="f">
                  <v:textbox inset="0,0,0,0">
                    <w:txbxContent>
                      <w:p w14:paraId="6A311508" w14:textId="77777777" w:rsidR="00C012BE" w:rsidRDefault="006571C4">
                        <w:pPr>
                          <w:spacing w:after="160" w:line="259" w:lineRule="auto"/>
                          <w:ind w:left="0" w:firstLine="0"/>
                        </w:pPr>
                        <w:r>
                          <w:rPr>
                            <w:b/>
                          </w:rPr>
                          <w:t>Signed</w:t>
                        </w:r>
                      </w:p>
                    </w:txbxContent>
                  </v:textbox>
                </v:rect>
                <v:rect id="Rectangle 2473" o:spid="_x0000_s1028" style="position:absolute;left:11996;top:4463;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aLxwAAAN0AAAAPAAAAZHJzL2Rvd25yZXYueG1sRI9Ba8JA&#10;FITvhf6H5RV6q5tas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GOalovHAAAA3QAA&#10;AA8AAAAAAAAAAAAAAAAABwIAAGRycy9kb3ducmV2LnhtbFBLBQYAAAAAAwADALcAAAD7AgAAAAA=&#10;" filled="f" stroked="f">
                  <v:textbox inset="0,0,0,0">
                    <w:txbxContent>
                      <w:p w14:paraId="50A860EF" w14:textId="77777777" w:rsidR="00C012BE" w:rsidRDefault="006571C4">
                        <w:pPr>
                          <w:spacing w:after="160" w:line="259" w:lineRule="auto"/>
                          <w:ind w:left="0" w:firstLine="0"/>
                        </w:pPr>
                        <w:r>
                          <w:t xml:space="preserve"> </w:t>
                        </w:r>
                      </w:p>
                    </w:txbxContent>
                  </v:textbox>
                </v:rect>
                <v:rect id="Rectangle 2474" o:spid="_x0000_s1029" style="position:absolute;left:12377;top:4463;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7/xgAAAN0AAAAPAAAAZHJzL2Rvd25yZXYueG1sRI9Pi8Iw&#10;FMTvC36H8ARva6qI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7HMO/8YAAADdAAAA&#10;DwAAAAAAAAAAAAAAAAAHAgAAZHJzL2Rvd25yZXYueG1sUEsFBgAAAAADAAMAtwAAAPoCAAAAAA==&#10;" filled="f" stroked="f">
                  <v:textbox inset="0,0,0,0">
                    <w:txbxContent>
                      <w:p w14:paraId="772678CF" w14:textId="77777777" w:rsidR="00C012BE" w:rsidRDefault="006571C4">
                        <w:pPr>
                          <w:spacing w:after="160" w:line="259" w:lineRule="auto"/>
                          <w:ind w:left="0" w:firstLine="0"/>
                        </w:pPr>
                        <w:r>
                          <w:t xml:space="preserve"> </w:t>
                        </w:r>
                      </w:p>
                    </w:txbxContent>
                  </v:textbox>
                </v:rect>
                <v:rect id="Rectangle 2476" o:spid="_x0000_s1030" style="position:absolute;left:24283;top:446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UT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c+01E8YAAADdAAAA&#10;DwAAAAAAAAAAAAAAAAAHAgAAZHJzL2Rvd25yZXYueG1sUEsFBgAAAAADAAMAtwAAAPoCAAAAAA==&#10;" filled="f" stroked="f">
                  <v:textbox inset="0,0,0,0">
                    <w:txbxContent>
                      <w:p w14:paraId="09DB9684" w14:textId="77777777" w:rsidR="00C012BE" w:rsidRDefault="006571C4">
                        <w:pPr>
                          <w:spacing w:after="160" w:line="259" w:lineRule="auto"/>
                          <w:ind w:left="0" w:firstLine="0"/>
                        </w:pPr>
                        <w:r>
                          <w:t xml:space="preserve"> </w:t>
                        </w:r>
                      </w:p>
                    </w:txbxContent>
                  </v:textbox>
                </v:rect>
                <v:rect id="Rectangle 2478" o:spid="_x0000_s1031" style="position:absolute;left:45302;top:446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T6wwAAAN0AAAAPAAAAZHJzL2Rvd25yZXYueG1sRE/LisIw&#10;FN0L8w/hDrjTdGTw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bT4E+sMAAADdAAAADwAA&#10;AAAAAAAAAAAAAAAHAgAAZHJzL2Rvd25yZXYueG1sUEsFBgAAAAADAAMAtwAAAPcCAAAAAA==&#10;" filled="f" stroked="f">
                  <v:textbox inset="0,0,0,0">
                    <w:txbxContent>
                      <w:p w14:paraId="18BA7001" w14:textId="77777777" w:rsidR="00C012BE" w:rsidRDefault="006571C4">
                        <w:pPr>
                          <w:spacing w:after="160" w:line="259" w:lineRule="auto"/>
                          <w:ind w:left="0" w:firstLine="0"/>
                        </w:pPr>
                        <w:r>
                          <w:t xml:space="preserve"> </w:t>
                        </w:r>
                      </w:p>
                    </w:txbxContent>
                  </v:textbox>
                </v:rect>
                <v:shape id="Shape 81114" o:spid="_x0000_s1032" style="position:absolute;left:6598;width:122;height:243;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" path="m,l12192,r,24384l,24384,,e" fillcolor="black" stroked="f" strokeweight="0">
                  <v:stroke miterlimit="83231f" joinstyle="miter"/>
                  <v:path arrowok="t" textboxrect="0,0,12192,24384"/>
                </v:shape>
                <v:shape id="Shape 81115" o:spid="_x0000_s1033" style="position:absolute;left:659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" path="m,l12192,r,12192l,12192,,e" fillcolor="black" stroked="f" strokeweight="0">
                  <v:stroke miterlimit="83231f" joinstyle="miter"/>
                  <v:path arrowok="t" textboxrect="0,0,12192,12192"/>
                </v:shape>
                <v:shape id="Shape 81116" o:spid="_x0000_s1034" style="position:absolute;left:6720;width:11311;height:121;visibility:visible;mso-wrap-style:square;v-text-anchor:top" coordsize="1131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" path="m,l1131113,r,12192l,12192,,e" fillcolor="black" stroked="f" strokeweight="0">
                  <v:stroke miterlimit="83231f" joinstyle="miter"/>
                  <v:path arrowok="t" textboxrect="0,0,1131113,12192"/>
                </v:shape>
                <v:shape id="Shape 81117" o:spid="_x0000_s1035" style="position:absolute;left:18031;top:121;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" path="m,l12192,r,12192l,12192,,e" fillcolor="black" stroked="f" strokeweight="0">
                  <v:stroke miterlimit="83231f" joinstyle="miter"/>
                  <v:path arrowok="t" textboxrect="0,0,12192,12192"/>
                </v:shape>
                <v:shape id="Shape 81118" o:spid="_x0000_s1036" style="position:absolute;left:1803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" path="m,l12192,r,12192l,12192,,e" fillcolor="black" stroked="f" strokeweight="0">
                  <v:stroke miterlimit="83231f" joinstyle="miter"/>
                  <v:path arrowok="t" textboxrect="0,0,12192,12192"/>
                </v:shape>
                <v:shape id="Shape 81119" o:spid="_x0000_s1037" style="position:absolute;left:18153;width:22379;height:121;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" path="m,l2237867,r,12192l,12192,,e" fillcolor="black" stroked="f" strokeweight="0">
                  <v:stroke miterlimit="83231f" joinstyle="miter"/>
                  <v:path arrowok="t" textboxrect="0,0,2237867,12192"/>
                </v:shape>
                <v:shape id="Shape 81120" o:spid="_x0000_s1038" style="position:absolute;left:40532;top:121;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" path="m,l12192,r,12192l,12192,,e" fillcolor="black" stroked="f" strokeweight="0">
                  <v:stroke miterlimit="83231f" joinstyle="miter"/>
                  <v:path arrowok="t" textboxrect="0,0,12192,12192"/>
                </v:shape>
                <v:shape id="Shape 81121" o:spid="_x0000_s1039" style="position:absolute;left:40532;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" path="m,l12192,r,12192l,12192,,e" fillcolor="black" stroked="f" strokeweight="0">
                  <v:stroke miterlimit="83231f" joinstyle="miter"/>
                  <v:path arrowok="t" textboxrect="0,0,12192,12192"/>
                </v:shape>
                <v:shape id="Shape 81122" o:spid="_x0000_s1040" style="position:absolute;left:40653;width:22360;height:121;visibility:visible;mso-wrap-style:square;v-text-anchor:top" coordsize="2235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" path="m,l2235962,r,12192l,12192,,e" fillcolor="black" stroked="f" strokeweight="0">
                  <v:stroke miterlimit="83231f" joinstyle="miter"/>
                  <v:path arrowok="t" textboxrect="0,0,2235962,12192"/>
                </v:shape>
                <v:shape id="Shape 81123" o:spid="_x0000_s1041" style="position:absolute;left:63014;width:122;height:243;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" path="m,l12192,r,24384l,24384,,e" fillcolor="black" stroked="f" strokeweight="0">
                  <v:stroke miterlimit="83231f" joinstyle="miter"/>
                  <v:path arrowok="t" textboxrect="0,0,12192,24384"/>
                </v:shape>
                <v:shape id="Shape 81124" o:spid="_x0000_s1042" style="position:absolute;left:6301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" path="m,l12192,r,12192l,12192,,e" fillcolor="black" stroked="f" strokeweight="0">
                  <v:stroke miterlimit="83231f" joinstyle="miter"/>
                  <v:path arrowok="t" textboxrect="0,0,12192,12192"/>
                </v:shape>
                <v:shape id="Shape 81125" o:spid="_x0000_s1043" style="position:absolute;left:6598;top:243;width:122;height:6876;visibility:visible;mso-wrap-style:square;v-text-anchor:top" coordsize="12192,68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" path="m,l12192,r,687629l,687629,,e" fillcolor="black" stroked="f" strokeweight="0">
                  <v:stroke miterlimit="83231f" joinstyle="miter"/>
                  <v:path arrowok="t" textboxrect="0,0,12192,687629"/>
                </v:shape>
                <v:shape id="Shape 81126" o:spid="_x0000_s1044" style="position:absolute;left:18031;top:243;width:122;height:6876;visibility:visible;mso-wrap-style:square;v-text-anchor:top" coordsize="12192,68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" path="m,l12192,r,687629l,687629,,e" fillcolor="black" stroked="f" strokeweight="0">
                  <v:stroke miterlimit="83231f" joinstyle="miter"/>
                  <v:path arrowok="t" textboxrect="0,0,12192,687629"/>
                </v:shape>
                <v:shape id="Shape 81127" o:spid="_x0000_s1045" style="position:absolute;left:40532;top:243;width:121;height:6876;visibility:visible;mso-wrap-style:square;v-text-anchor:top" coordsize="12192,68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" path="m,l12192,r,687629l,687629,,e" fillcolor="black" stroked="f" strokeweight="0">
                  <v:stroke miterlimit="83231f" joinstyle="miter"/>
                  <v:path arrowok="t" textboxrect="0,0,12192,687629"/>
                </v:shape>
                <v:shape id="Shape 81128" o:spid="_x0000_s1046" style="position:absolute;left:63014;top:243;width:122;height:6876;visibility:visible;mso-wrap-style:square;v-text-anchor:top" coordsize="12192,68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" path="m,l12192,r,687629l,687629,,e" fillcolor="black" stroked="f" strokeweight="0">
                  <v:stroke miterlimit="83231f" joinstyle="miter"/>
                  <v:path arrowok="t" textboxrect="0,0,12192,687629"/>
                </v:shape>
                <v:rect id="Rectangle 2494" o:spid="_x0000_s1047" style="position:absolute;left:7333;top:11718;width:506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FxQAAAN0AAAAPAAAAZHJzL2Rvd25yZXYueG1sRI9Bi8Iw&#10;FITvgv8hPGFvmioi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cf+gFxQAAAN0AAAAP&#10;AAAAAAAAAAAAAAAAAAcCAABkcnMvZG93bnJldi54bWxQSwUGAAAAAAMAAwC3AAAA+QIAAAAA&#10;" filled="f" stroked="f">
                  <v:textbox inset="0,0,0,0">
                    <w:txbxContent>
                      <w:p w14:paraId="78FCCDCC" w14:textId="77777777" w:rsidR="00C012BE" w:rsidRDefault="006571C4">
                        <w:pPr>
                          <w:spacing w:after="160" w:line="259" w:lineRule="auto"/>
                          <w:ind w:left="0" w:firstLine="0"/>
                        </w:pPr>
                        <w:r>
                          <w:rPr>
                            <w:b/>
                          </w:rPr>
                          <w:t>Name</w:t>
                        </w:r>
                      </w:p>
                    </w:txbxContent>
                  </v:textbox>
                </v:rect>
                <v:rect id="Rectangle 2495" o:spid="_x0000_s1048" style="position:absolute;left:11143;top:11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2exgAAAN0AAAAPAAAAZHJzL2Rvd25yZXYueG1sRI9Ba8JA&#10;FITvgv9heQVvuqlY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MzNNnsYAAADdAAAA&#10;DwAAAAAAAAAAAAAAAAAHAgAAZHJzL2Rvd25yZXYueG1sUEsFBgAAAAADAAMAtwAAAPoCAAAAAA==&#10;" filled="f" stroked="f">
                  <v:textbox inset="0,0,0,0">
                    <w:txbxContent>
                      <w:p w14:paraId="041BC882" w14:textId="77777777" w:rsidR="00C012BE" w:rsidRDefault="006571C4">
                        <w:pPr>
                          <w:spacing w:after="160" w:line="259" w:lineRule="auto"/>
                          <w:ind w:left="0" w:firstLine="0"/>
                        </w:pPr>
                        <w:r>
                          <w:t xml:space="preserve"> </w:t>
                        </w:r>
                      </w:p>
                    </w:txbxContent>
                  </v:textbox>
                </v:rect>
                <v:rect id="Rectangle 2496" o:spid="_x0000_s1049" style="position:absolute;left:11524;top:11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dPp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DD4dPpxQAAAN0AAAAP&#10;AAAAAAAAAAAAAAAAAAcCAABkcnMvZG93bnJldi54bWxQSwUGAAAAAAMAAwC3AAAA+QIAAAAA&#10;" filled="f" stroked="f">
                  <v:textbox inset="0,0,0,0">
                    <w:txbxContent>
                      <w:p w14:paraId="326F1A31" w14:textId="77777777" w:rsidR="00C012BE" w:rsidRDefault="006571C4">
                        <w:pPr>
                          <w:spacing w:after="160" w:line="259" w:lineRule="auto"/>
                          <w:ind w:left="0" w:firstLine="0"/>
                        </w:pPr>
                        <w:r>
                          <w:t xml:space="preserve"> </w:t>
                        </w:r>
                      </w:p>
                    </w:txbxContent>
                  </v:textbox>
                </v:rect>
                <v:rect id="Rectangle 2498" o:spid="_x0000_s1050" style="position:absolute;left:27697;top:11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IAwgAAAN0AAAAPAAAAZHJzL2Rvd25yZXYueG1sRE9Ni8Iw&#10;EL0L/ocwwt40VUR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DdMuIAwgAAAN0AAAAPAAAA&#10;AAAAAAAAAAAAAAcCAABkcnMvZG93bnJldi54bWxQSwUGAAAAAAMAAwC3AAAA9gIAAAAA&#10;" filled="f" stroked="f">
                  <v:textbox inset="0,0,0,0">
                    <w:txbxContent>
                      <w:p w14:paraId="75F4D7D4" w14:textId="77777777" w:rsidR="00C012BE" w:rsidRDefault="006571C4">
                        <w:pPr>
                          <w:spacing w:after="160" w:line="259" w:lineRule="auto"/>
                          <w:ind w:left="0" w:firstLine="0"/>
                        </w:pPr>
                        <w:r>
                          <w:t xml:space="preserve"> </w:t>
                        </w:r>
                      </w:p>
                    </w:txbxContent>
                  </v:textbox>
                </v:rect>
                <v:rect id="Rectangle 2499" o:spid="_x0000_s1051" style="position:absolute;left:28093;top:11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eb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sn5Hm8YAAADdAAAA&#10;DwAAAAAAAAAAAAAAAAAHAgAAZHJzL2Rvd25yZXYueG1sUEsFBgAAAAADAAMAtwAAAPoCAAAAAA==&#10;" filled="f" stroked="f">
                  <v:textbox inset="0,0,0,0">
                    <w:txbxContent>
                      <w:p w14:paraId="67D3BE92" w14:textId="77777777" w:rsidR="00C012BE" w:rsidRDefault="006571C4">
                        <w:pPr>
                          <w:spacing w:after="160" w:line="259" w:lineRule="auto"/>
                          <w:ind w:left="0" w:firstLine="0"/>
                        </w:pPr>
                        <w:r>
                          <w:t xml:space="preserve"> </w:t>
                        </w:r>
                      </w:p>
                    </w:txbxContent>
                  </v:textbox>
                </v:rect>
                <v:rect id="Rectangle 2501" o:spid="_x0000_s1052" style="position:absolute;left:51123;top:11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GHxQAAAN0AAAAPAAAAZHJzL2Rvd25yZXYueG1sRI9Bi8Iw&#10;FITvgv8hPGFvmioo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DS49GHxQAAAN0AAAAP&#10;AAAAAAAAAAAAAAAAAAcCAABkcnMvZG93bnJldi54bWxQSwUGAAAAAAMAAwC3AAAA+QIAAAAA&#10;" filled="f" stroked="f">
                  <v:textbox inset="0,0,0,0">
                    <w:txbxContent>
                      <w:p w14:paraId="7C975AAA" w14:textId="77777777" w:rsidR="00C012BE" w:rsidRDefault="006571C4">
                        <w:pPr>
                          <w:spacing w:after="160" w:line="259" w:lineRule="auto"/>
                          <w:ind w:left="0" w:firstLine="0"/>
                        </w:pPr>
                        <w:r>
                          <w:t xml:space="preserve"> </w:t>
                        </w:r>
                      </w:p>
                    </w:txbxContent>
                  </v:textbox>
                </v:rect>
                <v:shape id="Shape 81129" o:spid="_x0000_s1053" style="position:absolute;left:6598;top:7119;width:122;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" path="m,l12192,r,24384l,24384,,e" fillcolor="black" stroked="f" strokeweight="0">
                  <v:stroke miterlimit="83231f" joinstyle="miter"/>
                  <v:path arrowok="t" textboxrect="0,0,12192,24384"/>
                </v:shape>
                <v:shape id="Shape 81130" o:spid="_x0000_s1054" style="position:absolute;left:6720;top:7119;width:11311;height:122;visibility:visible;mso-wrap-style:square;v-text-anchor:top" coordsize="1131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" path="m,l1131113,r,12192l,12192,,e" fillcolor="black" stroked="f" strokeweight="0">
                  <v:stroke miterlimit="83231f" joinstyle="miter"/>
                  <v:path arrowok="t" textboxrect="0,0,1131113,12192"/>
                </v:shape>
                <v:shape id="Shape 81131" o:spid="_x0000_s1055" style="position:absolute;left:18031;top:7119;width:122;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" path="m,l12192,r,24384l,24384,,e" fillcolor="black" stroked="f" strokeweight="0">
                  <v:stroke miterlimit="83231f" joinstyle="miter"/>
                  <v:path arrowok="t" textboxrect="0,0,12192,24384"/>
                </v:shape>
                <v:shape id="Shape 81132" o:spid="_x0000_s1056" style="position:absolute;left:18153;top:7119;width:22379;height:122;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" path="m,l2237867,r,12192l,12192,,e" fillcolor="black" stroked="f" strokeweight="0">
                  <v:stroke miterlimit="83231f" joinstyle="miter"/>
                  <v:path arrowok="t" textboxrect="0,0,2237867,12192"/>
                </v:shape>
                <v:shape id="Shape 81133" o:spid="_x0000_s1057" style="position:absolute;left:40532;top:7119;width:121;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" path="m,l12192,r,24384l,24384,,e" fillcolor="black" stroked="f" strokeweight="0">
                  <v:stroke miterlimit="83231f" joinstyle="miter"/>
                  <v:path arrowok="t" textboxrect="0,0,12192,24384"/>
                </v:shape>
                <v:shape id="Shape 81134" o:spid="_x0000_s1058" style="position:absolute;left:40653;top:7119;width:22360;height:122;visibility:visible;mso-wrap-style:square;v-text-anchor:top" coordsize="2235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" path="m,l2235962,r,12192l,12192,,e" fillcolor="black" stroked="f" strokeweight="0">
                  <v:stroke miterlimit="83231f" joinstyle="miter"/>
                  <v:path arrowok="t" textboxrect="0,0,2235962,12192"/>
                </v:shape>
                <v:shape id="Shape 81135" o:spid="_x0000_s1059" style="position:absolute;left:63014;top:7119;width:122;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" path="m,l12192,r,24384l,24384,,e" fillcolor="black" stroked="f" strokeweight="0">
                  <v:stroke miterlimit="83231f" joinstyle="miter"/>
                  <v:path arrowok="t" textboxrect="0,0,12192,24384"/>
                </v:shape>
                <v:shape id="Shape 81136" o:spid="_x0000_s1060" style="position:absolute;left:6598;top:7363;width:122;height:7010;visibility:visible;mso-wrap-style:square;v-text-anchor:top" coordsize="12192,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" path="m,l12192,r,701040l,701040,,e" fillcolor="black" stroked="f" strokeweight="0">
                  <v:stroke miterlimit="83231f" joinstyle="miter"/>
                  <v:path arrowok="t" textboxrect="0,0,12192,701040"/>
                </v:shape>
                <v:shape id="Shape 81137" o:spid="_x0000_s1061" style="position:absolute;left:18031;top:7363;width:122;height:7010;visibility:visible;mso-wrap-style:square;v-text-anchor:top" coordsize="12192,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" path="m,l12192,r,701040l,701040,,e" fillcolor="black" stroked="f" strokeweight="0">
                  <v:stroke miterlimit="83231f" joinstyle="miter"/>
                  <v:path arrowok="t" textboxrect="0,0,12192,701040"/>
                </v:shape>
                <v:shape id="Shape 81138" o:spid="_x0000_s1062" style="position:absolute;left:40532;top:7363;width:121;height:7010;visibility:visible;mso-wrap-style:square;v-text-anchor:top" coordsize="12192,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" path="m,l12192,r,701040l,701040,,e" fillcolor="black" stroked="f" strokeweight="0">
                  <v:stroke miterlimit="83231f" joinstyle="miter"/>
                  <v:path arrowok="t" textboxrect="0,0,12192,701040"/>
                </v:shape>
                <v:shape id="Shape 81139" o:spid="_x0000_s1063" style="position:absolute;left:63014;top:7363;width:122;height:7010;visibility:visible;mso-wrap-style:square;v-text-anchor:top" coordsize="12192,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" path="m,l12192,r,701040l,701040,,e" fillcolor="black" stroked="f" strokeweight="0">
                  <v:stroke miterlimit="83231f" joinstyle="miter"/>
                  <v:path arrowok="t" textboxrect="0,0,12192,701040"/>
                </v:shape>
                <v:rect id="Rectangle 2513" o:spid="_x0000_s1064" style="position:absolute;left:7333;top:18835;width:383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y2xgAAAN0AAAAPAAAAZHJzL2Rvd25yZXYueG1sRI9Pi8Iw&#10;FMTvwn6H8Ba8aaqi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yKR8tsYAAADdAAAA&#10;DwAAAAAAAAAAAAAAAAAHAgAAZHJzL2Rvd25yZXYueG1sUEsFBgAAAAADAAMAtwAAAPoCAAAAAA==&#10;" filled="f" stroked="f">
                  <v:textbox inset="0,0,0,0">
                    <w:txbxContent>
                      <w:p w14:paraId="640A7274" w14:textId="77777777" w:rsidR="00C012BE" w:rsidRDefault="006571C4">
                        <w:pPr>
                          <w:spacing w:after="160" w:line="259" w:lineRule="auto"/>
                          <w:ind w:left="0" w:firstLine="0"/>
                        </w:pPr>
                        <w:r>
                          <w:rPr>
                            <w:b/>
                          </w:rPr>
                          <w:t>Title</w:t>
                        </w:r>
                      </w:p>
                    </w:txbxContent>
                  </v:textbox>
                </v:rect>
                <v:rect id="Rectangle 2514" o:spid="_x0000_s1065" style="position:absolute;left:10213;top:1883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TCxgAAAN0AAAAPAAAAZHJzL2Rvd25yZXYueG1sRI9Pi8Iw&#10;FMTvwn6H8Ba8aaqo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R03kwsYAAADdAAAA&#10;DwAAAAAAAAAAAAAAAAAHAgAAZHJzL2Rvd25yZXYueG1sUEsFBgAAAAADAAMAtwAAAPoCAAAAAA==&#10;" filled="f" stroked="f">
                  <v:textbox inset="0,0,0,0">
                    <w:txbxContent>
                      <w:p w14:paraId="4774C47F" w14:textId="77777777" w:rsidR="00C012BE" w:rsidRDefault="006571C4">
                        <w:pPr>
                          <w:spacing w:after="160" w:line="259" w:lineRule="auto"/>
                          <w:ind w:left="0" w:firstLine="0"/>
                        </w:pPr>
                        <w:r>
                          <w:t xml:space="preserve"> </w:t>
                        </w:r>
                      </w:p>
                    </w:txbxContent>
                  </v:textbox>
                </v:rect>
                <v:rect id="Rectangle 2515" o:spid="_x0000_s1066" style="position:absolute;left:10594;top:1883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FZ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CgBQVnHAAAA3QAA&#10;AA8AAAAAAAAAAAAAAAAABwIAAGRycy9kb3ducmV2LnhtbFBLBQYAAAAAAwADALcAAAD7AgAAAAA=&#10;" filled="f" stroked="f">
                  <v:textbox inset="0,0,0,0">
                    <w:txbxContent>
                      <w:p w14:paraId="3ABD3E72" w14:textId="77777777" w:rsidR="00C012BE" w:rsidRDefault="006571C4">
                        <w:pPr>
                          <w:spacing w:after="160" w:line="259" w:lineRule="auto"/>
                          <w:ind w:left="0" w:firstLine="0"/>
                        </w:pPr>
                        <w:r>
                          <w:t xml:space="preserve"> </w:t>
                        </w:r>
                      </w:p>
                    </w:txbxContent>
                  </v:textbox>
                </v:rect>
                <v:rect id="Rectangle 2517" o:spid="_x0000_s1067" style="position:absolute;left:27545;top:1883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" filled="f" stroked="f">
                  <v:textbox inset="0,0,0,0">
                    <w:txbxContent>
                      <w:p w14:paraId="52B08EAE" w14:textId="77777777" w:rsidR="00C012BE" w:rsidRDefault="006571C4">
                        <w:pPr>
                          <w:spacing w:after="160" w:line="259" w:lineRule="auto"/>
                          <w:ind w:left="0" w:firstLine="0"/>
                        </w:pPr>
                        <w:r>
                          <w:t xml:space="preserve"> </w:t>
                        </w:r>
                      </w:p>
                    </w:txbxContent>
                  </v:textbox>
                </v:rect>
                <v:rect id="Rectangle 2519" o:spid="_x0000_s1068" style="position:absolute;left:51901;top:1883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tcxwAAAN0AAAAPAAAAZHJzL2Rvd25yZXYueG1sRI9Ba8JA&#10;FITvBf/D8oTe6kah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KlMS1zHAAAA3QAA&#10;AA8AAAAAAAAAAAAAAAAABwIAAGRycy9kb3ducmV2LnhtbFBLBQYAAAAAAwADALcAAAD7AgAAAAA=&#10;" filled="f" stroked="f">
                  <v:textbox inset="0,0,0,0">
                    <w:txbxContent>
                      <w:p w14:paraId="1093F240" w14:textId="77777777" w:rsidR="00C012BE" w:rsidRDefault="006571C4">
                        <w:pPr>
                          <w:spacing w:after="160" w:line="259" w:lineRule="auto"/>
                          <w:ind w:left="0" w:firstLine="0"/>
                        </w:pPr>
                        <w:r>
                          <w:t>-</w:t>
                        </w:r>
                      </w:p>
                    </w:txbxContent>
                  </v:textbox>
                </v:rect>
                <v:rect id="Rectangle 2520" o:spid="_x0000_s1069" style="position:absolute;left:52377;top:18835;width:28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h8wwAAAN0AAAAPAAAAZHJzL2Rvd25yZXYueG1sRE/LisIw&#10;FN0P+A/hCu7GdAqK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9hoofMMAAADdAAAADwAA&#10;AAAAAAAAAAAAAAAHAgAAZHJzL2Rvd25yZXYueG1sUEsFBgAAAAADAAMAtwAAAPcCAAAAAA==&#10;" filled="f" stroked="f">
                  <v:textbox inset="0,0,0,0">
                    <w:txbxContent>
                      <w:p w14:paraId="10916CE5" w14:textId="26F9F418" w:rsidR="00C012BE" w:rsidRDefault="00C012BE">
                        <w:pPr>
                          <w:spacing w:after="160" w:line="259" w:lineRule="auto"/>
                          <w:ind w:left="0" w:firstLine="0"/>
                        </w:pPr>
                      </w:p>
                    </w:txbxContent>
                  </v:textbox>
                </v:rect>
                <v:rect id="Rectangle 2521" o:spid="_x0000_s1070" style="position:absolute;left:54541;top:1883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3nxQAAAN0AAAAPAAAAZHJzL2Rvd25yZXYueG1sRI9Pi8Iw&#10;FMTvwn6H8Ba8aWpB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CZVo3nxQAAAN0AAAAP&#10;AAAAAAAAAAAAAAAAAAcCAABkcnMvZG93bnJldi54bWxQSwUGAAAAAAMAAwC3AAAA+QIAAAAA&#10;" filled="f" stroked="f">
                  <v:textbox inset="0,0,0,0">
                    <w:txbxContent>
                      <w:p w14:paraId="6B74527E" w14:textId="77777777" w:rsidR="00C012BE" w:rsidRDefault="006571C4">
                        <w:pPr>
                          <w:spacing w:after="160" w:line="259" w:lineRule="auto"/>
                          <w:ind w:left="0" w:firstLine="0"/>
                        </w:pPr>
                        <w:r>
                          <w:t>-</w:t>
                        </w:r>
                      </w:p>
                    </w:txbxContent>
                  </v:textbox>
                </v:rect>
                <v:rect id="Rectangle 2522" o:spid="_x0000_s1071" style="position:absolute;left:55013;top:18835;width:299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OQxQAAAN0AAAAPAAAAZHJzL2Rvd25yZXYueG1sRI9Pi8Iw&#10;FMTvwn6H8Ba8aWphRa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BphBOQxQAAAN0AAAAP&#10;AAAAAAAAAAAAAAAAAAcCAABkcnMvZG93bnJldi54bWxQSwUGAAAAAAMAAwC3AAAA+QIAAAAA&#10;" filled="f" stroked="f">
                  <v:textbox inset="0,0,0,0">
                    <w:txbxContent>
                      <w:p w14:paraId="1DFFE816" w14:textId="638D34BF" w:rsidR="00C012BE" w:rsidRDefault="00C012BE">
                        <w:pPr>
                          <w:spacing w:after="160" w:line="259" w:lineRule="auto"/>
                          <w:ind w:left="0" w:firstLine="0"/>
                        </w:pPr>
                      </w:p>
                    </w:txbxContent>
                  </v:textbox>
                </v:rect>
                <v:rect id="Rectangle 2523" o:spid="_x0000_s1072" style="position:absolute;left:57269;top:1883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YLxwAAAN0AAAAPAAAAZHJzL2Rvd25yZXYueG1sRI9Ba8JA&#10;FITvhf6H5RV6azZNU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AbItgvHAAAA3QAA&#10;AA8AAAAAAAAAAAAAAAAABwIAAGRycy9kb3ducmV2LnhtbFBLBQYAAAAAAwADALcAAAD7AgAAAAA=&#10;" filled="f" stroked="f">
                  <v:textbox inset="0,0,0,0">
                    <w:txbxContent>
                      <w:p w14:paraId="6770108F" w14:textId="77777777" w:rsidR="00C012BE" w:rsidRDefault="006571C4">
                        <w:pPr>
                          <w:spacing w:after="160" w:line="259" w:lineRule="auto"/>
                          <w:ind w:left="0" w:firstLine="0"/>
                        </w:pPr>
                        <w:r>
                          <w:t>-</w:t>
                        </w:r>
                      </w:p>
                    </w:txbxContent>
                  </v:textbox>
                </v:rect>
                <v:rect id="Rectangle 2524" o:spid="_x0000_s1073" style="position:absolute;left:57741;top:18835;width:278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5/xwAAAN0AAAAPAAAAZHJzL2Rvd25yZXYueG1sRI9Ba8JA&#10;FITvhf6H5RV6azYNV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IkhLn/HAAAA3QAA&#10;AA8AAAAAAAAAAAAAAAAABwIAAGRycy9kb3ducmV2LnhtbFBLBQYAAAAAAwADALcAAAD7AgAAAAA=&#10;" filled="f" stroked="f">
                  <v:textbox inset="0,0,0,0">
                    <w:txbxContent>
                      <w:p w14:paraId="75C66F10" w14:textId="3B2D7F52" w:rsidR="00C012BE" w:rsidRDefault="00C012BE">
                        <w:pPr>
                          <w:spacing w:after="160" w:line="259" w:lineRule="auto"/>
                          <w:ind w:left="0" w:firstLine="0"/>
                        </w:pPr>
                      </w:p>
                    </w:txbxContent>
                  </v:textbox>
                </v:rect>
                <v:rect id="Rectangle 2525" o:spid="_x0000_s1074" style="position:absolute;left:59829;top:1883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vk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OZti+THAAAA3QAA&#10;AA8AAAAAAAAAAAAAAAAABwIAAGRycy9kb3ducmV2LnhtbFBLBQYAAAAAAwADALcAAAD7AgAAAAA=&#10;" filled="f" stroked="f">
                  <v:textbox inset="0,0,0,0">
                    <w:txbxContent>
                      <w:p w14:paraId="7EC3CBA6" w14:textId="77777777" w:rsidR="00C012BE" w:rsidRDefault="006571C4">
                        <w:pPr>
                          <w:spacing w:after="160" w:line="259" w:lineRule="auto"/>
                          <w:ind w:left="0" w:firstLine="0"/>
                        </w:pPr>
                        <w:r>
                          <w:t>-</w:t>
                        </w:r>
                      </w:p>
                    </w:txbxContent>
                  </v:textbox>
                </v:rect>
                <v:rect id="Rectangle 2526" o:spid="_x0000_s1075" style="position:absolute;left:60302;top:18835;width:20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WTxwAAAN0AAAAPAAAAZHJzL2Rvd25yZXYueG1sRI9Ba8JA&#10;FITvgv9heUJvujFQ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Ba/FZPHAAAA3QAA&#10;AA8AAAAAAAAAAAAAAAAABwIAAGRycy9kb3ducmV2LnhtbFBLBQYAAAAAAwADALcAAAD7AgAAAAA=&#10;" filled="f" stroked="f">
                  <v:textbox inset="0,0,0,0">
                    <w:txbxContent>
                      <w:p w14:paraId="22401E97" w14:textId="39E60023" w:rsidR="00C012BE" w:rsidRDefault="00C012BE">
                        <w:pPr>
                          <w:spacing w:after="160" w:line="259" w:lineRule="auto"/>
                          <w:ind w:left="0" w:firstLine="0"/>
                        </w:pPr>
                      </w:p>
                    </w:txbxContent>
                  </v:textbox>
                </v:rect>
                <v:rect id="Rectangle 2527" o:spid="_x0000_s1076" style="position:absolute;left:61841;top:1883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7AIxwAAAN0AAAAPAAAAZHJzL2Rvd25yZXYueG1sRI9Ba8JA&#10;FITvhf6H5RV6azYNVG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HnzsAjHAAAA3QAA&#10;AA8AAAAAAAAAAAAAAAAABwIAAGRycy9kb3ducmV2LnhtbFBLBQYAAAAAAwADALcAAAD7AgAAAAA=&#10;" filled="f" stroked="f">
                  <v:textbox inset="0,0,0,0">
                    <w:txbxContent>
                      <w:p w14:paraId="56C7084B" w14:textId="77777777" w:rsidR="00C012BE" w:rsidRDefault="006571C4">
                        <w:pPr>
                          <w:spacing w:after="160" w:line="259" w:lineRule="auto"/>
                          <w:ind w:left="0" w:firstLine="0"/>
                        </w:pPr>
                        <w:r>
                          <w:t xml:space="preserve"> </w:t>
                        </w:r>
                      </w:p>
                    </w:txbxContent>
                  </v:textbox>
                </v:rect>
                <v:shape id="Shape 81140" o:spid="_x0000_s1077" style="position:absolute;left:6598;top:14373;width:122;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" path="m,l12192,r,24384l,24384,,e" fillcolor="black" stroked="f" strokeweight="0">
                  <v:stroke miterlimit="83231f" joinstyle="miter"/>
                  <v:path arrowok="t" textboxrect="0,0,12192,24384"/>
                </v:shape>
                <v:shape id="Shape 81141" o:spid="_x0000_s1078" style="position:absolute;left:6720;top:14373;width:11311;height:122;visibility:visible;mso-wrap-style:square;v-text-anchor:top" coordsize="1131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" path="m,l1131113,r,12192l,12192,,e" fillcolor="black" stroked="f" strokeweight="0">
                  <v:stroke miterlimit="83231f" joinstyle="miter"/>
                  <v:path arrowok="t" textboxrect="0,0,1131113,12192"/>
                </v:shape>
                <v:shape id="Shape 81142" o:spid="_x0000_s1079" style="position:absolute;left:18031;top:14373;width:122;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" path="m,l12192,r,24384l,24384,,e" fillcolor="black" stroked="f" strokeweight="0">
                  <v:stroke miterlimit="83231f" joinstyle="miter"/>
                  <v:path arrowok="t" textboxrect="0,0,12192,24384"/>
                </v:shape>
                <v:shape id="Shape 81143" o:spid="_x0000_s1080" style="position:absolute;left:18153;top:14373;width:22379;height:122;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" path="m,l2237867,r,12192l,12192,,e" fillcolor="black" stroked="f" strokeweight="0">
                  <v:stroke miterlimit="83231f" joinstyle="miter"/>
                  <v:path arrowok="t" textboxrect="0,0,2237867,12192"/>
                </v:shape>
                <v:shape id="Shape 81144" o:spid="_x0000_s1081" style="position:absolute;left:40532;top:14373;width:121;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" path="m,l12192,r,24384l,24384,,e" fillcolor="black" stroked="f" strokeweight="0">
                  <v:stroke miterlimit="83231f" joinstyle="miter"/>
                  <v:path arrowok="t" textboxrect="0,0,12192,24384"/>
                </v:shape>
                <v:shape id="Shape 81145" o:spid="_x0000_s1082" style="position:absolute;left:40653;top:14373;width:22360;height:122;visibility:visible;mso-wrap-style:square;v-text-anchor:top" coordsize="2235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" path="m,l2235962,r,12192l,12192,,e" fillcolor="black" stroked="f" strokeweight="0">
                  <v:stroke miterlimit="83231f" joinstyle="miter"/>
                  <v:path arrowok="t" textboxrect="0,0,2235962,12192"/>
                </v:shape>
                <v:shape id="Shape 81146" o:spid="_x0000_s1083" style="position:absolute;left:63014;top:14373;width:122;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" path="m,l12192,r,24384l,24384,,e" fillcolor="black" stroked="f" strokeweight="0">
                  <v:stroke miterlimit="83231f" joinstyle="miter"/>
                  <v:path arrowok="t" textboxrect="0,0,12192,24384"/>
                </v:shape>
                <v:shape id="Shape 81147" o:spid="_x0000_s1084" style="position:absolute;left:6598;top:14617;width:122;height:6873;visibility:visible;mso-wrap-style:square;v-text-anchor:top" coordsize="12192,6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" path="m,l12192,r,687324l,687324,,e" fillcolor="black" stroked="f" strokeweight="0">
                  <v:stroke miterlimit="83231f" joinstyle="miter"/>
                  <v:path arrowok="t" textboxrect="0,0,12192,687324"/>
                </v:shape>
                <v:shape id="Shape 81148" o:spid="_x0000_s1085" style="position:absolute;left:18031;top:14617;width:122;height:6873;visibility:visible;mso-wrap-style:square;v-text-anchor:top" coordsize="12192,6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" path="m,l12192,r,687324l,687324,,e" fillcolor="black" stroked="f" strokeweight="0">
                  <v:stroke miterlimit="83231f" joinstyle="miter"/>
                  <v:path arrowok="t" textboxrect="0,0,12192,687324"/>
                </v:shape>
                <v:shape id="Shape 81149" o:spid="_x0000_s1086" style="position:absolute;left:40532;top:14617;width:121;height:6873;visibility:visible;mso-wrap-style:square;v-text-anchor:top" coordsize="12192,6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" path="m,l12192,r,687324l,687324,,e" fillcolor="black" stroked="f" strokeweight="0">
                  <v:stroke miterlimit="83231f" joinstyle="miter"/>
                  <v:path arrowok="t" textboxrect="0,0,12192,687324"/>
                </v:shape>
                <v:shape id="Shape 81150" o:spid="_x0000_s1087" style="position:absolute;left:63014;top:14617;width:122;height:6873;visibility:visible;mso-wrap-style:square;v-text-anchor:top" coordsize="12192,6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" path="m,l12192,r,687324l,687324,,e" fillcolor="black" stroked="f" strokeweight="0">
                  <v:stroke miterlimit="83231f" joinstyle="miter"/>
                  <v:path arrowok="t" textboxrect="0,0,12192,687324"/>
                </v:shape>
                <v:rect id="Rectangle 2539" o:spid="_x0000_s1088" style="position:absolute;left:7333;top:21780;width:85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8xgAAAN0AAAAPAAAAZHJzL2Rvd25yZXYueG1sRI9Ba8JA&#10;FITvgv9heQVvuqlS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4vkXPMYAAADdAAAA&#10;DwAAAAAAAAAAAAAAAAAHAgAAZHJzL2Rvd25yZXYueG1sUEsFBgAAAAADAAMAtwAAAPoCAAAAAA==&#10;" filled="f" stroked="f">
                  <v:textbox inset="0,0,0,0">
                    <w:txbxContent>
                      <w:p w14:paraId="12E60F77" w14:textId="77777777" w:rsidR="00C012BE" w:rsidRDefault="006571C4">
                        <w:pPr>
                          <w:spacing w:after="160" w:line="259" w:lineRule="auto"/>
                          <w:ind w:left="0" w:firstLine="0"/>
                        </w:pPr>
                        <w:r>
                          <w:rPr>
                            <w:b/>
                          </w:rPr>
                          <w:t>Signature</w:t>
                        </w:r>
                      </w:p>
                    </w:txbxContent>
                  </v:textbox>
                </v:rect>
                <v:rect id="Rectangle 2540" o:spid="_x0000_s1089" style="position:absolute;left:13779;top:217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3cwwAAAN0AAAAPAAAAZHJzL2Rvd25yZXYueG1sRE9Ni8Iw&#10;EL0L+x/CLHjTdGUV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K8XN3MMAAADdAAAADwAA&#10;AAAAAAAAAAAAAAAHAgAAZHJzL2Rvd25yZXYueG1sUEsFBgAAAAADAAMAtwAAAPcCAAAAAA==&#10;" filled="f" stroked="f">
                  <v:textbox inset="0,0,0,0">
                    <w:txbxContent>
                      <w:p w14:paraId="622C11FF" w14:textId="77777777" w:rsidR="00C012BE" w:rsidRDefault="006571C4">
                        <w:pPr>
                          <w:spacing w:after="160" w:line="259" w:lineRule="auto"/>
                          <w:ind w:left="0" w:firstLine="0"/>
                        </w:pPr>
                        <w:r>
                          <w:t xml:space="preserve"> </w:t>
                        </w:r>
                      </w:p>
                    </w:txbxContent>
                  </v:textbox>
                </v:rect>
                <v:rect id="Rectangle 2541" o:spid="_x0000_s1090" style="position:absolute;left:14160;top:217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hHxgAAAN0AAAAPAAAAZHJzL2Rvd25yZXYueG1sRI9Pi8Iw&#10;FMTvwn6H8Ba8aaqo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RIloR8YAAADdAAAA&#10;DwAAAAAAAAAAAAAAAAAHAgAAZHJzL2Rvd25yZXYueG1sUEsFBgAAAAADAAMAtwAAAPoCAAAAAA==&#10;" filled="f" stroked="f">
                  <v:textbox inset="0,0,0,0">
                    <w:txbxContent>
                      <w:p w14:paraId="5FA206ED" w14:textId="77777777" w:rsidR="00C012BE" w:rsidRDefault="006571C4">
                        <w:pPr>
                          <w:spacing w:after="160" w:line="259" w:lineRule="auto"/>
                          <w:ind w:left="0" w:firstLine="0"/>
                        </w:pPr>
                        <w:r>
                          <w:t xml:space="preserve"> </w:t>
                        </w:r>
                      </w:p>
                    </w:txbxContent>
                  </v:textbox>
                </v:rect>
                <v:rect id="Rectangle 2542" o:spid="_x0000_s1091" style="position:absolute;left:18762;top:21780;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5C1ABAFB" w14:textId="77777777" w:rsidR="00C012BE" w:rsidRDefault="006571C4">
                        <w:pPr>
                          <w:spacing w:after="160" w:line="259" w:lineRule="auto"/>
                          <w:ind w:left="0" w:firstLine="0"/>
                        </w:pPr>
                        <w:r>
                          <w:t xml:space="preserve"> </w:t>
                        </w:r>
                      </w:p>
                    </w:txbxContent>
                  </v:textbox>
                </v:rect>
                <v:rect id="Rectangle 2543" o:spid="_x0000_s1092" style="position:absolute;left:19143;top:21780;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O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R29wfROegJxfAAAA//8DAFBLAQItABQABgAIAAAAIQDb4fbL7gAAAIUBAAATAAAAAAAA&#10;AAAAAAAAAAAAAABbQ29udGVudF9UeXBlc10ueG1sUEsBAi0AFAAGAAgAAAAhAFr0LFu/AAAAFQEA&#10;AAsAAAAAAAAAAAAAAAAAHwEAAF9yZWxzLy5yZWxzUEsBAi0AFAAGAAgAAAAhANsXU6vHAAAA3QAA&#10;AA8AAAAAAAAAAAAAAAAABwIAAGRycy9kb3ducmV2LnhtbFBLBQYAAAAAAwADALcAAAD7AgAAAAA=&#10;" filled="f" stroked="f">
                  <v:textbox inset="0,0,0,0">
                    <w:txbxContent>
                      <w:p w14:paraId="50742DA6" w14:textId="77777777" w:rsidR="00C012BE" w:rsidRDefault="006571C4">
                        <w:pPr>
                          <w:spacing w:after="160" w:line="259" w:lineRule="auto"/>
                          <w:ind w:left="0" w:firstLine="0"/>
                        </w:pPr>
                        <w:r>
                          <w:t xml:space="preserve"> </w:t>
                        </w:r>
                      </w:p>
                    </w:txbxContent>
                  </v:textbox>
                </v:rect>
                <v:rect id="Rectangle 2544" o:spid="_x0000_s1093" style="position:absolute;left:41263;top:217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VP7L38YAAADdAAAA&#10;DwAAAAAAAAAAAAAAAAAHAgAAZHJzL2Rvd25yZXYueG1sUEsFBgAAAAADAAMAtwAAAPoCAAAAAA==&#10;" filled="f" stroked="f">
                  <v:textbox inset="0,0,0,0">
                    <w:txbxContent>
                      <w:p w14:paraId="138E72BB" w14:textId="77777777" w:rsidR="00C012BE" w:rsidRDefault="006571C4">
                        <w:pPr>
                          <w:spacing w:after="160" w:line="259" w:lineRule="auto"/>
                          <w:ind w:left="0" w:firstLine="0"/>
                        </w:pPr>
                        <w:r>
                          <w:t xml:space="preserve"> </w:t>
                        </w:r>
                      </w:p>
                    </w:txbxContent>
                  </v:textbox>
                </v:rect>
                <v:rect id="Rectangle 2545" o:spid="_x0000_s1094" style="position:absolute;left:41644;top:217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5E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O7JuRMYAAADdAAAA&#10;DwAAAAAAAAAAAAAAAAAHAgAAZHJzL2Rvd25yZXYueG1sUEsFBgAAAAADAAMAtwAAAPoCAAAAAA==&#10;" filled="f" stroked="f">
                  <v:textbox inset="0,0,0,0">
                    <w:txbxContent>
                      <w:p w14:paraId="181A1C6A" w14:textId="77777777" w:rsidR="00C012BE" w:rsidRDefault="006571C4">
                        <w:pPr>
                          <w:spacing w:after="160" w:line="259" w:lineRule="auto"/>
                          <w:ind w:left="0" w:firstLine="0"/>
                        </w:pPr>
                        <w:r>
                          <w:t xml:space="preserve"> </w:t>
                        </w:r>
                      </w:p>
                    </w:txbxContent>
                  </v:textbox>
                </v:rect>
                <v:rect id="Rectangle 2546" o:spid="_x0000_s1095" style="position:absolute;left:57543;top:2499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Az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Mtg8DPHAAAA3QAA&#10;AA8AAAAAAAAAAAAAAAAABwIAAGRycy9kb3ducmV2LnhtbFBLBQYAAAAAAwADALcAAAD7AgAAAAA=&#10;" filled="f" stroked="f">
                  <v:textbox inset="0,0,0,0">
                    <w:txbxContent>
                      <w:p w14:paraId="49E751D5" w14:textId="77777777" w:rsidR="00C012BE" w:rsidRDefault="006571C4">
                        <w:pPr>
                          <w:spacing w:after="160" w:line="259" w:lineRule="auto"/>
                          <w:ind w:left="0" w:firstLine="0"/>
                        </w:pPr>
                        <w:r>
                          <w:t xml:space="preserve"> </w:t>
                        </w:r>
                      </w:p>
                    </w:txbxContent>
                  </v:textbox>
                </v:rect>
                <v:shape id="Shape 81151" o:spid="_x0000_s1096" style="position:absolute;left:6598;top:21491;width:122;height:247;visibility:visible;mso-wrap-style:square;v-text-anchor:top" coordsize="12192,2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" path="m,l12192,r,24688l,24688,,e" fillcolor="black" stroked="f" strokeweight="0">
                  <v:stroke miterlimit="83231f" joinstyle="miter"/>
                  <v:path arrowok="t" textboxrect="0,0,12192,24688"/>
                </v:shape>
                <v:shape id="Shape 81152" o:spid="_x0000_s1097" style="position:absolute;left:6720;top:21491;width:11311;height:125;visibility:visible;mso-wrap-style:square;v-text-anchor:top" coordsize="1131113,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" path="m,l1131113,r,12497l,12497,,e" fillcolor="black" stroked="f" strokeweight="0">
                  <v:stroke miterlimit="83231f" joinstyle="miter"/>
                  <v:path arrowok="t" textboxrect="0,0,1131113,12497"/>
                </v:shape>
                <v:shape id="Shape 81153" o:spid="_x0000_s1098" style="position:absolute;left:18031;top:21491;width:122;height:247;visibility:visible;mso-wrap-style:square;v-text-anchor:top" coordsize="12192,2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" path="m,l12192,r,24688l,24688,,e" fillcolor="black" stroked="f" strokeweight="0">
                  <v:stroke miterlimit="83231f" joinstyle="miter"/>
                  <v:path arrowok="t" textboxrect="0,0,12192,24688"/>
                </v:shape>
                <v:shape id="Shape 81154" o:spid="_x0000_s1099" style="position:absolute;left:18153;top:21491;width:22379;height:125;visibility:visible;mso-wrap-style:square;v-text-anchor:top" coordsize="2237867,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" path="m,l2237867,r,12497l,12497,,e" fillcolor="black" stroked="f" strokeweight="0">
                  <v:stroke miterlimit="83231f" joinstyle="miter"/>
                  <v:path arrowok="t" textboxrect="0,0,2237867,12497"/>
                </v:shape>
                <v:shape id="Shape 81155" o:spid="_x0000_s1100" style="position:absolute;left:40532;top:21491;width:121;height:247;visibility:visible;mso-wrap-style:square;v-text-anchor:top" coordsize="12192,2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" path="m,l12192,r,24688l,24688,,e" fillcolor="black" stroked="f" strokeweight="0">
                  <v:stroke miterlimit="83231f" joinstyle="miter"/>
                  <v:path arrowok="t" textboxrect="0,0,12192,24688"/>
                </v:shape>
                <v:shape id="Shape 81156" o:spid="_x0000_s1101" style="position:absolute;left:40653;top:21491;width:22360;height:125;visibility:visible;mso-wrap-style:square;v-text-anchor:top" coordsize="2235962,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" path="m,l2235962,r,12497l,12497,,e" fillcolor="black" stroked="f" strokeweight="0">
                  <v:stroke miterlimit="83231f" joinstyle="miter"/>
                  <v:path arrowok="t" textboxrect="0,0,2235962,12497"/>
                </v:shape>
                <v:shape id="Shape 81157" o:spid="_x0000_s1102" style="position:absolute;left:63014;top:21491;width:122;height:247;visibility:visible;mso-wrap-style:square;v-text-anchor:top" coordsize="12192,2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" path="m,l12192,r,24688l,24688,,e" fillcolor="black" stroked="f" strokeweight="0">
                  <v:stroke miterlimit="83231f" joinstyle="miter"/>
                  <v:path arrowok="t" textboxrect="0,0,12192,24688"/>
                </v:shape>
                <v:shape id="Shape 81158" o:spid="_x0000_s1103" style="position:absolute;left:6598;top:21738;width:122;height:7529;visibility:visible;mso-wrap-style:square;v-text-anchor:top" coordsize="12192,75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" path="m,l12192,r,752856l,752856,,e" fillcolor="black" stroked="f" strokeweight="0">
                  <v:stroke miterlimit="83231f" joinstyle="miter"/>
                  <v:path arrowok="t" textboxrect="0,0,12192,752856"/>
                </v:shape>
                <v:shape id="Shape 81159" o:spid="_x0000_s1104" style="position:absolute;left:18031;top:21738;width:122;height:7529;visibility:visible;mso-wrap-style:square;v-text-anchor:top" coordsize="12192,75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" path="m,l12192,r,752856l,752856,,e" fillcolor="black" stroked="f" strokeweight="0">
                  <v:stroke miterlimit="83231f" joinstyle="miter"/>
                  <v:path arrowok="t" textboxrect="0,0,12192,752856"/>
                </v:shape>
                <v:shape id="Shape 81160" o:spid="_x0000_s1105" style="position:absolute;left:40532;top:21738;width:121;height:7529;visibility:visible;mso-wrap-style:square;v-text-anchor:top" coordsize="12192,75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" path="m,l12192,r,752856l,752856,,e" fillcolor="black" stroked="f" strokeweight="0">
                  <v:stroke miterlimit="83231f" joinstyle="miter"/>
                  <v:path arrowok="t" textboxrect="0,0,12192,752856"/>
                </v:shape>
                <v:shape id="Shape 81161" o:spid="_x0000_s1106" style="position:absolute;left:63014;top:21738;width:122;height:7529;visibility:visible;mso-wrap-style:square;v-text-anchor:top" coordsize="12192,75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" path="m,l12192,r,752856l,752856,,e" fillcolor="black" stroked="f" strokeweight="0">
                  <v:stroke miterlimit="83231f" joinstyle="miter"/>
                  <v:path arrowok="t" textboxrect="0,0,12192,752856"/>
                </v:shape>
                <v:rect id="Rectangle 2558" o:spid="_x0000_s1107" style="position:absolute;left:7333;top:33728;width:403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lcHwQAAAN0AAAAPAAAAZHJzL2Rvd25yZXYueG1sRE/LisIw&#10;FN0L/kO4wuw0VXD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FBqVwfBAAAA3QAAAA8AAAAA&#10;AAAAAAAAAAAABwIAAGRycy9kb3ducmV2LnhtbFBLBQYAAAAAAwADALcAAAD1AgAAAAA=&#10;" filled="f" stroked="f">
                  <v:textbox inset="0,0,0,0">
                    <w:txbxContent>
                      <w:p w14:paraId="5A16D621" w14:textId="77777777" w:rsidR="00C012BE" w:rsidRDefault="006571C4">
                        <w:pPr>
                          <w:spacing w:after="160" w:line="259" w:lineRule="auto"/>
                          <w:ind w:left="0" w:firstLine="0"/>
                        </w:pPr>
                        <w:r>
                          <w:rPr>
                            <w:b/>
                          </w:rPr>
                          <w:t>Date</w:t>
                        </w:r>
                      </w:p>
                    </w:txbxContent>
                  </v:textbox>
                </v:rect>
                <v:rect id="Rectangle 2559" o:spid="_x0000_s1108" style="position:absolute;left:10366;top:337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cxQAAAN0AAAAPAAAAZHJzL2Rvd25yZXYueG1sRI9Bi8Iw&#10;FITvgv8hPGFvmioo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A/JvKcxQAAAN0AAAAP&#10;AAAAAAAAAAAAAAAAAAcCAABkcnMvZG93bnJldi54bWxQSwUGAAAAAAMAAwC3AAAA+QIAAAAA&#10;" filled="f" stroked="f">
                  <v:textbox inset="0,0,0,0">
                    <w:txbxContent>
                      <w:p w14:paraId="58BF6405" w14:textId="77777777" w:rsidR="00C012BE" w:rsidRDefault="006571C4">
                        <w:pPr>
                          <w:spacing w:after="160" w:line="259" w:lineRule="auto"/>
                          <w:ind w:left="0" w:firstLine="0"/>
                        </w:pPr>
                        <w:r>
                          <w:t xml:space="preserve"> </w:t>
                        </w:r>
                      </w:p>
                    </w:txbxContent>
                  </v:textbox>
                </v:rect>
                <v:rect id="Rectangle 2560" o:spid="_x0000_s1109" style="position:absolute;left:10747;top:337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G8wwAAAN0AAAAPAAAAZHJzL2Rvd25yZXYueG1sRE9Na8JA&#10;EL0X/A/LCN7qxoC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YHCRvMMAAADdAAAADwAA&#10;AAAAAAAAAAAAAAAHAgAAZHJzL2Rvd25yZXYueG1sUEsFBgAAAAADAAMAtwAAAPcCAAAAAA==&#10;" filled="f" stroked="f">
                  <v:textbox inset="0,0,0,0">
                    <w:txbxContent>
                      <w:p w14:paraId="0CCBE1DA" w14:textId="77777777" w:rsidR="00C012BE" w:rsidRDefault="006571C4">
                        <w:pPr>
                          <w:spacing w:after="160" w:line="259" w:lineRule="auto"/>
                          <w:ind w:left="0" w:firstLine="0"/>
                        </w:pPr>
                        <w:r>
                          <w:t xml:space="preserve"> </w:t>
                        </w:r>
                      </w:p>
                    </w:txbxContent>
                  </v:textbox>
                </v:rect>
                <v:rect id="Rectangle 2562" o:spid="_x0000_s1110" style="position:absolute;left:20317;top:33694;width:97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QxwAAAN0AAAAPAAAAZHJzL2Rvd25yZXYueG1sRI9Ba8JA&#10;FITvgv9heUJvujFQ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P/uqlDHAAAA3QAA&#10;AA8AAAAAAAAAAAAAAAAABwIAAGRycy9kb3ducmV2LnhtbFBLBQYAAAAAAwADALcAAAD7AgAAAAA=&#10;" filled="f" stroked="f">
                  <v:textbox inset="0,0,0,0">
                    <w:txbxContent>
                      <w:p w14:paraId="696D84B9" w14:textId="275D9489" w:rsidR="00C012BE" w:rsidRDefault="00C012BE">
                        <w:pPr>
                          <w:spacing w:after="160" w:line="259" w:lineRule="auto"/>
                          <w:ind w:left="0" w:firstLine="0"/>
                        </w:pPr>
                      </w:p>
                    </w:txbxContent>
                  </v:textbox>
                </v:rect>
                <v:rect id="Rectangle 2564" o:spid="_x0000_s1111" style="position:absolute;left:21292;top:33728;width:15094;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5e/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B9Ll7/HAAAA3QAA&#10;AA8AAAAAAAAAAAAAAAAABwIAAGRycy9kb3ducmV2LnhtbFBLBQYAAAAAAwADALcAAAD7AgAAAAA=&#10;" filled="f" stroked="f">
                  <v:textbox inset="0,0,0,0">
                    <w:txbxContent>
                      <w:p w14:paraId="6750A053" w14:textId="77777777" w:rsidR="00F35BB9" w:rsidRDefault="00F35BB9" w:rsidP="00F35BB9">
                        <w:pPr>
                          <w:spacing w:after="160" w:line="259" w:lineRule="auto"/>
                          <w:ind w:left="0" w:firstLine="0"/>
                        </w:pPr>
                        <w:r>
                          <w:t>22nd March 2024</w:t>
                        </w:r>
                      </w:p>
                      <w:p w14:paraId="55BC1C0D" w14:textId="1FA0BF5E" w:rsidR="00C012BE" w:rsidRDefault="00C012BE">
                        <w:pPr>
                          <w:spacing w:after="160" w:line="259" w:lineRule="auto"/>
                          <w:ind w:left="0" w:firstLine="0"/>
                        </w:pPr>
                      </w:p>
                    </w:txbxContent>
                  </v:textbox>
                </v:rect>
                <v:rect id="Rectangle 2565" o:spid="_x0000_s1112" style="position:absolute;left:28688;top:337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" filled="f" stroked="f">
                  <v:textbox inset="0,0,0,0">
                    <w:txbxContent>
                      <w:p w14:paraId="38171340" w14:textId="77777777" w:rsidR="00C012BE" w:rsidRDefault="006571C4">
                        <w:pPr>
                          <w:spacing w:after="160" w:line="259" w:lineRule="auto"/>
                          <w:ind w:left="0" w:firstLine="0"/>
                        </w:pPr>
                        <w:r>
                          <w:t xml:space="preserve"> </w:t>
                        </w:r>
                      </w:p>
                    </w:txbxContent>
                  </v:textbox>
                </v:rect>
                <v:rect id="Rectangle 2566" o:spid="_x0000_s1113" style="position:absolute;left:29069;top:337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xTxQAAAN0AAAAPAAAAZHJzL2Rvd25yZXYueG1sRI9Pi8Iw&#10;FMTvC/sdwlvwtqYrW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CA1axTxQAAAN0AAAAP&#10;AAAAAAAAAAAAAAAAAAcCAABkcnMvZG93bnJldi54bWxQSwUGAAAAAAMAAwC3AAAA+QIAAAAA&#10;" filled="f" stroked="f">
                  <v:textbox inset="0,0,0,0">
                    <w:txbxContent>
                      <w:p w14:paraId="078C973F" w14:textId="77777777" w:rsidR="00C012BE" w:rsidRDefault="006571C4">
                        <w:pPr>
                          <w:spacing w:after="160" w:line="259" w:lineRule="auto"/>
                          <w:ind w:left="0" w:firstLine="0"/>
                        </w:pPr>
                        <w:r>
                          <w:t xml:space="preserve"> </w:t>
                        </w:r>
                      </w:p>
                    </w:txbxContent>
                  </v:textbox>
                </v:rect>
                <v:rect id="Rectangle 2567" o:spid="_x0000_s1114" style="position:absolute;left:41263;top:33728;width:207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1D6F838E" w14:textId="0F3EAC3C" w:rsidR="00C012BE" w:rsidRDefault="00C012BE">
                        <w:pPr>
                          <w:spacing w:after="160" w:line="259" w:lineRule="auto"/>
                          <w:ind w:left="0" w:firstLine="0"/>
                        </w:pPr>
                      </w:p>
                    </w:txbxContent>
                  </v:textbox>
                </v:rect>
                <v:rect id="Rectangle 2568" o:spid="_x0000_s1115" style="position:absolute;left:42818;top:33694;width:97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304A11D6" w14:textId="4E00C97D" w:rsidR="00C012BE" w:rsidRDefault="00C012BE">
                        <w:pPr>
                          <w:spacing w:after="160" w:line="259" w:lineRule="auto"/>
                          <w:ind w:left="0" w:firstLine="0"/>
                        </w:pPr>
                      </w:p>
                    </w:txbxContent>
                  </v:textbox>
                </v:rect>
                <v:rect id="Rectangle 2569" o:spid="_x0000_s1116" style="position:absolute;left:43549;top:337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6CFC7E72" w14:textId="77777777" w:rsidR="00C012BE" w:rsidRDefault="006571C4">
                        <w:pPr>
                          <w:spacing w:after="160" w:line="259" w:lineRule="auto"/>
                          <w:ind w:left="0" w:firstLine="0"/>
                        </w:pPr>
                        <w:r>
                          <w:t xml:space="preserve"> </w:t>
                        </w:r>
                      </w:p>
                    </w:txbxContent>
                  </v:textbox>
                </v:rect>
                <v:rect id="Rectangle 2570" o:spid="_x0000_s1117" style="position:absolute;left:41845;top:33337;width:14987;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QdhwwAAAN0AAAAPAAAAZHJzL2Rvd25yZXYueG1sRE/LisIw&#10;FN0L8w/hDrjTdITx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5akHYcMAAADdAAAADwAA&#10;AAAAAAAAAAAAAAAHAgAAZHJzL2Rvd25yZXYueG1sUEsFBgAAAAADAAMAtwAAAPcCAAAAAA==&#10;" filled="f" stroked="f">
                  <v:textbox inset="0,0,0,0">
                    <w:txbxContent>
                      <w:p w14:paraId="66BA8D7F" w14:textId="43D3208A" w:rsidR="00C012BE" w:rsidRDefault="003E6DE0">
                        <w:pPr>
                          <w:spacing w:after="160" w:line="259" w:lineRule="auto"/>
                          <w:ind w:left="0" w:firstLine="0"/>
                        </w:pPr>
                        <w:r>
                          <w:t>22nd</w:t>
                        </w:r>
                        <w:r w:rsidR="00B456A7">
                          <w:t xml:space="preserve"> </w:t>
                        </w:r>
                        <w:r w:rsidR="006571C4">
                          <w:t>March 202</w:t>
                        </w:r>
                        <w:r w:rsidR="00B456A7">
                          <w:t>4</w:t>
                        </w:r>
                      </w:p>
                    </w:txbxContent>
                  </v:textbox>
                </v:rect>
                <v:rect id="Rectangle 2571" o:spid="_x0000_s1118" style="position:absolute;left:51337;top:337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" filled="f" stroked="f">
                  <v:textbox inset="0,0,0,0">
                    <w:txbxContent>
                      <w:p w14:paraId="4745D46A" w14:textId="77777777" w:rsidR="00C012BE" w:rsidRDefault="006571C4">
                        <w:pPr>
                          <w:spacing w:after="160" w:line="259" w:lineRule="auto"/>
                          <w:ind w:left="0" w:firstLine="0"/>
                        </w:pPr>
                        <w:r>
                          <w:t xml:space="preserve"> </w:t>
                        </w:r>
                      </w:p>
                    </w:txbxContent>
                  </v:textbox>
                </v:rect>
                <v:rect id="Rectangle 2572" o:spid="_x0000_s1119" style="position:absolute;left:51718;top:337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yNxwAAAN0AAAAPAAAAZHJzL2Rvd25yZXYueG1sRI9Ba8JA&#10;FITvhf6H5RV6azYNVG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Ho3PI3HAAAA3QAA&#10;AA8AAAAAAAAAAAAAAAAABwIAAGRycy9kb3ducmV2LnhtbFBLBQYAAAAAAwADALcAAAD7AgAAAAA=&#10;" filled="f" stroked="f">
                  <v:textbox inset="0,0,0,0">
                    <w:txbxContent>
                      <w:p w14:paraId="6770CC03" w14:textId="77777777" w:rsidR="00C012BE" w:rsidRDefault="006571C4">
                        <w:pPr>
                          <w:spacing w:after="160" w:line="259" w:lineRule="auto"/>
                          <w:ind w:left="0" w:firstLine="0"/>
                        </w:pPr>
                        <w:r>
                          <w:t xml:space="preserve"> </w:t>
                        </w:r>
                      </w:p>
                    </w:txbxContent>
                  </v:textbox>
                </v:rect>
                <v:shape id="Shape 81162" o:spid="_x0000_s1120" style="position:absolute;left:6598;top:29267;width:122;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" path="m,l12192,r,24384l,24384,,e" fillcolor="black" stroked="f" strokeweight="0">
                  <v:stroke miterlimit="83231f" joinstyle="miter"/>
                  <v:path arrowok="t" textboxrect="0,0,12192,24384"/>
                </v:shape>
                <v:shape id="Shape 81163" o:spid="_x0000_s1121" style="position:absolute;left:6720;top:29267;width:11311;height:122;visibility:visible;mso-wrap-style:square;v-text-anchor:top" coordsize="1131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" path="m,l1131113,r,12192l,12192,,e" fillcolor="black" stroked="f" strokeweight="0">
                  <v:stroke miterlimit="83231f" joinstyle="miter"/>
                  <v:path arrowok="t" textboxrect="0,0,1131113,12192"/>
                </v:shape>
                <v:shape id="Shape 81164" o:spid="_x0000_s1122" style="position:absolute;left:18031;top:29267;width:122;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" path="m,l12192,r,24384l,24384,,e" fillcolor="black" stroked="f" strokeweight="0">
                  <v:stroke miterlimit="83231f" joinstyle="miter"/>
                  <v:path arrowok="t" textboxrect="0,0,12192,24384"/>
                </v:shape>
                <v:shape id="Shape 81165" o:spid="_x0000_s1123" style="position:absolute;left:18153;top:29267;width:22379;height:122;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" path="m,l2237867,r,12192l,12192,,e" fillcolor="black" stroked="f" strokeweight="0">
                  <v:stroke miterlimit="83231f" joinstyle="miter"/>
                  <v:path arrowok="t" textboxrect="0,0,2237867,12192"/>
                </v:shape>
                <v:shape id="Shape 81166" o:spid="_x0000_s1124" style="position:absolute;left:40532;top:29267;width:121;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" path="m,l12192,r,24384l,24384,,e" fillcolor="black" stroked="f" strokeweight="0">
                  <v:stroke miterlimit="83231f" joinstyle="miter"/>
                  <v:path arrowok="t" textboxrect="0,0,12192,24384"/>
                </v:shape>
                <v:shape id="Shape 81167" o:spid="_x0000_s1125" style="position:absolute;left:40653;top:29267;width:22360;height:122;visibility:visible;mso-wrap-style:square;v-text-anchor:top" coordsize="2235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" path="m,l2235962,r,12192l,12192,,e" fillcolor="black" stroked="f" strokeweight="0">
                  <v:stroke miterlimit="83231f" joinstyle="miter"/>
                  <v:path arrowok="t" textboxrect="0,0,2235962,12192"/>
                </v:shape>
                <v:shape id="Shape 81168" o:spid="_x0000_s1126" style="position:absolute;left:63014;top:29267;width:122;height:244;visibility:visible;mso-wrap-style:square;v-text-anchor:top" coordsize="1219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" path="m,l12192,r,24384l,24384,,e" fillcolor="black" stroked="f" strokeweight="0">
                  <v:stroke miterlimit="83231f" joinstyle="miter"/>
                  <v:path arrowok="t" textboxrect="0,0,12192,24384"/>
                </v:shape>
                <v:shape id="Shape 81169" o:spid="_x0000_s1127" style="position:absolute;left:6598;top:29511;width:122;height:6873;visibility:visible;mso-wrap-style:square;v-text-anchor:top" coordsize="12192,6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" path="m,l12192,r,687324l,687324,,e" fillcolor="black" stroked="f" strokeweight="0">
                  <v:stroke miterlimit="83231f" joinstyle="miter"/>
                  <v:path arrowok="t" textboxrect="0,0,12192,687324"/>
                </v:shape>
                <v:shape id="Shape 81170" o:spid="_x0000_s1128" style="position:absolute;left:6598;top:36384;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" path="m,l12192,r,12192l,12192,,e" fillcolor="black" stroked="f" strokeweight="0">
                  <v:stroke miterlimit="83231f" joinstyle="miter"/>
                  <v:path arrowok="t" textboxrect="0,0,12192,12192"/>
                </v:shape>
                <v:shape id="Shape 81171" o:spid="_x0000_s1129" style="position:absolute;left:6720;top:36384;width:11311;height:122;visibility:visible;mso-wrap-style:square;v-text-anchor:top" coordsize="1131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" path="m,l1131113,r,12192l,12192,,e" fillcolor="black" stroked="f" strokeweight="0">
                  <v:stroke miterlimit="83231f" joinstyle="miter"/>
                  <v:path arrowok="t" textboxrect="0,0,1131113,12192"/>
                </v:shape>
                <v:shape id="Shape 81172" o:spid="_x0000_s1130" style="position:absolute;left:18031;top:29511;width:122;height:6873;visibility:visible;mso-wrap-style:square;v-text-anchor:top" coordsize="12192,6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" path="m,l12192,r,687324l,687324,,e" fillcolor="black" stroked="f" strokeweight="0">
                  <v:stroke miterlimit="83231f" joinstyle="miter"/>
                  <v:path arrowok="t" textboxrect="0,0,12192,687324"/>
                </v:shape>
                <v:shape id="Shape 81173" o:spid="_x0000_s1131" style="position:absolute;left:18031;top:36384;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" path="m,l12192,r,12192l,12192,,e" fillcolor="black" stroked="f" strokeweight="0">
                  <v:stroke miterlimit="83231f" joinstyle="miter"/>
                  <v:path arrowok="t" textboxrect="0,0,12192,12192"/>
                </v:shape>
                <v:shape id="Shape 81174" o:spid="_x0000_s1132" style="position:absolute;left:18153;top:36384;width:22379;height:122;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" path="m,l2237867,r,12192l,12192,,e" fillcolor="black" stroked="f" strokeweight="0">
                  <v:stroke miterlimit="83231f" joinstyle="miter"/>
                  <v:path arrowok="t" textboxrect="0,0,2237867,12192"/>
                </v:shape>
                <v:shape id="Shape 81175" o:spid="_x0000_s1133" style="position:absolute;left:40532;top:29511;width:121;height:6873;visibility:visible;mso-wrap-style:square;v-text-anchor:top" coordsize="12192,6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" path="m,l12192,r,687324l,687324,,e" fillcolor="black" stroked="f" strokeweight="0">
                  <v:stroke miterlimit="83231f" joinstyle="miter"/>
                  <v:path arrowok="t" textboxrect="0,0,12192,687324"/>
                </v:shape>
                <v:shape id="Shape 81176" o:spid="_x0000_s1134" style="position:absolute;left:40532;top:36384;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" path="m,l12192,r,12192l,12192,,e" fillcolor="black" stroked="f" strokeweight="0">
                  <v:stroke miterlimit="83231f" joinstyle="miter"/>
                  <v:path arrowok="t" textboxrect="0,0,12192,12192"/>
                </v:shape>
                <v:shape id="Shape 81177" o:spid="_x0000_s1135" style="position:absolute;left:40653;top:36384;width:22360;height:122;visibility:visible;mso-wrap-style:square;v-text-anchor:top" coordsize="22359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" path="m,l2235962,r,12192l,12192,,e" fillcolor="black" stroked="f" strokeweight="0">
                  <v:stroke miterlimit="83231f" joinstyle="miter"/>
                  <v:path arrowok="t" textboxrect="0,0,2235962,12192"/>
                </v:shape>
                <v:shape id="Shape 81178" o:spid="_x0000_s1136" style="position:absolute;left:63014;top:29511;width:122;height:6873;visibility:visible;mso-wrap-style:square;v-text-anchor:top" coordsize="12192,6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" path="m,l12192,r,687324l,687324,,e" fillcolor="black" stroked="f" strokeweight="0">
                  <v:stroke miterlimit="83231f" joinstyle="miter"/>
                  <v:path arrowok="t" textboxrect="0,0,12192,687324"/>
                </v:shape>
                <v:shape id="Shape 81179" o:spid="_x0000_s1137" style="position:absolute;left:63014;top:36384;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" path="m,l12192,r,12192l,12192,,e" fillcolor="black" stroked="f" strokeweight="0">
                  <v:stroke miterlimit="83231f" joinstyle="miter"/>
                  <v:path arrowok="t" textboxrect="0,0,12192,12192"/>
                </v:shape>
                <v:rect id="Rectangle 2593" o:spid="_x0000_s1138" style="position:absolute;top:3676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sxgAAAN0AAAAPAAAAZHJzL2Rvd25yZXYueG1sRI9Ba8JA&#10;FITvgv9heQVvuqlS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pXd/7MYAAADdAAAA&#10;DwAAAAAAAAAAAAAAAAAHAgAAZHJzL2Rvd25yZXYueG1sUEsFBgAAAAADAAMAtwAAAPoCAAAAAA==&#10;" filled="f" stroked="f">
                  <v:textbox inset="0,0,0,0">
                    <w:txbxContent>
                      <w:p w14:paraId="1C4DCF0E" w14:textId="77777777" w:rsidR="00C012BE" w:rsidRDefault="006571C4">
                        <w:pPr>
                          <w:spacing w:after="160" w:line="259" w:lineRule="auto"/>
                          <w:ind w:left="0" w:firstLine="0"/>
                        </w:pPr>
                        <w:r>
                          <w:rPr>
                            <w:rFonts w:ascii="Calibri" w:eastAsia="Calibri" w:hAnsi="Calibri" w:cs="Calibri"/>
                          </w:rPr>
                          <w:t xml:space="preserve"> </w:t>
                        </w:r>
                      </w:p>
                    </w:txbxContent>
                  </v:textbox>
                </v:rect>
                <v:rect id="Rectangle 68234" o:spid="_x0000_s1139" style="position:absolute;left:9053;top:365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" filled="f" stroked="f">
                  <v:textbox inset="0,0,0,0">
                    <w:txbxContent>
                      <w:p w14:paraId="4078292C" w14:textId="77777777" w:rsidR="00C012BE" w:rsidRDefault="006571C4">
                        <w:pPr>
                          <w:spacing w:after="160" w:line="259" w:lineRule="auto"/>
                          <w:ind w:left="0" w:firstLine="0"/>
                        </w:pPr>
                        <w:r>
                          <w:t xml:space="preserve"> </w:t>
                        </w:r>
                      </w:p>
                    </w:txbxContent>
                  </v:textbox>
                </v:rect>
                <v:rect id="Rectangle 68230" o:spid="_x0000_s1140" style="position:absolute;left:7104;top:36547;width:259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" filled="f" stroked="f">
                  <v:textbox inset="0,0,0,0">
                    <w:txbxContent>
                      <w:p w14:paraId="3D1BCB4B" w14:textId="77777777" w:rsidR="00C012BE" w:rsidRDefault="006571C4">
                        <w:pPr>
                          <w:spacing w:after="160" w:line="259" w:lineRule="auto"/>
                          <w:ind w:left="0" w:firstLine="0"/>
                        </w:pPr>
                        <w:r>
                          <w:t>2.2</w:t>
                        </w:r>
                      </w:p>
                    </w:txbxContent>
                  </v:textbox>
                </v:rect>
                <v:rect id="Rectangle 2595" o:spid="_x0000_s1141" style="position:absolute;left:9436;top:365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7B36984C" w14:textId="77777777" w:rsidR="00C012BE" w:rsidRDefault="006571C4">
                        <w:pPr>
                          <w:spacing w:after="160" w:line="259" w:lineRule="auto"/>
                          <w:ind w:left="0" w:firstLine="0"/>
                        </w:pPr>
                        <w:r>
                          <w:t xml:space="preserve"> </w:t>
                        </w:r>
                      </w:p>
                    </w:txbxContent>
                  </v:textbox>
                </v:rect>
                <v:rect id="Rectangle 2596" o:spid="_x0000_s1142" style="position:absolute;left:11707;top:36547;width:5277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14:paraId="06EEBF61" w14:textId="77777777" w:rsidR="00C012BE" w:rsidRDefault="006571C4">
                        <w:pPr>
                          <w:spacing w:after="160" w:line="259" w:lineRule="auto"/>
                          <w:ind w:left="0" w:firstLine="0"/>
                        </w:pPr>
                        <w:r>
                          <w:t xml:space="preserve">The Buyer provided an Order Form for Services to the Supplier. </w:t>
                        </w:r>
                      </w:p>
                    </w:txbxContent>
                  </v:textbox>
                </v:rect>
                <v:rect id="Rectangle 2597" o:spid="_x0000_s1143" style="position:absolute;left:51398;top:365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nvxgAAAN0AAAAPAAAAZHJzL2Rvd25yZXYueG1sRI9Ba8JA&#10;FITvgv9heQVvuqlg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2kx578YAAADdAAAA&#10;DwAAAAAAAAAAAAAAAAAHAgAAZHJzL2Rvd25yZXYueG1sUEsFBgAAAAADAAMAtwAAAPoCAAAAAA==&#10;" filled="f" stroked="f">
                  <v:textbox inset="0,0,0,0">
                    <w:txbxContent>
                      <w:p w14:paraId="36E464B4" w14:textId="77777777" w:rsidR="00C012BE" w:rsidRDefault="006571C4">
                        <w:pPr>
                          <w:spacing w:after="160" w:line="259" w:lineRule="auto"/>
                          <w:ind w:left="0" w:firstLine="0"/>
                        </w:pPr>
                        <w:r>
                          <w:t xml:space="preserve"> </w:t>
                        </w:r>
                      </w:p>
                    </w:txbxContent>
                  </v:textbox>
                </v:rect>
                <v:rect id="Rectangle 2598" o:spid="_x0000_s1144" style="position:absolute;left:68412;top:365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dwgAAAN0AAAAPAAAAZHJzL2Rvd25yZXYueG1sRE9Ni8Iw&#10;EL0L/ocwwt40VVB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Cr0+2dwgAAAN0AAAAPAAAA&#10;AAAAAAAAAAAAAAcCAABkcnMvZG93bnJldi54bWxQSwUGAAAAAAMAAwC3AAAA9gIAAAAA&#10;" filled="f" stroked="f">
                  <v:textbox inset="0,0,0,0">
                    <w:txbxContent>
                      <w:p w14:paraId="31513EC9" w14:textId="77777777" w:rsidR="00C012BE" w:rsidRDefault="006571C4">
                        <w:pPr>
                          <w:spacing w:after="160" w:line="259" w:lineRule="auto"/>
                          <w:ind w:left="0" w:firstLine="0"/>
                        </w:pPr>
                        <w:r>
                          <w:t xml:space="preserve"> </w:t>
                        </w:r>
                      </w:p>
                    </w:txbxContent>
                  </v:textbox>
                </v:rect>
                <v:rect id="Rectangle 2599" o:spid="_x0000_s1145" style="position:absolute;left:68793;top:365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0gG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xJ9IBsYAAADdAAAA&#10;DwAAAAAAAAAAAAAAAAAHAgAAZHJzL2Rvd25yZXYueG1sUEsFBgAAAAADAAMAtwAAAPoCAAAAAA==&#10;" filled="f" stroked="f">
                  <v:textbox inset="0,0,0,0">
                    <w:txbxContent>
                      <w:p w14:paraId="4CEDB4D7" w14:textId="77777777" w:rsidR="00C012BE" w:rsidRDefault="006571C4">
                        <w:pPr>
                          <w:spacing w:after="160" w:line="259" w:lineRule="auto"/>
                          <w:ind w:left="0" w:firstLine="0"/>
                        </w:pPr>
                        <w:r>
                          <w:t xml:space="preserve"> </w:t>
                        </w:r>
                      </w:p>
                    </w:txbxContent>
                  </v:textbox>
                </v:rect>
                <v:shape id="Shape 2602" o:spid="_x0000_s1146" style="position:absolute;left:17969;top:27263;width:1;height:0;visibility:visible;mso-wrap-style:square;v-text-anchor:top" coordsize="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" path="m127,l,,127,xe" fillcolor="black" stroked="f" strokeweight="0">
                  <v:stroke miterlimit="83231f" joinstyle="miter"/>
                  <v:path arrowok="t" textboxrect="0,0,127,0"/>
                </v:shape>
                <v:shape id="Shape 2603" o:spid="_x0000_s1147" style="position:absolute;left:17785;top:27085;width:0;height:1;visibility:visible;mso-wrap-style:square;v-text-anchor:top" coordsize="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" path="m,127l,,,127xe" fillcolor="black" stroked="f" strokeweight="0">
                  <v:stroke miterlimit="83231f" joinstyle="miter"/>
                  <v:path arrowok="t" textboxrect="0,0,0,127"/>
                </v:shape>
                <v:shape id="Shape 2608" o:spid="_x0000_s1148" style="position:absolute;left:22881;top:23907;width:17;height:78;visibility:visible;mso-wrap-style:square;v-text-anchor:top" coordsize="1692,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" path="m,l1311,955r381,1016l,7800,,xe" fillcolor="black" stroked="f" strokeweight="0">
                  <v:stroke miterlimit="83231f" joinstyle="miter"/>
                  <v:path arrowok="t" textboxrect="0,0,1692,7800"/>
                </v:shape>
                <v:shape id="Shape 2614" o:spid="_x0000_s1149" style="position:absolute;left:33483;top:18402;width:0;height:2;visibility:visible;mso-wrap-style:square;v-text-anchor:top" coordsize="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" path="m,254l,,,254xe" fillcolor="black" stroked="f" strokeweight="0">
                  <v:stroke miterlimit="83231f" joinstyle="miter"/>
                  <v:path arrowok="t" textboxrect="0,0,0,254"/>
                </v:shape>
                <w10:wrap type="topAndBottom" anchorx="page" anchory="margin"/>
              </v:group>
            </w:pict>
          </mc:Fallback>
        </mc:AlternateContent>
      </w:r>
      <w:r>
        <w:rPr>
          <w:noProof/>
        </w:rPr>
        <mc:AlternateContent>
          <mc:Choice Requires="wps">
            <w:drawing>
              <wp:anchor distT="45720" distB="45720" distL="114300" distR="114300" simplePos="0" relativeHeight="251668480" behindDoc="0" locked="0" layoutInCell="1" allowOverlap="1" wp14:anchorId="36A7D042" wp14:editId="636577E9">
                <wp:simplePos x="0" y="0"/>
                <wp:positionH relativeFrom="column">
                  <wp:posOffset>4483100</wp:posOffset>
                </wp:positionH>
                <wp:positionV relativeFrom="paragraph">
                  <wp:posOffset>2759075</wp:posOffset>
                </wp:positionV>
                <wp:extent cx="2072640" cy="1404620"/>
                <wp:effectExtent l="0" t="0" r="22860" b="139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5F8A4818"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7D042" id="_x0000_t202" coordsize="21600,21600" o:spt="202" path="m,l,21600r21600,l21600,xe">
                <v:stroke joinstyle="miter"/>
                <v:path gradientshapeok="t" o:connecttype="rect"/>
              </v:shapetype>
              <v:shape id="Text Box 2" o:spid="_x0000_s1150" type="#_x0000_t202" style="position:absolute;left:0;text-align:left;margin-left:353pt;margin-top:217.25pt;width:163.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">
                <v:textbox style="mso-fit-shape-to-text:t">
                  <w:txbxContent>
                    <w:p w14:paraId="5F8A4818"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50512432" wp14:editId="0B0A2449">
                <wp:simplePos x="0" y="0"/>
                <wp:positionH relativeFrom="column">
                  <wp:posOffset>2228056</wp:posOffset>
                </wp:positionH>
                <wp:positionV relativeFrom="paragraph">
                  <wp:posOffset>2740025</wp:posOffset>
                </wp:positionV>
                <wp:extent cx="2072640" cy="1404620"/>
                <wp:effectExtent l="0" t="0" r="22860"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0161BF4E"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512432" id="_x0000_s1151" type="#_x0000_t202" style="position:absolute;left:0;text-align:left;margin-left:175.45pt;margin-top:215.75pt;width:163.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">
                <v:textbox style="mso-fit-shape-to-text:t">
                  <w:txbxContent>
                    <w:p w14:paraId="0161BF4E"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6034C37F" wp14:editId="2A267BA1">
                <wp:simplePos x="0" y="0"/>
                <wp:positionH relativeFrom="column">
                  <wp:posOffset>4489450</wp:posOffset>
                </wp:positionH>
                <wp:positionV relativeFrom="paragraph">
                  <wp:posOffset>2035175</wp:posOffset>
                </wp:positionV>
                <wp:extent cx="2072640" cy="1404620"/>
                <wp:effectExtent l="0" t="0" r="22860"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0DFC5767"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4C37F" id="_x0000_s1152" type="#_x0000_t202" style="position:absolute;left:0;text-align:left;margin-left:353.5pt;margin-top:160.25pt;width:163.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">
                <v:textbox style="mso-fit-shape-to-text:t">
                  <w:txbxContent>
                    <w:p w14:paraId="0DFC5767"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anchorId="4C362F07" wp14:editId="0C8EA427">
                <wp:simplePos x="0" y="0"/>
                <wp:positionH relativeFrom="column">
                  <wp:posOffset>2216150</wp:posOffset>
                </wp:positionH>
                <wp:positionV relativeFrom="paragraph">
                  <wp:posOffset>2010826</wp:posOffset>
                </wp:positionV>
                <wp:extent cx="2072640" cy="1404620"/>
                <wp:effectExtent l="0" t="0" r="22860" b="139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14B8598E"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362F07" id="_x0000_s1153" type="#_x0000_t202" style="position:absolute;left:0;text-align:left;margin-left:174.5pt;margin-top:158.35pt;width:163.2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">
                <v:textbox style="mso-fit-shape-to-text:t">
                  <w:txbxContent>
                    <w:p w14:paraId="14B8598E"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4716A31E" wp14:editId="14CE8FAC">
                <wp:simplePos x="0" y="0"/>
                <wp:positionH relativeFrom="column">
                  <wp:posOffset>2209800</wp:posOffset>
                </wp:positionH>
                <wp:positionV relativeFrom="paragraph">
                  <wp:posOffset>1317625</wp:posOffset>
                </wp:positionV>
                <wp:extent cx="2072640" cy="1404620"/>
                <wp:effectExtent l="0" t="0" r="22860"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0D347CC1"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6A31E" id="_x0000_s1154" type="#_x0000_t202" style="position:absolute;left:0;text-align:left;margin-left:174pt;margin-top:103.75pt;width:163.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">
                <v:textbox style="mso-fit-shape-to-text:t">
                  <w:txbxContent>
                    <w:p w14:paraId="0D347CC1"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5CD45568" wp14:editId="2BB351A1">
                <wp:simplePos x="0" y="0"/>
                <wp:positionH relativeFrom="column">
                  <wp:posOffset>4481886</wp:posOffset>
                </wp:positionH>
                <wp:positionV relativeFrom="paragraph">
                  <wp:posOffset>1317625</wp:posOffset>
                </wp:positionV>
                <wp:extent cx="2072640" cy="1404620"/>
                <wp:effectExtent l="0" t="0" r="2286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08D98A71"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D45568" id="_x0000_s1155" type="#_x0000_t202" style="position:absolute;left:0;text-align:left;margin-left:352.9pt;margin-top:103.75pt;width:163.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AFgIAACg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">
                <v:textbox style="mso-fit-shape-to-text:t">
                  <w:txbxContent>
                    <w:p w14:paraId="08D98A71"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67C73BE6" wp14:editId="0D1C8399">
                <wp:simplePos x="0" y="0"/>
                <wp:positionH relativeFrom="column">
                  <wp:posOffset>4451350</wp:posOffset>
                </wp:positionH>
                <wp:positionV relativeFrom="paragraph">
                  <wp:posOffset>587375</wp:posOffset>
                </wp:positionV>
                <wp:extent cx="2072640" cy="1404620"/>
                <wp:effectExtent l="0" t="0" r="2286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4236EAC6"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C73BE6" id="_x0000_s1156" type="#_x0000_t202" style="position:absolute;left:0;text-align:left;margin-left:350.5pt;margin-top:46.25pt;width:163.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">
                <v:textbox style="mso-fit-shape-to-text:t">
                  <w:txbxContent>
                    <w:p w14:paraId="4236EAC6" w14:textId="77777777" w:rsidR="00F35BB9" w:rsidRDefault="00F35BB9" w:rsidP="00F35BB9">
                      <w:pPr>
                        <w:ind w:left="142"/>
                      </w:pPr>
                      <w:r w:rsidRPr="0083652E">
                        <w:rPr>
                          <w:color w:val="FFFFFF" w:themeColor="background1"/>
                          <w:sz w:val="20"/>
                          <w:szCs w:val="20"/>
                          <w:highlight w:val="black"/>
                        </w:rPr>
                        <w:t>Redacted Under FOIA Section 40, Personal Information</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26E7A1C0" wp14:editId="628C64A1">
                <wp:simplePos x="0" y="0"/>
                <wp:positionH relativeFrom="column">
                  <wp:posOffset>2190750</wp:posOffset>
                </wp:positionH>
                <wp:positionV relativeFrom="paragraph">
                  <wp:posOffset>593725</wp:posOffset>
                </wp:positionV>
                <wp:extent cx="2072640" cy="1404620"/>
                <wp:effectExtent l="0" t="0" r="2286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rgbClr val="FFFFFF"/>
                        </a:solidFill>
                        <a:ln w="9525">
                          <a:solidFill>
                            <a:srgbClr val="000000"/>
                          </a:solidFill>
                          <a:miter lim="800000"/>
                          <a:headEnd/>
                          <a:tailEnd/>
                        </a:ln>
                      </wps:spPr>
                      <wps:txbx>
                        <w:txbxContent>
                          <w:p w14:paraId="28832DF9" w14:textId="01964D55" w:rsidR="00F35BB9" w:rsidRDefault="00F35BB9" w:rsidP="00F35BB9">
                            <w:pPr>
                              <w:ind w:left="142"/>
                            </w:pPr>
                            <w:r w:rsidRPr="0083652E">
                              <w:rPr>
                                <w:color w:val="FFFFFF" w:themeColor="background1"/>
                                <w:sz w:val="20"/>
                                <w:szCs w:val="20"/>
                                <w:highlight w:val="black"/>
                              </w:rPr>
                              <w:t>Redacted Under FOIA Section 40, Personal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E7A1C0" id="_x0000_s1157" type="#_x0000_t202" style="position:absolute;left:0;text-align:left;margin-left:172.5pt;margin-top:46.75pt;width:163.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">
                <v:textbox style="mso-fit-shape-to-text:t">
                  <w:txbxContent>
                    <w:p w14:paraId="28832DF9" w14:textId="01964D55" w:rsidR="00F35BB9" w:rsidRDefault="00F35BB9" w:rsidP="00F35BB9">
                      <w:pPr>
                        <w:ind w:left="142"/>
                      </w:pPr>
                      <w:r w:rsidRPr="0083652E">
                        <w:rPr>
                          <w:color w:val="FFFFFF" w:themeColor="background1"/>
                          <w:sz w:val="20"/>
                          <w:szCs w:val="20"/>
                          <w:highlight w:val="black"/>
                        </w:rPr>
                        <w:t>Redacted Under FOIA Section 40, Personal Information</w:t>
                      </w:r>
                    </w:p>
                  </w:txbxContent>
                </v:textbox>
                <w10:wrap type="square"/>
              </v:shape>
            </w:pict>
          </mc:Fallback>
        </mc:AlternateContent>
      </w:r>
      <w:proofErr w:type="gramStart"/>
      <w:r w:rsidR="006571C4">
        <w:t xml:space="preserve">2.1  </w:t>
      </w:r>
      <w:r w:rsidR="006571C4">
        <w:tab/>
      </w:r>
      <w:proofErr w:type="gramEnd"/>
      <w:r w:rsidR="006571C4">
        <w:t xml:space="preserve">The Supplier is a provider of G-Cloud Services and agreed to provide the Services under the terms of Framework Agreement number RM1557.13. </w:t>
      </w:r>
    </w:p>
    <w:p w14:paraId="73548057" w14:textId="33488DF5" w:rsidR="00C012BE" w:rsidRDefault="006571C4">
      <w:pPr>
        <w:spacing w:after="0" w:line="259" w:lineRule="auto"/>
        <w:ind w:left="1119" w:firstLine="0"/>
      </w:pPr>
      <w:r>
        <w:t xml:space="preserve">  </w:t>
      </w:r>
    </w:p>
    <w:p w14:paraId="0BCC7116" w14:textId="22A5FE86" w:rsidR="00C012BE" w:rsidRDefault="006571C4">
      <w:pPr>
        <w:spacing w:after="0" w:line="259" w:lineRule="auto"/>
        <w:ind w:left="0" w:right="10773" w:firstLine="0"/>
      </w:pPr>
      <w:r>
        <w:br w:type="page"/>
      </w:r>
    </w:p>
    <w:p w14:paraId="3D1B06A0" w14:textId="77777777" w:rsidR="00C012BE" w:rsidRDefault="006571C4">
      <w:pPr>
        <w:pStyle w:val="Heading2"/>
        <w:spacing w:after="190"/>
      </w:pPr>
      <w:r>
        <w:lastRenderedPageBreak/>
        <w:t>Customer Benefits</w:t>
      </w:r>
      <w:r>
        <w:rPr>
          <w:vertAlign w:val="subscript"/>
        </w:rPr>
        <w:t xml:space="preserve"> </w:t>
      </w:r>
      <w:r>
        <w:t xml:space="preserve"> </w:t>
      </w:r>
    </w:p>
    <w:p w14:paraId="50D9F35A" w14:textId="77777777" w:rsidR="00C012BE" w:rsidRDefault="006571C4">
      <w:pPr>
        <w:spacing w:after="338" w:line="259" w:lineRule="auto"/>
        <w:ind w:left="10" w:right="630"/>
        <w:jc w:val="right"/>
      </w:pPr>
      <w:r>
        <w:t xml:space="preserve">For each Call-Off Contract please complete a customer benefits record, by following this link:  </w:t>
      </w:r>
    </w:p>
    <w:p w14:paraId="5459AB9F" w14:textId="77777777" w:rsidR="00C012BE" w:rsidRDefault="006571C4">
      <w:pPr>
        <w:tabs>
          <w:tab w:val="center" w:pos="3005"/>
          <w:tab w:val="center" w:pos="7765"/>
        </w:tabs>
        <w:spacing w:after="333" w:line="259" w:lineRule="auto"/>
        <w:ind w:left="0" w:firstLine="0"/>
      </w:pPr>
      <w:r>
        <w:rPr>
          <w:rFonts w:ascii="Calibri" w:eastAsia="Calibri" w:hAnsi="Calibri" w:cs="Calibri"/>
        </w:rPr>
        <w:t xml:space="preserve"> </w:t>
      </w:r>
      <w:r>
        <w:rPr>
          <w:rFonts w:ascii="Calibri" w:eastAsia="Calibri" w:hAnsi="Calibri" w:cs="Calibri"/>
        </w:rPr>
        <w:tab/>
      </w:r>
      <w:hyperlink r:id="rId42">
        <w:r>
          <w:t xml:space="preserve"> </w:t>
        </w:r>
      </w:hyperlink>
      <w:hyperlink r:id="rId43">
        <w:r>
          <w:rPr>
            <w:color w:val="1155CC"/>
            <w:u w:val="single" w:color="1155CC"/>
          </w:rPr>
          <w:t>G</w:t>
        </w:r>
      </w:hyperlink>
      <w:hyperlink r:id="rId44">
        <w:r>
          <w:rPr>
            <w:color w:val="1155CC"/>
            <w:u w:val="single" w:color="1155CC"/>
          </w:rPr>
          <w:t>-</w:t>
        </w:r>
      </w:hyperlink>
      <w:hyperlink r:id="rId45">
        <w:r>
          <w:rPr>
            <w:color w:val="1155CC"/>
            <w:u w:val="single" w:color="1155CC"/>
          </w:rPr>
          <w:t>Cloud 13 Customer Benefit Record</w:t>
        </w:r>
      </w:hyperlink>
      <w:hyperlink r:id="rId46">
        <w:r>
          <w:t xml:space="preserve"> </w:t>
        </w:r>
      </w:hyperlink>
      <w:r>
        <w:tab/>
        <w:t xml:space="preserve">  </w:t>
      </w:r>
      <w:r>
        <w:br w:type="page"/>
      </w:r>
    </w:p>
    <w:p w14:paraId="0F19CA22" w14:textId="77777777" w:rsidR="00C012BE" w:rsidRDefault="006571C4">
      <w:pPr>
        <w:spacing w:after="10" w:line="259" w:lineRule="auto"/>
        <w:ind w:left="2232" w:firstLine="0"/>
      </w:pPr>
      <w:r>
        <w:rPr>
          <w:sz w:val="32"/>
        </w:rPr>
        <w:lastRenderedPageBreak/>
        <w:t xml:space="preserve"> </w:t>
      </w:r>
    </w:p>
    <w:p w14:paraId="6B6C25E2" w14:textId="77777777" w:rsidR="00C012BE" w:rsidRDefault="006571C4">
      <w:pPr>
        <w:spacing w:after="4" w:line="259" w:lineRule="auto"/>
        <w:ind w:left="1114" w:firstLine="0"/>
      </w:pPr>
      <w:r>
        <w:rPr>
          <w:sz w:val="32"/>
        </w:rPr>
        <w:t xml:space="preserve"> </w:t>
      </w:r>
    </w:p>
    <w:p w14:paraId="2EF63D66" w14:textId="3D20EC21" w:rsidR="00C012BE" w:rsidRDefault="006571C4">
      <w:pPr>
        <w:pStyle w:val="Heading1"/>
        <w:spacing w:after="272"/>
        <w:ind w:left="1109"/>
      </w:pPr>
      <w:bookmarkStart w:id="1" w:name="_Toc161126096"/>
      <w:r>
        <w:t>Part B: Terms and conditions</w:t>
      </w:r>
      <w:bookmarkEnd w:id="1"/>
      <w:r>
        <w:t xml:space="preserve">  </w:t>
      </w:r>
    </w:p>
    <w:p w14:paraId="379E33EB" w14:textId="77777777" w:rsidR="00C012BE" w:rsidRDefault="006571C4">
      <w:pPr>
        <w:pStyle w:val="Heading3"/>
        <w:tabs>
          <w:tab w:val="center" w:pos="1236"/>
          <w:tab w:val="center" w:pos="4229"/>
        </w:tabs>
        <w:spacing w:after="5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4B3A8B3F" w14:textId="77777777" w:rsidR="00C012BE" w:rsidRDefault="006571C4">
      <w:pPr>
        <w:tabs>
          <w:tab w:val="center" w:pos="1272"/>
          <w:tab w:val="center" w:pos="6075"/>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1FFCD7AA" w14:textId="77777777" w:rsidR="00C012BE" w:rsidRDefault="006571C4">
      <w:pPr>
        <w:ind w:left="1838" w:hanging="720"/>
      </w:pPr>
      <w:proofErr w:type="gramStart"/>
      <w:r>
        <w:t xml:space="preserve">1.2  </w:t>
      </w:r>
      <w:r>
        <w:tab/>
      </w:r>
      <w:proofErr w:type="gramEnd"/>
      <w:r>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41EA5E30" w14:textId="77777777" w:rsidR="00C012BE" w:rsidRDefault="006571C4">
      <w:pPr>
        <w:ind w:left="1838" w:hanging="720"/>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1 period of up to 12 months.  </w:t>
      </w:r>
    </w:p>
    <w:p w14:paraId="572C3193" w14:textId="77777777" w:rsidR="00C012BE" w:rsidRDefault="006571C4">
      <w:pPr>
        <w:spacing w:after="1021"/>
        <w:ind w:left="1838" w:hanging="720"/>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14:paraId="5576C1F2" w14:textId="77777777" w:rsidR="00C012BE" w:rsidRDefault="006571C4">
      <w:pPr>
        <w:pStyle w:val="Heading3"/>
        <w:tabs>
          <w:tab w:val="center" w:pos="1236"/>
          <w:tab w:val="center" w:pos="3215"/>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47FB502F" w14:textId="77777777" w:rsidR="00C012BE" w:rsidRDefault="006571C4">
      <w:pPr>
        <w:spacing w:after="237"/>
        <w:ind w:left="1838" w:hanging="720"/>
      </w:pPr>
      <w:proofErr w:type="gramStart"/>
      <w:r>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14:paraId="0F3FEACD" w14:textId="77777777" w:rsidR="00C012BE" w:rsidRDefault="006571C4">
      <w:pPr>
        <w:numPr>
          <w:ilvl w:val="0"/>
          <w:numId w:val="1"/>
        </w:numPr>
        <w:spacing w:after="31"/>
        <w:ind w:left="1891" w:hanging="398"/>
      </w:pPr>
      <w:r>
        <w:t xml:space="preserve">2.3 (Warranties and representations)  </w:t>
      </w:r>
    </w:p>
    <w:p w14:paraId="221F7824" w14:textId="77777777" w:rsidR="00C012BE" w:rsidRDefault="006571C4">
      <w:pPr>
        <w:numPr>
          <w:ilvl w:val="0"/>
          <w:numId w:val="1"/>
        </w:numPr>
        <w:spacing w:after="34"/>
        <w:ind w:left="1891" w:hanging="398"/>
      </w:pPr>
      <w:r>
        <w:t xml:space="preserve">4.1 to 4.6 (Liability)  </w:t>
      </w:r>
    </w:p>
    <w:p w14:paraId="2C50C35D" w14:textId="77777777" w:rsidR="00C012BE" w:rsidRDefault="006571C4">
      <w:pPr>
        <w:numPr>
          <w:ilvl w:val="0"/>
          <w:numId w:val="1"/>
        </w:numPr>
        <w:spacing w:after="36"/>
        <w:ind w:left="1891" w:hanging="398"/>
      </w:pPr>
      <w:r>
        <w:t xml:space="preserve">4.10 to 4.11 (IR35)  </w:t>
      </w:r>
    </w:p>
    <w:p w14:paraId="316388CC" w14:textId="77777777" w:rsidR="00C012BE" w:rsidRDefault="006571C4">
      <w:pPr>
        <w:numPr>
          <w:ilvl w:val="0"/>
          <w:numId w:val="1"/>
        </w:numPr>
        <w:spacing w:after="34"/>
        <w:ind w:left="1891" w:hanging="398"/>
      </w:pPr>
      <w:r>
        <w:t xml:space="preserve">10 (Force majeure)  </w:t>
      </w:r>
    </w:p>
    <w:p w14:paraId="5283D4EC" w14:textId="77777777" w:rsidR="00C012BE" w:rsidRDefault="006571C4">
      <w:pPr>
        <w:numPr>
          <w:ilvl w:val="0"/>
          <w:numId w:val="1"/>
        </w:numPr>
        <w:spacing w:after="35"/>
        <w:ind w:left="1891" w:hanging="398"/>
      </w:pPr>
      <w:r>
        <w:t xml:space="preserve">5.3 (Continuing rights)  </w:t>
      </w:r>
    </w:p>
    <w:p w14:paraId="268C4145" w14:textId="77777777" w:rsidR="00C012BE" w:rsidRDefault="006571C4">
      <w:pPr>
        <w:numPr>
          <w:ilvl w:val="0"/>
          <w:numId w:val="1"/>
        </w:numPr>
        <w:spacing w:after="35"/>
        <w:ind w:left="1891" w:hanging="398"/>
      </w:pPr>
      <w:r>
        <w:t xml:space="preserve">5.4 to 5.6 (Change of control)  </w:t>
      </w:r>
    </w:p>
    <w:p w14:paraId="6DB0BE3E" w14:textId="77777777" w:rsidR="00C012BE" w:rsidRDefault="006571C4">
      <w:pPr>
        <w:numPr>
          <w:ilvl w:val="0"/>
          <w:numId w:val="1"/>
        </w:numPr>
        <w:spacing w:after="34"/>
        <w:ind w:left="1891" w:hanging="398"/>
      </w:pPr>
      <w:r>
        <w:t xml:space="preserve">5.7 (Fraud)  </w:t>
      </w:r>
    </w:p>
    <w:p w14:paraId="307F49FC" w14:textId="77777777" w:rsidR="00C012BE" w:rsidRDefault="006571C4">
      <w:pPr>
        <w:numPr>
          <w:ilvl w:val="0"/>
          <w:numId w:val="1"/>
        </w:numPr>
        <w:spacing w:after="31"/>
        <w:ind w:left="1891" w:hanging="398"/>
      </w:pPr>
      <w:r>
        <w:t xml:space="preserve">5.8 (Notice of fraud)  </w:t>
      </w:r>
    </w:p>
    <w:p w14:paraId="1E460CF5" w14:textId="77777777" w:rsidR="00C012BE" w:rsidRDefault="006571C4">
      <w:pPr>
        <w:numPr>
          <w:ilvl w:val="0"/>
          <w:numId w:val="1"/>
        </w:numPr>
        <w:spacing w:after="36"/>
        <w:ind w:left="1891" w:hanging="398"/>
      </w:pPr>
      <w:r>
        <w:t xml:space="preserve">7 (Transparency and Audit)  </w:t>
      </w:r>
    </w:p>
    <w:p w14:paraId="006BE6A1" w14:textId="77777777" w:rsidR="00C012BE" w:rsidRDefault="006571C4">
      <w:pPr>
        <w:numPr>
          <w:ilvl w:val="0"/>
          <w:numId w:val="1"/>
        </w:numPr>
        <w:spacing w:after="34"/>
        <w:ind w:left="1891" w:hanging="398"/>
      </w:pPr>
      <w:r>
        <w:t xml:space="preserve">8.3 (Order of precedence)  </w:t>
      </w:r>
    </w:p>
    <w:p w14:paraId="467B56E0" w14:textId="77777777" w:rsidR="00C012BE" w:rsidRDefault="006571C4">
      <w:pPr>
        <w:numPr>
          <w:ilvl w:val="0"/>
          <w:numId w:val="1"/>
        </w:numPr>
        <w:spacing w:after="34"/>
        <w:ind w:left="1891" w:hanging="398"/>
      </w:pPr>
      <w:r>
        <w:t xml:space="preserve">11 (Relationship)  </w:t>
      </w:r>
    </w:p>
    <w:p w14:paraId="04C0A58C" w14:textId="77777777" w:rsidR="00C012BE" w:rsidRDefault="006571C4">
      <w:pPr>
        <w:numPr>
          <w:ilvl w:val="0"/>
          <w:numId w:val="1"/>
        </w:numPr>
        <w:spacing w:after="33"/>
        <w:ind w:left="1891" w:hanging="398"/>
      </w:pPr>
      <w:r>
        <w:t xml:space="preserve">14 (Entire agreement)  </w:t>
      </w:r>
    </w:p>
    <w:p w14:paraId="6D9BA673" w14:textId="77777777" w:rsidR="00C012BE" w:rsidRDefault="006571C4">
      <w:pPr>
        <w:numPr>
          <w:ilvl w:val="0"/>
          <w:numId w:val="1"/>
        </w:numPr>
        <w:spacing w:after="34"/>
        <w:ind w:left="1891" w:hanging="398"/>
      </w:pPr>
      <w:r>
        <w:t xml:space="preserve">15 (Law and jurisdiction)  </w:t>
      </w:r>
    </w:p>
    <w:p w14:paraId="074D8BA2" w14:textId="77777777" w:rsidR="00C012BE" w:rsidRDefault="006571C4">
      <w:pPr>
        <w:numPr>
          <w:ilvl w:val="0"/>
          <w:numId w:val="1"/>
        </w:numPr>
        <w:spacing w:after="36"/>
        <w:ind w:left="1891" w:hanging="398"/>
      </w:pPr>
      <w:r>
        <w:t xml:space="preserve">16 (Legislative change)  </w:t>
      </w:r>
    </w:p>
    <w:p w14:paraId="44F27116" w14:textId="77777777" w:rsidR="00C012BE" w:rsidRDefault="006571C4">
      <w:pPr>
        <w:numPr>
          <w:ilvl w:val="0"/>
          <w:numId w:val="1"/>
        </w:numPr>
        <w:spacing w:after="28"/>
        <w:ind w:left="1891" w:hanging="398"/>
      </w:pPr>
      <w:r>
        <w:t xml:space="preserve">17 (Bribery and corruption)  </w:t>
      </w:r>
    </w:p>
    <w:p w14:paraId="23E92B6A" w14:textId="77777777" w:rsidR="00C012BE" w:rsidRDefault="006571C4">
      <w:pPr>
        <w:numPr>
          <w:ilvl w:val="0"/>
          <w:numId w:val="1"/>
        </w:numPr>
        <w:spacing w:after="33"/>
        <w:ind w:left="1891" w:hanging="398"/>
      </w:pPr>
      <w:r>
        <w:t xml:space="preserve">18 (Freedom of Information Act)  </w:t>
      </w:r>
    </w:p>
    <w:p w14:paraId="433353DB" w14:textId="77777777" w:rsidR="00C012BE" w:rsidRDefault="006571C4">
      <w:pPr>
        <w:numPr>
          <w:ilvl w:val="0"/>
          <w:numId w:val="1"/>
        </w:numPr>
        <w:spacing w:after="33"/>
        <w:ind w:left="1891" w:hanging="398"/>
      </w:pPr>
      <w:r>
        <w:t xml:space="preserve">19 (Promoting tax compliance)  </w:t>
      </w:r>
    </w:p>
    <w:p w14:paraId="2324C3F0" w14:textId="77777777" w:rsidR="00C012BE" w:rsidRDefault="006571C4">
      <w:pPr>
        <w:numPr>
          <w:ilvl w:val="0"/>
          <w:numId w:val="1"/>
        </w:numPr>
        <w:ind w:left="1891" w:hanging="398"/>
      </w:pPr>
      <w:r>
        <w:t xml:space="preserve">20 (Official Secrets Act)  </w:t>
      </w:r>
    </w:p>
    <w:p w14:paraId="547D9DAF" w14:textId="77777777" w:rsidR="00C012BE" w:rsidRDefault="006571C4">
      <w:pPr>
        <w:numPr>
          <w:ilvl w:val="0"/>
          <w:numId w:val="1"/>
        </w:numPr>
        <w:spacing w:after="31"/>
        <w:ind w:left="1891" w:hanging="398"/>
      </w:pPr>
      <w:r>
        <w:lastRenderedPageBreak/>
        <w:t xml:space="preserve">21 (Transfer and subcontracting)  </w:t>
      </w:r>
    </w:p>
    <w:p w14:paraId="7217380F" w14:textId="77777777" w:rsidR="00C012BE" w:rsidRDefault="006571C4">
      <w:pPr>
        <w:numPr>
          <w:ilvl w:val="0"/>
          <w:numId w:val="1"/>
        </w:numPr>
        <w:spacing w:after="35"/>
        <w:ind w:left="1891" w:hanging="398"/>
      </w:pPr>
      <w:r>
        <w:t xml:space="preserve">23 (Complaints handling and resolution)  </w:t>
      </w:r>
    </w:p>
    <w:p w14:paraId="7FCE9074" w14:textId="77777777" w:rsidR="00C012BE" w:rsidRDefault="006571C4">
      <w:pPr>
        <w:numPr>
          <w:ilvl w:val="0"/>
          <w:numId w:val="1"/>
        </w:numPr>
        <w:ind w:left="1891" w:hanging="398"/>
      </w:pPr>
      <w:r>
        <w:t xml:space="preserve">24 (Conflicts of interest and ethical walls)  </w:t>
      </w:r>
    </w:p>
    <w:p w14:paraId="3288BFD5" w14:textId="77777777" w:rsidR="00C012BE" w:rsidRDefault="006571C4">
      <w:pPr>
        <w:numPr>
          <w:ilvl w:val="0"/>
          <w:numId w:val="1"/>
        </w:numPr>
        <w:ind w:left="1891" w:hanging="398"/>
      </w:pPr>
      <w:r>
        <w:t xml:space="preserve">25 (Publicity and branding)  </w:t>
      </w:r>
    </w:p>
    <w:p w14:paraId="43341470" w14:textId="77777777" w:rsidR="00C012BE" w:rsidRDefault="006571C4">
      <w:pPr>
        <w:numPr>
          <w:ilvl w:val="0"/>
          <w:numId w:val="1"/>
        </w:numPr>
        <w:spacing w:after="36"/>
        <w:ind w:left="1891" w:hanging="398"/>
      </w:pPr>
      <w:r>
        <w:t xml:space="preserve">26 (Equality and diversity)  </w:t>
      </w:r>
    </w:p>
    <w:p w14:paraId="4000E028" w14:textId="77777777" w:rsidR="00C012BE" w:rsidRDefault="006571C4">
      <w:pPr>
        <w:numPr>
          <w:ilvl w:val="0"/>
          <w:numId w:val="1"/>
        </w:numPr>
        <w:spacing w:after="34"/>
        <w:ind w:left="1891" w:hanging="398"/>
      </w:pPr>
      <w:r>
        <w:t xml:space="preserve">28 (Data protection)  </w:t>
      </w:r>
    </w:p>
    <w:p w14:paraId="7CA445B4" w14:textId="77777777" w:rsidR="00C012BE" w:rsidRDefault="006571C4">
      <w:pPr>
        <w:numPr>
          <w:ilvl w:val="0"/>
          <w:numId w:val="1"/>
        </w:numPr>
        <w:spacing w:after="30"/>
        <w:ind w:left="1891" w:hanging="398"/>
      </w:pPr>
      <w:r>
        <w:t xml:space="preserve">31 (Severability)  </w:t>
      </w:r>
    </w:p>
    <w:p w14:paraId="45130F2A" w14:textId="77777777" w:rsidR="00C012BE" w:rsidRDefault="006571C4">
      <w:pPr>
        <w:numPr>
          <w:ilvl w:val="0"/>
          <w:numId w:val="1"/>
        </w:numPr>
        <w:spacing w:after="34"/>
        <w:ind w:left="1891" w:hanging="398"/>
      </w:pPr>
      <w:r>
        <w:t xml:space="preserve">32 and 33 (Managing disputes and Mediation)  </w:t>
      </w:r>
    </w:p>
    <w:p w14:paraId="07399301" w14:textId="77777777" w:rsidR="00C012BE" w:rsidRDefault="006571C4">
      <w:pPr>
        <w:numPr>
          <w:ilvl w:val="0"/>
          <w:numId w:val="1"/>
        </w:numPr>
        <w:spacing w:after="33"/>
        <w:ind w:left="1891" w:hanging="398"/>
      </w:pPr>
      <w:r>
        <w:t xml:space="preserve">34 (Confidentiality)  </w:t>
      </w:r>
    </w:p>
    <w:p w14:paraId="46C9518C" w14:textId="77777777" w:rsidR="00C012BE" w:rsidRDefault="006571C4">
      <w:pPr>
        <w:numPr>
          <w:ilvl w:val="0"/>
          <w:numId w:val="1"/>
        </w:numPr>
        <w:spacing w:after="35"/>
        <w:ind w:left="1891" w:hanging="398"/>
      </w:pPr>
      <w:r>
        <w:t xml:space="preserve">35 (Waiver and cumulative remedies)  </w:t>
      </w:r>
    </w:p>
    <w:p w14:paraId="344A4CF0" w14:textId="77777777" w:rsidR="00C012BE" w:rsidRDefault="006571C4">
      <w:pPr>
        <w:numPr>
          <w:ilvl w:val="0"/>
          <w:numId w:val="1"/>
        </w:numPr>
        <w:spacing w:after="30"/>
        <w:ind w:left="1891" w:hanging="398"/>
      </w:pPr>
      <w:r>
        <w:t xml:space="preserve">36 (Corporate Social Responsibility)  </w:t>
      </w:r>
    </w:p>
    <w:p w14:paraId="21766E4D" w14:textId="77777777" w:rsidR="00C012BE" w:rsidRDefault="006571C4">
      <w:pPr>
        <w:numPr>
          <w:ilvl w:val="0"/>
          <w:numId w:val="1"/>
        </w:numPr>
        <w:ind w:left="1891" w:hanging="398"/>
      </w:pPr>
      <w:r>
        <w:t xml:space="preserve">paragraphs 1 to 10 of the Framework Agreement Schedule 3  </w:t>
      </w:r>
    </w:p>
    <w:p w14:paraId="57725504" w14:textId="77777777" w:rsidR="00C012BE" w:rsidRDefault="006571C4">
      <w:pPr>
        <w:tabs>
          <w:tab w:val="center" w:pos="1272"/>
          <w:tab w:val="center" w:pos="5683"/>
        </w:tabs>
        <w:spacing w:after="333"/>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14:paraId="58345A83" w14:textId="77777777" w:rsidR="00C012BE" w:rsidRDefault="006571C4">
      <w:pPr>
        <w:numPr>
          <w:ilvl w:val="2"/>
          <w:numId w:val="2"/>
        </w:numPr>
        <w:spacing w:after="61"/>
        <w:ind w:hanging="720"/>
      </w:pPr>
      <w:r>
        <w:t xml:space="preserve">a reference to the ‘Framework Agreement’ will be a reference to the ‘Call-Off </w:t>
      </w:r>
      <w:proofErr w:type="gramStart"/>
      <w:r>
        <w:t>Contract’</w:t>
      </w:r>
      <w:proofErr w:type="gramEnd"/>
      <w:r>
        <w:t xml:space="preserve">  </w:t>
      </w:r>
    </w:p>
    <w:p w14:paraId="6B81282E" w14:textId="77777777" w:rsidR="00C012BE" w:rsidRDefault="006571C4">
      <w:pPr>
        <w:numPr>
          <w:ilvl w:val="2"/>
          <w:numId w:val="2"/>
        </w:numPr>
        <w:spacing w:after="85"/>
        <w:ind w:hanging="720"/>
      </w:pPr>
      <w:r>
        <w:t xml:space="preserve">a reference to ‘CCS’ or to ‘CCS and/or the Buyer’ will be a reference to ‘the </w:t>
      </w:r>
      <w:proofErr w:type="gramStart"/>
      <w:r>
        <w:t>Buyer’</w:t>
      </w:r>
      <w:proofErr w:type="gramEnd"/>
      <w:r>
        <w:t xml:space="preserve">  </w:t>
      </w:r>
    </w:p>
    <w:p w14:paraId="54EF6FAF" w14:textId="77777777" w:rsidR="00C012BE" w:rsidRDefault="006571C4">
      <w:pPr>
        <w:numPr>
          <w:ilvl w:val="2"/>
          <w:numId w:val="2"/>
        </w:numPr>
        <w:ind w:hanging="720"/>
      </w:pPr>
      <w:r>
        <w:t xml:space="preserve">a reference to the ‘Parties’ and a ‘Party’ will be a reference to the Buyer and Supplier as Parties under this Call-Off Contract  </w:t>
      </w:r>
    </w:p>
    <w:p w14:paraId="009C79E6" w14:textId="77777777" w:rsidR="00C012BE" w:rsidRDefault="006571C4">
      <w:pPr>
        <w:numPr>
          <w:ilvl w:val="1"/>
          <w:numId w:val="3"/>
        </w:numPr>
        <w:ind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DFD208F" w14:textId="77777777" w:rsidR="00C012BE" w:rsidRDefault="006571C4">
      <w:pPr>
        <w:numPr>
          <w:ilvl w:val="1"/>
          <w:numId w:val="3"/>
        </w:numPr>
        <w:ind w:hanging="720"/>
      </w:pPr>
      <w:r>
        <w:t xml:space="preserve">The Framework Agreement incorporated clauses will be referred to as incorporated Framework clause ‘XX’, where ‘XX’ is the Framework Agreement clause number.  </w:t>
      </w:r>
    </w:p>
    <w:p w14:paraId="42D6C3AD" w14:textId="77777777" w:rsidR="00C012BE" w:rsidRDefault="006571C4">
      <w:pPr>
        <w:numPr>
          <w:ilvl w:val="1"/>
          <w:numId w:val="3"/>
        </w:numPr>
        <w:spacing w:after="786"/>
        <w:ind w:hanging="720"/>
      </w:pPr>
      <w:r>
        <w:t xml:space="preserve">When an Order Form is signed, the terms and conditions agreed in it will be incorporated into this Call-Off Contract.  </w:t>
      </w:r>
    </w:p>
    <w:p w14:paraId="441D8BE4" w14:textId="77777777" w:rsidR="00C012BE" w:rsidRDefault="006571C4">
      <w:pPr>
        <w:pStyle w:val="Heading3"/>
        <w:tabs>
          <w:tab w:val="center" w:pos="1236"/>
          <w:tab w:val="center" w:pos="2992"/>
        </w:tabs>
        <w:spacing w:after="19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14:paraId="3C8C894A" w14:textId="77777777" w:rsidR="00C012BE" w:rsidRDefault="006571C4">
      <w:pPr>
        <w:spacing w:after="265"/>
        <w:ind w:left="1838"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767B9F17" w14:textId="77777777" w:rsidR="00C012BE" w:rsidRDefault="006571C4">
      <w:pPr>
        <w:ind w:left="1838" w:hanging="720"/>
      </w:pPr>
      <w:proofErr w:type="gramStart"/>
      <w:r>
        <w:t xml:space="preserve">3.2  </w:t>
      </w:r>
      <w:r>
        <w:tab/>
      </w:r>
      <w:proofErr w:type="gramEnd"/>
      <w:r>
        <w:t xml:space="preserve">The Supplier undertakes that each G-Cloud Service will meet the Buyer’s acceptance criteria, as defined in the Order Form.  </w:t>
      </w:r>
    </w:p>
    <w:p w14:paraId="7F9332EF" w14:textId="77777777" w:rsidR="00C012BE" w:rsidRDefault="006571C4">
      <w:pPr>
        <w:pStyle w:val="Heading3"/>
        <w:tabs>
          <w:tab w:val="center" w:pos="1236"/>
          <w:tab w:val="center" w:pos="2671"/>
        </w:tabs>
        <w:spacing w:after="197"/>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ab/>
        <w:t xml:space="preserve">Supplier staff  </w:t>
      </w:r>
    </w:p>
    <w:p w14:paraId="4D15E526" w14:textId="77777777" w:rsidR="00C012BE" w:rsidRDefault="006571C4">
      <w:pPr>
        <w:tabs>
          <w:tab w:val="center" w:pos="1272"/>
          <w:tab w:val="center" w:pos="3031"/>
        </w:tabs>
        <w:spacing w:after="275"/>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5C04B30D" w14:textId="77777777" w:rsidR="00C012BE" w:rsidRDefault="006571C4">
      <w:pPr>
        <w:tabs>
          <w:tab w:val="center" w:pos="1133"/>
          <w:tab w:val="center" w:pos="578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3B55E82B" w14:textId="77777777" w:rsidR="00C012BE" w:rsidRDefault="006571C4">
      <w:pPr>
        <w:tabs>
          <w:tab w:val="center" w:pos="1133"/>
          <w:tab w:val="center" w:pos="573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69B8896B" w14:textId="77777777" w:rsidR="00C012BE" w:rsidRDefault="006571C4">
      <w:pPr>
        <w:ind w:left="1838"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677CB8DE" w14:textId="77777777" w:rsidR="00C012BE" w:rsidRDefault="006571C4">
      <w:pPr>
        <w:tabs>
          <w:tab w:val="center" w:pos="1133"/>
          <w:tab w:val="center" w:pos="592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36CD052D" w14:textId="77777777" w:rsidR="00C012BE" w:rsidRDefault="006571C4">
      <w:pPr>
        <w:tabs>
          <w:tab w:val="center" w:pos="1133"/>
          <w:tab w:val="center" w:pos="570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724C51BB" w14:textId="77777777" w:rsidR="00C012BE" w:rsidRDefault="006571C4">
      <w:pPr>
        <w:ind w:left="1838" w:hanging="72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74E87096" w14:textId="77777777" w:rsidR="00C012BE" w:rsidRDefault="006571C4">
      <w:pPr>
        <w:ind w:left="1838" w:hanging="720"/>
      </w:pPr>
      <w:proofErr w:type="gramStart"/>
      <w:r>
        <w:t>4.3  The</w:t>
      </w:r>
      <w:proofErr w:type="gramEnd"/>
      <w:r>
        <w:t xml:space="preserve"> Supplier may substitute any Supplier Staff as long as they have the equivalent experience and qualifications to the substituted staff member.  </w:t>
      </w:r>
    </w:p>
    <w:p w14:paraId="14341BDD" w14:textId="77777777" w:rsidR="00C012BE" w:rsidRDefault="006571C4">
      <w:pPr>
        <w:spacing w:after="335" w:line="259" w:lineRule="auto"/>
        <w:ind w:left="981" w:right="522"/>
        <w:jc w:val="center"/>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2E1D9A05" w14:textId="77777777" w:rsidR="00C012BE" w:rsidRDefault="006571C4">
      <w:pPr>
        <w:ind w:left="1838"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40AA7627" w14:textId="77777777" w:rsidR="00C012BE" w:rsidRDefault="006571C4">
      <w:pPr>
        <w:tabs>
          <w:tab w:val="center" w:pos="1272"/>
          <w:tab w:val="center" w:pos="6206"/>
        </w:tabs>
        <w:spacing w:after="0"/>
        <w:ind w:left="0" w:firstLine="0"/>
      </w:pPr>
      <w:r>
        <w:rPr>
          <w:rFonts w:ascii="Calibri" w:eastAsia="Calibri" w:hAnsi="Calibri" w:cs="Calibri"/>
        </w:rPr>
        <w:tab/>
      </w:r>
      <w:proofErr w:type="gramStart"/>
      <w:r>
        <w:t xml:space="preserve">4.6  </w:t>
      </w:r>
      <w:r>
        <w:tab/>
      </w:r>
      <w:proofErr w:type="gramEnd"/>
      <w:r>
        <w:t xml:space="preserve">The Buyer may need the Supplier to complete an Indicative Test using the ESI tool before </w:t>
      </w:r>
    </w:p>
    <w:p w14:paraId="668382D1" w14:textId="77777777" w:rsidR="00C012BE" w:rsidRDefault="006571C4">
      <w:pPr>
        <w:ind w:left="1849"/>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5E3E8529" w14:textId="77777777" w:rsidR="00C012BE" w:rsidRDefault="006571C4">
      <w:pPr>
        <w:ind w:left="1838" w:hanging="72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1F874BB1" w14:textId="77777777" w:rsidR="00C012BE" w:rsidRDefault="006571C4">
      <w:pPr>
        <w:spacing w:after="1027"/>
        <w:ind w:left="1838"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246F77F4" w14:textId="77777777" w:rsidR="00C012BE" w:rsidRDefault="006571C4">
      <w:pPr>
        <w:pStyle w:val="Heading3"/>
        <w:tabs>
          <w:tab w:val="center" w:pos="1236"/>
          <w:tab w:val="center" w:pos="2705"/>
        </w:tabs>
        <w:spacing w:after="19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63599D63" w14:textId="77777777" w:rsidR="00C012BE" w:rsidRDefault="006571C4">
      <w:pPr>
        <w:tabs>
          <w:tab w:val="center" w:pos="1272"/>
          <w:tab w:val="center" w:pos="5119"/>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7FF7BF52" w14:textId="77777777" w:rsidR="00C012BE" w:rsidRDefault="006571C4">
      <w:pPr>
        <w:spacing w:after="116"/>
        <w:ind w:left="2573" w:hanging="720"/>
      </w:pPr>
      <w:r>
        <w:lastRenderedPageBreak/>
        <w:t xml:space="preserve">5.1.1 have made their own enquiries and are satisfied by the accuracy of any information supplied by the other </w:t>
      </w:r>
      <w:proofErr w:type="gramStart"/>
      <w:r>
        <w:t>Party</w:t>
      </w:r>
      <w:proofErr w:type="gramEnd"/>
      <w:r>
        <w:t xml:space="preserve">  </w:t>
      </w:r>
    </w:p>
    <w:p w14:paraId="5E739D41" w14:textId="77777777" w:rsidR="00C012BE" w:rsidRDefault="006571C4">
      <w:pPr>
        <w:spacing w:after="119"/>
        <w:ind w:left="2573" w:hanging="720"/>
      </w:pPr>
      <w:r>
        <w:t xml:space="preserve">5.1.2 are confident that they can fulfil their obligations according to the Call-Off Contract </w:t>
      </w:r>
      <w:proofErr w:type="gramStart"/>
      <w:r>
        <w:t>terms</w:t>
      </w:r>
      <w:proofErr w:type="gramEnd"/>
      <w:r>
        <w:t xml:space="preserve">  </w:t>
      </w:r>
    </w:p>
    <w:p w14:paraId="1464B92E" w14:textId="77777777" w:rsidR="00C012BE" w:rsidRDefault="006571C4">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720E922" w14:textId="77777777" w:rsidR="00C012BE" w:rsidRDefault="006571C4">
      <w:pPr>
        <w:tabs>
          <w:tab w:val="center" w:pos="1133"/>
          <w:tab w:val="center" w:pos="5911"/>
        </w:tabs>
        <w:spacing w:after="40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449CABDF" w14:textId="77777777" w:rsidR="00C012BE" w:rsidRDefault="006571C4">
      <w:pPr>
        <w:pStyle w:val="Heading3"/>
        <w:tabs>
          <w:tab w:val="center" w:pos="1236"/>
          <w:tab w:val="center" w:pos="4429"/>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497A60DA" w14:textId="77777777" w:rsidR="00C012BE" w:rsidRDefault="006571C4">
      <w:pPr>
        <w:spacing w:after="372"/>
        <w:ind w:left="1838" w:hanging="720"/>
      </w:pPr>
      <w:proofErr w:type="gramStart"/>
      <w:r>
        <w:t xml:space="preserve">6.1  </w:t>
      </w:r>
      <w:r>
        <w:tab/>
      </w:r>
      <w:proofErr w:type="gramEnd"/>
      <w:r>
        <w:t xml:space="preserve">The Supplier will have a clear business continuity and disaster recovery plan in their Service Descriptions.  </w:t>
      </w:r>
    </w:p>
    <w:p w14:paraId="76E2790A" w14:textId="77777777" w:rsidR="00C012BE" w:rsidRDefault="006571C4">
      <w:pPr>
        <w:ind w:left="1838"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694A5969" w14:textId="77777777" w:rsidR="00C012BE" w:rsidRDefault="006571C4">
      <w:pPr>
        <w:spacing w:after="784"/>
        <w:ind w:left="1838" w:hanging="720"/>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14:paraId="6454F6D2" w14:textId="77777777" w:rsidR="00C012BE" w:rsidRDefault="006571C4">
      <w:pPr>
        <w:pStyle w:val="Heading3"/>
        <w:tabs>
          <w:tab w:val="center" w:pos="1236"/>
          <w:tab w:val="center" w:pos="4625"/>
        </w:tabs>
        <w:spacing w:after="13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14:paraId="2A8DC2C9" w14:textId="77777777" w:rsidR="00C012BE" w:rsidRDefault="006571C4">
      <w:pPr>
        <w:spacing w:after="118"/>
        <w:ind w:left="1838" w:hanging="720"/>
      </w:pPr>
      <w:proofErr w:type="gramStart"/>
      <w:r>
        <w:t xml:space="preserve">7.1  </w:t>
      </w:r>
      <w:r>
        <w:tab/>
      </w:r>
      <w:proofErr w:type="gramEnd"/>
      <w:r>
        <w:t xml:space="preserve">The Buyer must pay the Charges following clauses 7.2 to 7.11 for the Supplier’s delivery of the Services.  </w:t>
      </w:r>
    </w:p>
    <w:p w14:paraId="1B767376" w14:textId="77777777" w:rsidR="00C012BE" w:rsidRDefault="006571C4">
      <w:pPr>
        <w:spacing w:after="116"/>
        <w:ind w:left="1838" w:hanging="720"/>
      </w:pPr>
      <w:proofErr w:type="gramStart"/>
      <w:r>
        <w:t xml:space="preserve">7.2  </w:t>
      </w:r>
      <w:r>
        <w:tab/>
      </w:r>
      <w:proofErr w:type="gramEnd"/>
      <w:r>
        <w:t xml:space="preserve">The Buyer will pay the Supplier within the number of days specified in the Order Form on receipt of a valid invoice.  </w:t>
      </w:r>
    </w:p>
    <w:p w14:paraId="2A383290" w14:textId="77777777" w:rsidR="00C012BE" w:rsidRDefault="006571C4">
      <w:pPr>
        <w:tabs>
          <w:tab w:val="center" w:pos="1272"/>
          <w:tab w:val="center" w:pos="6075"/>
        </w:tabs>
        <w:spacing w:after="3"/>
        <w:ind w:left="0" w:firstLine="0"/>
      </w:pPr>
      <w:r>
        <w:rPr>
          <w:rFonts w:ascii="Calibri" w:eastAsia="Calibri" w:hAnsi="Calibri" w:cs="Calibri"/>
        </w:rPr>
        <w:tab/>
      </w:r>
      <w:proofErr w:type="gramStart"/>
      <w:r>
        <w:t xml:space="preserve">7.3  </w:t>
      </w:r>
      <w:r>
        <w:tab/>
      </w:r>
      <w:proofErr w:type="gramEnd"/>
      <w:r>
        <w:t xml:space="preserve">The Call-Off Contract Charges include all Charges for payment processing. All invoices </w:t>
      </w:r>
    </w:p>
    <w:p w14:paraId="48F876BC" w14:textId="77777777" w:rsidR="00C012BE" w:rsidRDefault="006571C4">
      <w:pPr>
        <w:spacing w:after="121"/>
        <w:ind w:left="1849"/>
      </w:pPr>
      <w:r>
        <w:t xml:space="preserve">submitted to the Buyer for the Services will be exclusive of any Management Charge.  </w:t>
      </w:r>
    </w:p>
    <w:p w14:paraId="7EEFDB84" w14:textId="77777777" w:rsidR="00C012BE" w:rsidRDefault="006571C4">
      <w:pPr>
        <w:spacing w:after="113"/>
        <w:ind w:left="1838" w:hanging="720"/>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2C55342" w14:textId="77777777" w:rsidR="00C012BE" w:rsidRDefault="006571C4">
      <w:pPr>
        <w:spacing w:after="116"/>
        <w:ind w:left="1838" w:hanging="720"/>
      </w:pPr>
      <w:proofErr w:type="gramStart"/>
      <w:r>
        <w:t xml:space="preserve">7.5  </w:t>
      </w:r>
      <w:r>
        <w:tab/>
      </w:r>
      <w:proofErr w:type="gramEnd"/>
      <w:r>
        <w:t xml:space="preserve">The Supplier must ensure that each invoice contains a detailed breakdown of the G-Cloud Services supplied. The Buyer may request the Supplier provides further documentation to substantiate the invoice.  </w:t>
      </w:r>
    </w:p>
    <w:p w14:paraId="7717F200" w14:textId="77777777" w:rsidR="00C012BE" w:rsidRDefault="006571C4">
      <w:pPr>
        <w:spacing w:after="116"/>
        <w:ind w:left="1838" w:hanging="720"/>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14:paraId="6CABE0D5" w14:textId="77777777" w:rsidR="00C012BE" w:rsidRDefault="006571C4">
      <w:pPr>
        <w:tabs>
          <w:tab w:val="center" w:pos="1272"/>
          <w:tab w:val="center" w:pos="6196"/>
        </w:tabs>
        <w:spacing w:after="135"/>
        <w:ind w:left="0" w:firstLine="0"/>
      </w:pPr>
      <w:r>
        <w:rPr>
          <w:rFonts w:ascii="Calibri" w:eastAsia="Calibri" w:hAnsi="Calibri" w:cs="Calibri"/>
        </w:rPr>
        <w:t xml:space="preserve"> </w:t>
      </w: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14:paraId="18DD4EE1" w14:textId="77777777" w:rsidR="00C012BE" w:rsidRDefault="006571C4">
      <w:pPr>
        <w:spacing w:after="115"/>
        <w:ind w:left="1838" w:hanging="720"/>
      </w:pPr>
      <w:proofErr w:type="gramStart"/>
      <w:r>
        <w:t xml:space="preserve">7.8  </w:t>
      </w:r>
      <w:r>
        <w:tab/>
      </w:r>
      <w:proofErr w:type="gramEnd"/>
      <w:r>
        <w:t xml:space="preserve">The Supplier must add VAT to the Charges at the appropriate rate with visibility of the amount as a separate line item.  </w:t>
      </w:r>
    </w:p>
    <w:p w14:paraId="7D27DF2F" w14:textId="77777777" w:rsidR="00C012BE" w:rsidRDefault="006571C4">
      <w:pPr>
        <w:tabs>
          <w:tab w:val="center" w:pos="1272"/>
          <w:tab w:val="center" w:pos="5974"/>
        </w:tabs>
        <w:spacing w:after="0"/>
        <w:ind w:left="0" w:firstLine="0"/>
      </w:pPr>
      <w:r>
        <w:rPr>
          <w:rFonts w:ascii="Calibri" w:eastAsia="Calibri" w:hAnsi="Calibri" w:cs="Calibri"/>
        </w:rPr>
        <w:tab/>
      </w:r>
      <w:proofErr w:type="gramStart"/>
      <w:r>
        <w:t xml:space="preserve">7.9  </w:t>
      </w:r>
      <w:r>
        <w:tab/>
      </w:r>
      <w:proofErr w:type="gramEnd"/>
      <w:r>
        <w:t xml:space="preserve">The Supplier will indemnify the Buyer on demand against any liability arising from the </w:t>
      </w:r>
    </w:p>
    <w:p w14:paraId="7DA9F8EB" w14:textId="77777777" w:rsidR="00C012BE" w:rsidRDefault="006571C4">
      <w:pPr>
        <w:spacing w:after="338" w:line="259" w:lineRule="auto"/>
        <w:ind w:left="10" w:right="48"/>
        <w:jc w:val="right"/>
      </w:pPr>
      <w:r>
        <w:lastRenderedPageBreak/>
        <w:t xml:space="preserve">Supplier's failure to account for or to pay any VAT on payments made to the Supplier under </w:t>
      </w:r>
    </w:p>
    <w:p w14:paraId="7CBF5078" w14:textId="77777777" w:rsidR="00C012BE" w:rsidRDefault="006571C4">
      <w:pPr>
        <w:ind w:left="1849"/>
      </w:pPr>
      <w:r>
        <w:t xml:space="preserve">this Call-Off Contract. The Supplier must pay all sums to the Buyer at least 5 Working Days before the date on which the tax or other liability is payable by the Buyer.  </w:t>
      </w:r>
    </w:p>
    <w:p w14:paraId="527F0A99" w14:textId="77777777" w:rsidR="00C012BE" w:rsidRDefault="006571C4">
      <w:pPr>
        <w:spacing w:after="24"/>
        <w:ind w:left="1128"/>
      </w:pPr>
      <w:proofErr w:type="gramStart"/>
      <w:r>
        <w:t>7.10  The</w:t>
      </w:r>
      <w:proofErr w:type="gramEnd"/>
      <w:r>
        <w:t xml:space="preserve"> Supplier must not suspend the supply of the G-Cloud Services unless the Supplier is </w:t>
      </w:r>
    </w:p>
    <w:p w14:paraId="6EC664EC" w14:textId="77777777" w:rsidR="00C012BE" w:rsidRDefault="006571C4">
      <w:pPr>
        <w:ind w:left="1849"/>
      </w:pPr>
      <w:r>
        <w:t xml:space="preserve">entitled to End this Call-Off Contract under clause 18.6 for Buyer’s failure to pay undisputed sums of money. Interest will be payable by the Buyer on the late payment of </w:t>
      </w:r>
      <w:proofErr w:type="gramStart"/>
      <w:r>
        <w:t>any</w:t>
      </w:r>
      <w:proofErr w:type="gramEnd"/>
      <w:r>
        <w:t xml:space="preserve">  </w:t>
      </w:r>
    </w:p>
    <w:p w14:paraId="4C1AADAA" w14:textId="77777777" w:rsidR="00C012BE" w:rsidRDefault="006571C4">
      <w:pPr>
        <w:spacing w:after="365"/>
        <w:ind w:left="1848" w:firstLine="1118"/>
      </w:pPr>
      <w:r>
        <w:t xml:space="preserve">undisputed sums of money properly invoiced under the Late Payment of Commercial Debts (Interest) Act 1998.  </w:t>
      </w:r>
    </w:p>
    <w:p w14:paraId="36853D62" w14:textId="77777777" w:rsidR="00C012BE" w:rsidRDefault="006571C4">
      <w:pPr>
        <w:spacing w:after="170"/>
        <w:ind w:left="1838"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30909E49" w14:textId="77777777" w:rsidR="00C012BE" w:rsidRDefault="006571C4">
      <w:pPr>
        <w:spacing w:after="782"/>
        <w:ind w:left="1838"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37152D83" w14:textId="77777777" w:rsidR="00C012BE" w:rsidRDefault="006571C4">
      <w:pPr>
        <w:pStyle w:val="Heading3"/>
        <w:tabs>
          <w:tab w:val="center" w:pos="1236"/>
          <w:tab w:val="center" w:pos="4413"/>
        </w:tabs>
        <w:spacing w:after="19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14:paraId="427FD002" w14:textId="77777777" w:rsidR="00C012BE" w:rsidRDefault="006571C4">
      <w:pPr>
        <w:spacing w:after="1026"/>
        <w:ind w:left="1838" w:hanging="720"/>
      </w:pPr>
      <w:proofErr w:type="gramStart"/>
      <w:r>
        <w:t>8.1  If</w:t>
      </w:r>
      <w:proofErr w:type="gramEnd"/>
      <w:r>
        <w:t xml:space="preserve"> a Supplier owes money to the Buyer, the Buyer may deduct that sum from the Call-Off Contract Charges.  </w:t>
      </w:r>
    </w:p>
    <w:p w14:paraId="3C5BB943" w14:textId="77777777" w:rsidR="00C012BE" w:rsidRDefault="006571C4">
      <w:pPr>
        <w:pStyle w:val="Heading3"/>
        <w:tabs>
          <w:tab w:val="center" w:pos="1236"/>
          <w:tab w:val="center" w:pos="2471"/>
        </w:tabs>
        <w:spacing w:after="19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25DF25B2" w14:textId="77777777" w:rsidR="00C012BE" w:rsidRDefault="006571C4">
      <w:pPr>
        <w:spacing w:after="231"/>
        <w:ind w:left="1778" w:hanging="660"/>
      </w:pPr>
      <w:proofErr w:type="gramStart"/>
      <w:r>
        <w:t xml:space="preserve">9.1  </w:t>
      </w:r>
      <w:r>
        <w:tab/>
      </w:r>
      <w:proofErr w:type="gramEnd"/>
      <w:r>
        <w:t xml:space="preserve">The Supplier will maintain the insurances required by the Buyer including those in this clause.  </w:t>
      </w:r>
    </w:p>
    <w:p w14:paraId="7CB5D5C8" w14:textId="77777777" w:rsidR="00C012BE" w:rsidRDefault="006571C4">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66D75BBB" w14:textId="77777777" w:rsidR="00C012BE" w:rsidRDefault="006571C4">
      <w:pPr>
        <w:spacing w:after="353"/>
        <w:ind w:left="2573"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6EE6FB5C" w14:textId="77777777" w:rsidR="00C012BE" w:rsidRDefault="006571C4">
      <w:pPr>
        <w:ind w:left="2573" w:hanging="720"/>
      </w:pPr>
      <w:r>
        <w:t xml:space="preserve">9.2.2 the third-party public and products liability insurance contains an ‘indemnity to principals’ clause for the Buyer’s </w:t>
      </w:r>
      <w:proofErr w:type="gramStart"/>
      <w:r>
        <w:t>benefit</w:t>
      </w:r>
      <w:proofErr w:type="gramEnd"/>
      <w:r>
        <w:t xml:space="preserve">  </w:t>
      </w:r>
    </w:p>
    <w:p w14:paraId="2E45DDE0" w14:textId="77777777" w:rsidR="00C012BE" w:rsidRDefault="006571C4">
      <w:pPr>
        <w:ind w:left="2573"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95DB21E" w14:textId="77777777" w:rsidR="00C012BE" w:rsidRDefault="006571C4">
      <w:pPr>
        <w:ind w:left="2573"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2A86F746" w14:textId="77777777" w:rsidR="00C012BE" w:rsidRDefault="006571C4">
      <w:pPr>
        <w:ind w:left="1838" w:hanging="720"/>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16C9121F" w14:textId="77777777" w:rsidR="00C012BE" w:rsidRDefault="006571C4">
      <w:pPr>
        <w:ind w:left="1838" w:hanging="720"/>
      </w:pPr>
      <w:proofErr w:type="gramStart"/>
      <w:r>
        <w:t xml:space="preserve">9.4  </w:t>
      </w:r>
      <w:r>
        <w:tab/>
      </w:r>
      <w:proofErr w:type="gramEnd"/>
      <w:r>
        <w:t xml:space="preserve">If requested by the Buyer, the Supplier will provide the following to show compliance with this clause:  </w:t>
      </w:r>
    </w:p>
    <w:p w14:paraId="3AC8F2FF" w14:textId="77777777" w:rsidR="00C012BE" w:rsidRDefault="006571C4">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4A1F0245" w14:textId="77777777" w:rsidR="00C012BE" w:rsidRDefault="006571C4">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22A6DE8B" w14:textId="77777777" w:rsidR="00C012BE" w:rsidRDefault="006571C4">
      <w:pPr>
        <w:tabs>
          <w:tab w:val="center" w:pos="1133"/>
          <w:tab w:val="center" w:pos="455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6B44D4A" w14:textId="77777777" w:rsidR="00C012BE" w:rsidRDefault="006571C4">
      <w:pPr>
        <w:ind w:left="1838" w:hanging="720"/>
      </w:pPr>
      <w:proofErr w:type="gramStart"/>
      <w:r>
        <w:t xml:space="preserve">9.5  </w:t>
      </w:r>
      <w:r>
        <w:tab/>
      </w:r>
      <w:proofErr w:type="gramEnd"/>
      <w:r>
        <w:t xml:space="preserve">Insurance will not relieve the Supplier of any liabilities under the Framework Agreement or this Call-Off Contract and the Supplier will:  </w:t>
      </w:r>
    </w:p>
    <w:p w14:paraId="7E060511" w14:textId="77777777" w:rsidR="00C012BE" w:rsidRDefault="006571C4">
      <w:pPr>
        <w:ind w:left="2573" w:hanging="720"/>
      </w:pPr>
      <w:r>
        <w:t xml:space="preserve">9.5.1 take all risk control measures using Good Industry Practice, including the investigation and reports of claims to </w:t>
      </w:r>
      <w:proofErr w:type="gramStart"/>
      <w:r>
        <w:t>insurers</w:t>
      </w:r>
      <w:proofErr w:type="gramEnd"/>
      <w:r>
        <w:t xml:space="preserve">  </w:t>
      </w:r>
    </w:p>
    <w:p w14:paraId="47FD60AD" w14:textId="77777777" w:rsidR="00C012BE" w:rsidRDefault="006571C4">
      <w:pPr>
        <w:ind w:left="2573" w:hanging="720"/>
      </w:pPr>
      <w:r>
        <w:t xml:space="preserve">9.5.2 promptly notify the insurers in writing of any relevant material fact under any </w:t>
      </w:r>
      <w:proofErr w:type="gramStart"/>
      <w:r>
        <w:t>Insurances</w:t>
      </w:r>
      <w:proofErr w:type="gramEnd"/>
      <w:r>
        <w:t xml:space="preserve">  </w:t>
      </w:r>
    </w:p>
    <w:p w14:paraId="5E729E4B" w14:textId="77777777" w:rsidR="00C012BE" w:rsidRDefault="006571C4">
      <w:pPr>
        <w:ind w:left="2573"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6E2F8E17" w14:textId="77777777" w:rsidR="00C012BE" w:rsidRDefault="006571C4">
      <w:pPr>
        <w:ind w:left="1838" w:hanging="720"/>
      </w:pPr>
      <w:proofErr w:type="gramStart"/>
      <w:r>
        <w:t xml:space="preserve">9.6  </w:t>
      </w:r>
      <w:r>
        <w:tab/>
      </w:r>
      <w:proofErr w:type="gramEnd"/>
      <w:r>
        <w:t xml:space="preserve">The Supplier will not do or omit to do anything, which would destroy or impair the legal validity of the insurance.  </w:t>
      </w:r>
    </w:p>
    <w:p w14:paraId="316B094F" w14:textId="77777777" w:rsidR="00C012BE" w:rsidRDefault="006571C4">
      <w:pPr>
        <w:ind w:left="1838"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7250E666" w14:textId="77777777" w:rsidR="00C012BE" w:rsidRDefault="006571C4">
      <w:pPr>
        <w:tabs>
          <w:tab w:val="center" w:pos="1272"/>
          <w:tab w:val="center" w:pos="4254"/>
        </w:tabs>
        <w:ind w:lef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24A3DAEE" w14:textId="77777777" w:rsidR="00C012BE" w:rsidRDefault="006571C4">
      <w:pPr>
        <w:tabs>
          <w:tab w:val="center" w:pos="1133"/>
          <w:tab w:val="center" w:pos="3967"/>
        </w:tabs>
        <w:spacing w:after="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3D12AA50" w14:textId="77777777" w:rsidR="00C012BE" w:rsidRDefault="006571C4">
      <w:pPr>
        <w:tabs>
          <w:tab w:val="center" w:pos="1133"/>
          <w:tab w:val="center" w:pos="5862"/>
        </w:tabs>
        <w:spacing w:after="80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101C8E57" w14:textId="77777777" w:rsidR="00C012BE" w:rsidRDefault="006571C4">
      <w:pPr>
        <w:pStyle w:val="Heading3"/>
        <w:tabs>
          <w:tab w:val="center" w:pos="2367"/>
        </w:tabs>
        <w:spacing w:after="5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10.  Confidentiality  </w:t>
      </w:r>
    </w:p>
    <w:p w14:paraId="328D59D3" w14:textId="77777777" w:rsidR="00C012BE" w:rsidRDefault="006571C4">
      <w:pPr>
        <w:ind w:left="1838" w:hanging="720"/>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3BBD2A9" w14:textId="77777777" w:rsidR="00C012BE" w:rsidRDefault="006571C4">
      <w:pPr>
        <w:spacing w:after="71" w:line="259" w:lineRule="auto"/>
        <w:ind w:left="10" w:right="48"/>
        <w:jc w:val="right"/>
      </w:pPr>
      <w:r>
        <w:t xml:space="preserve">34. The indemnity doesn’t apply to the extent that the Supplier breach is due to </w:t>
      </w:r>
    </w:p>
    <w:p w14:paraId="078D8387" w14:textId="77777777" w:rsidR="00C012BE" w:rsidRDefault="006571C4">
      <w:pPr>
        <w:spacing w:after="356"/>
        <w:ind w:left="1858"/>
      </w:pPr>
      <w:r>
        <w:t xml:space="preserve">a Buyer’s instruction.  </w:t>
      </w:r>
    </w:p>
    <w:p w14:paraId="5AFB7555" w14:textId="77777777" w:rsidR="00C012BE" w:rsidRDefault="006571C4">
      <w:pPr>
        <w:pStyle w:val="Heading3"/>
        <w:tabs>
          <w:tab w:val="center" w:pos="3160"/>
        </w:tabs>
        <w:spacing w:after="5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14:paraId="7BD12CEB" w14:textId="77777777" w:rsidR="00C012BE" w:rsidRDefault="006571C4">
      <w:pPr>
        <w:ind w:left="1848" w:hanging="1848"/>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14:paraId="22B53AEB" w14:textId="77777777" w:rsidR="00C012BE" w:rsidRDefault="006571C4">
      <w:pPr>
        <w:spacing w:after="263"/>
        <w:ind w:left="1838"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1DA2137A" w14:textId="77777777" w:rsidR="00C012BE" w:rsidRDefault="006571C4">
      <w:pPr>
        <w:spacing w:after="28"/>
        <w:ind w:left="1128"/>
      </w:pPr>
      <w:proofErr w:type="gramStart"/>
      <w:r>
        <w:t>11.3  The</w:t>
      </w:r>
      <w:proofErr w:type="gramEnd"/>
      <w:r>
        <w:t xml:space="preserve"> Buyer grants to the Supplier a royalty-free, non-exclusive, non-transferable licence </w:t>
      </w:r>
    </w:p>
    <w:p w14:paraId="6DD1FB72" w14:textId="77777777" w:rsidR="00C012BE" w:rsidRDefault="006571C4">
      <w:pPr>
        <w:ind w:left="1849"/>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2BA8333C" w14:textId="77777777" w:rsidR="00C012BE" w:rsidRDefault="006571C4">
      <w:pPr>
        <w:spacing w:after="222"/>
        <w:ind w:left="1849"/>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EC25125" w14:textId="77777777" w:rsidR="00C012BE" w:rsidRDefault="006571C4">
      <w:pPr>
        <w:spacing w:after="216"/>
        <w:ind w:left="1849"/>
      </w:pPr>
      <w:r>
        <w:t xml:space="preserve">11.3.2 the Supplier shall not and shall procure that any relevant Sub-Contractor shall not, without the Buyer’s written consent, use the licensed materials for any other purpose or for the benefit of any person other than the Buyer.  </w:t>
      </w:r>
    </w:p>
    <w:p w14:paraId="2FAFFC2B" w14:textId="77777777" w:rsidR="00C012BE" w:rsidRDefault="006571C4">
      <w:pPr>
        <w:spacing w:after="0"/>
        <w:ind w:left="1128"/>
      </w:pPr>
      <w:r>
        <w:t xml:space="preserve">11.4 The Supplier grants to the Buyer the licence taken from its Supplier Terms which licence shall, as a minimum, grant the Buyer a non-exclusive, non-transferable licence during the Call-Off </w:t>
      </w:r>
    </w:p>
    <w:p w14:paraId="0D69BDB0" w14:textId="77777777" w:rsidR="00C012BE" w:rsidRDefault="006571C4">
      <w:pPr>
        <w:spacing w:after="219"/>
        <w:ind w:left="1128"/>
      </w:pPr>
      <w:r>
        <w:t xml:space="preserve">Contract Term to use the Supplier’s or its relevant licensor’s IPR solely to the extent necessary to access and use the Services in accordance with this Call-Off Contract.  </w:t>
      </w:r>
    </w:p>
    <w:p w14:paraId="2C9EC807" w14:textId="77777777" w:rsidR="00C012BE" w:rsidRDefault="006571C4">
      <w:pPr>
        <w:spacing w:after="48" w:line="259" w:lineRule="auto"/>
        <w:ind w:left="1133" w:firstLine="0"/>
      </w:pPr>
      <w:r>
        <w:t xml:space="preserve"> </w:t>
      </w:r>
    </w:p>
    <w:p w14:paraId="626C8C22" w14:textId="77777777" w:rsidR="00C012BE" w:rsidRDefault="006571C4">
      <w:pPr>
        <w:spacing w:after="231"/>
        <w:ind w:left="1128"/>
      </w:pPr>
      <w:r>
        <w:t xml:space="preserve">11.5 Subject to the limitation in Clause 24.3, the Buyer shall:  </w:t>
      </w:r>
    </w:p>
    <w:p w14:paraId="7948DB26" w14:textId="77777777" w:rsidR="00C012BE" w:rsidRDefault="006571C4">
      <w:pPr>
        <w:spacing w:after="0"/>
        <w:ind w:left="2573" w:hanging="720"/>
      </w:pPr>
      <w:r>
        <w:t xml:space="preserve">11.5.1 defend the Supplier, its </w:t>
      </w:r>
      <w:proofErr w:type="gramStart"/>
      <w:r>
        <w:t>Affiliates</w:t>
      </w:r>
      <w:proofErr w:type="gramEnd"/>
      <w:r>
        <w:t xml:space="preserve"> and licensors from and against any third-party claim:  </w:t>
      </w:r>
    </w:p>
    <w:p w14:paraId="7B0C4919" w14:textId="77777777" w:rsidR="00C012BE" w:rsidRDefault="006571C4">
      <w:pPr>
        <w:numPr>
          <w:ilvl w:val="0"/>
          <w:numId w:val="4"/>
        </w:numPr>
        <w:spacing w:after="0"/>
        <w:ind w:hanging="331"/>
      </w:pPr>
      <w:r>
        <w:t xml:space="preserve">alleging that any use of the Services by or on behalf of the Buyer and/or Buyer Users is in breach of applicable </w:t>
      </w:r>
      <w:proofErr w:type="gramStart"/>
      <w:r>
        <w:t>Law;</w:t>
      </w:r>
      <w:proofErr w:type="gramEnd"/>
      <w:r>
        <w:t xml:space="preserve">  </w:t>
      </w:r>
    </w:p>
    <w:p w14:paraId="215D2D82" w14:textId="77777777" w:rsidR="00C012BE" w:rsidRDefault="006571C4">
      <w:pPr>
        <w:numPr>
          <w:ilvl w:val="0"/>
          <w:numId w:val="4"/>
        </w:numPr>
        <w:spacing w:after="19"/>
        <w:ind w:hanging="331"/>
      </w:pPr>
      <w:r>
        <w:t xml:space="preserve">alleging that the Buyer Data violates, infringes or misappropriates any rights of a third </w:t>
      </w:r>
      <w:proofErr w:type="gramStart"/>
      <w:r>
        <w:t>party;</w:t>
      </w:r>
      <w:proofErr w:type="gramEnd"/>
      <w:r>
        <w:t xml:space="preserve">  </w:t>
      </w:r>
    </w:p>
    <w:p w14:paraId="0EA79D96" w14:textId="77777777" w:rsidR="00C012BE" w:rsidRDefault="006571C4">
      <w:pPr>
        <w:numPr>
          <w:ilvl w:val="0"/>
          <w:numId w:val="4"/>
        </w:numPr>
        <w:ind w:hanging="331"/>
      </w:pPr>
      <w:r>
        <w:t xml:space="preserve">arising from the Supplier’s use of the Buyer Data in accordance with this Call-Off Contract; and  </w:t>
      </w:r>
    </w:p>
    <w:p w14:paraId="4F55304C" w14:textId="77777777" w:rsidR="00C012BE" w:rsidRDefault="006571C4">
      <w:pPr>
        <w:spacing w:after="0"/>
        <w:ind w:left="1863"/>
      </w:pPr>
      <w:r>
        <w:lastRenderedPageBreak/>
        <w:t xml:space="preserve">11.5.2 in addition to defending in accordance with Clause 11.5.1, the Buyer will pay the </w:t>
      </w:r>
    </w:p>
    <w:p w14:paraId="122AC547" w14:textId="77777777" w:rsidR="00C012BE" w:rsidRDefault="006571C4">
      <w:pPr>
        <w:ind w:left="2583" w:right="226"/>
      </w:pPr>
      <w:r>
        <w:t xml:space="preserve">amount of Losses awarded in final judgment against the </w:t>
      </w:r>
      <w:proofErr w:type="gramStart"/>
      <w:r>
        <w:t>Supplier</w:t>
      </w:r>
      <w:proofErr w:type="gramEnd"/>
      <w:r>
        <w:t xml:space="preserve"> or the amount of any settlement agreed by the Buyer, provided that the Buyer’s obligations under this Clause 11.5 shall not apply where and to the extent such Losses or third-party claim is caused by the Supplier’s breach of this Contract.  </w:t>
      </w:r>
    </w:p>
    <w:p w14:paraId="0DDEFD54" w14:textId="77777777" w:rsidR="00C012BE" w:rsidRDefault="006571C4">
      <w:pPr>
        <w:spacing w:after="31" w:line="259" w:lineRule="auto"/>
        <w:ind w:left="10" w:right="237"/>
        <w:jc w:val="right"/>
      </w:pPr>
      <w:proofErr w:type="gramStart"/>
      <w:r>
        <w:t>11.6  The</w:t>
      </w:r>
      <w:proofErr w:type="gramEnd"/>
      <w:r>
        <w:t xml:space="preserve"> Supplier will, on written demand, fully indemnify the Buyer for all Losses which it may </w:t>
      </w:r>
    </w:p>
    <w:p w14:paraId="3EA92C66" w14:textId="77777777" w:rsidR="00C012BE" w:rsidRDefault="006571C4">
      <w:pPr>
        <w:ind w:left="1849"/>
      </w:pPr>
      <w:r>
        <w:t xml:space="preserve">incur at any time from any claim of infringement or alleged infringement of a third party’s IPRs because of the:  </w:t>
      </w:r>
    </w:p>
    <w:p w14:paraId="7B191753" w14:textId="77777777" w:rsidR="00C012BE" w:rsidRDefault="006571C4">
      <w:pPr>
        <w:numPr>
          <w:ilvl w:val="2"/>
          <w:numId w:val="5"/>
        </w:numPr>
        <w:spacing w:after="371"/>
        <w:ind w:hanging="720"/>
      </w:pPr>
      <w:r>
        <w:t xml:space="preserve">rights granted to the Buyer under this Call-Off Contract  </w:t>
      </w:r>
    </w:p>
    <w:p w14:paraId="0CA0B5EE" w14:textId="77777777" w:rsidR="00C012BE" w:rsidRDefault="006571C4">
      <w:pPr>
        <w:numPr>
          <w:ilvl w:val="2"/>
          <w:numId w:val="5"/>
        </w:numPr>
        <w:ind w:hanging="720"/>
      </w:pPr>
      <w:r>
        <w:t xml:space="preserve">Supplier’s performance of the Services  </w:t>
      </w:r>
    </w:p>
    <w:p w14:paraId="0C7018CC" w14:textId="77777777" w:rsidR="00C012BE" w:rsidRDefault="006571C4">
      <w:pPr>
        <w:numPr>
          <w:ilvl w:val="2"/>
          <w:numId w:val="5"/>
        </w:numPr>
        <w:ind w:hanging="720"/>
      </w:pPr>
      <w:r>
        <w:t xml:space="preserve">use by the Buyer of the Services  </w:t>
      </w:r>
    </w:p>
    <w:p w14:paraId="4373F977" w14:textId="77777777" w:rsidR="00C012BE" w:rsidRDefault="006571C4">
      <w:pPr>
        <w:ind w:left="1852" w:hanging="734"/>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53361C47" w14:textId="77777777" w:rsidR="00C012BE" w:rsidRDefault="006571C4">
      <w:pPr>
        <w:numPr>
          <w:ilvl w:val="2"/>
          <w:numId w:val="7"/>
        </w:numPr>
        <w:ind w:hanging="720"/>
      </w:pPr>
      <w:r>
        <w:t xml:space="preserve">modify the relevant part of the Services without reducing its functionality or </w:t>
      </w:r>
      <w:proofErr w:type="gramStart"/>
      <w:r>
        <w:t>performance</w:t>
      </w:r>
      <w:proofErr w:type="gramEnd"/>
      <w:r>
        <w:t xml:space="preserve">  </w:t>
      </w:r>
    </w:p>
    <w:p w14:paraId="5DE7A5A9" w14:textId="77777777" w:rsidR="00C012BE" w:rsidRDefault="006571C4">
      <w:pPr>
        <w:numPr>
          <w:ilvl w:val="2"/>
          <w:numId w:val="7"/>
        </w:numPr>
        <w:ind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1ACB2461" w14:textId="77777777" w:rsidR="00C012BE" w:rsidRDefault="006571C4">
      <w:pPr>
        <w:numPr>
          <w:ilvl w:val="2"/>
          <w:numId w:val="7"/>
        </w:numPr>
        <w:spacing w:after="217" w:line="417" w:lineRule="auto"/>
        <w:ind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14:paraId="7E3F6ADC" w14:textId="77777777" w:rsidR="00C012BE" w:rsidRDefault="006571C4">
      <w:pPr>
        <w:numPr>
          <w:ilvl w:val="2"/>
          <w:numId w:val="6"/>
        </w:numPr>
        <w:ind w:hanging="720"/>
      </w:pPr>
      <w:r>
        <w:t xml:space="preserve">the use of data supplied by the Buyer which the Supplier isn’t required to verify under this Call-Off Contract  </w:t>
      </w:r>
    </w:p>
    <w:p w14:paraId="61F38104" w14:textId="77777777" w:rsidR="00C012BE" w:rsidRDefault="006571C4">
      <w:pPr>
        <w:numPr>
          <w:ilvl w:val="2"/>
          <w:numId w:val="6"/>
        </w:numPr>
        <w:ind w:hanging="720"/>
      </w:pPr>
      <w:r>
        <w:t xml:space="preserve">other material provided by the Buyer necessary for the </w:t>
      </w:r>
      <w:proofErr w:type="gramStart"/>
      <w:r>
        <w:t>Services</w:t>
      </w:r>
      <w:proofErr w:type="gramEnd"/>
      <w:r>
        <w:t xml:space="preserve">  </w:t>
      </w:r>
    </w:p>
    <w:p w14:paraId="55A96379" w14:textId="2366B177" w:rsidR="00C012BE" w:rsidRDefault="006571C4" w:rsidP="00C331FD">
      <w:pPr>
        <w:pStyle w:val="ListParagraph"/>
        <w:numPr>
          <w:ilvl w:val="1"/>
          <w:numId w:val="6"/>
        </w:numPr>
        <w:spacing w:after="789"/>
      </w:pPr>
      <w:r>
        <w:t xml:space="preserve">If the Supplier does not comply with this clause 11, the Buyer may End this Call-Off Contract for Material Breach. The Supplier will, on demand, refund the Buyer all the money paid for the affected Services.  </w:t>
      </w:r>
    </w:p>
    <w:p w14:paraId="4EF18ACD" w14:textId="77777777" w:rsidR="00C331FD" w:rsidRDefault="00C331FD" w:rsidP="00C331FD">
      <w:pPr>
        <w:spacing w:after="789"/>
      </w:pPr>
    </w:p>
    <w:p w14:paraId="56278507" w14:textId="77777777" w:rsidR="00C331FD" w:rsidRDefault="00C331FD" w:rsidP="00C331FD">
      <w:pPr>
        <w:spacing w:after="789"/>
      </w:pPr>
    </w:p>
    <w:p w14:paraId="542E5170" w14:textId="77777777" w:rsidR="00B456A7" w:rsidRPr="00B456A7" w:rsidRDefault="006571C4" w:rsidP="00B456A7">
      <w:pPr>
        <w:spacing w:after="121" w:line="471" w:lineRule="auto"/>
        <w:ind w:left="408" w:right="5296" w:firstLine="710"/>
      </w:pPr>
      <w:r>
        <w:rPr>
          <w:color w:val="434343"/>
          <w:sz w:val="28"/>
        </w:rPr>
        <w:lastRenderedPageBreak/>
        <w:t xml:space="preserve">Protection of information  </w:t>
      </w:r>
    </w:p>
    <w:p w14:paraId="5E59FDCF" w14:textId="4C181D71" w:rsidR="00C012BE" w:rsidRDefault="006571C4" w:rsidP="00B456A7">
      <w:pPr>
        <w:spacing w:after="121" w:line="471" w:lineRule="auto"/>
        <w:ind w:right="5296"/>
      </w:pPr>
      <w:r>
        <w:rPr>
          <w:rFonts w:ascii="Calibri" w:eastAsia="Calibri" w:hAnsi="Calibri" w:cs="Calibri"/>
        </w:rPr>
        <w:t xml:space="preserve"> </w:t>
      </w:r>
      <w:proofErr w:type="gramStart"/>
      <w:r>
        <w:t>12.1  The</w:t>
      </w:r>
      <w:proofErr w:type="gramEnd"/>
      <w:r>
        <w:t xml:space="preserve"> Supplier must:  </w:t>
      </w:r>
    </w:p>
    <w:p w14:paraId="3D6ADAC5" w14:textId="77777777" w:rsidR="00C012BE" w:rsidRDefault="006571C4">
      <w:pPr>
        <w:ind w:left="2573" w:hanging="720"/>
      </w:pPr>
      <w:r>
        <w:t xml:space="preserve">12.1.1 comply with the Buyer’s written instructions and this Call-Off Contract when Processing Buyer Personal Data  </w:t>
      </w:r>
    </w:p>
    <w:p w14:paraId="475798F9" w14:textId="77777777" w:rsidR="00C012BE" w:rsidRDefault="006571C4">
      <w:pPr>
        <w:spacing w:after="0"/>
        <w:ind w:left="1873"/>
      </w:pPr>
      <w:r>
        <w:t xml:space="preserve">12.1.2 only Process the Buyer Personal Data as necessary for the provision of the G-Cloud Services or as required by Law or any Regulatory Body  </w:t>
      </w:r>
    </w:p>
    <w:p w14:paraId="06946765" w14:textId="77777777" w:rsidR="00C012BE" w:rsidRDefault="006571C4">
      <w:pPr>
        <w:spacing w:after="0" w:line="259" w:lineRule="auto"/>
        <w:ind w:left="2981" w:firstLine="0"/>
      </w:pPr>
      <w:r>
        <w:t xml:space="preserve"> </w:t>
      </w:r>
    </w:p>
    <w:p w14:paraId="064F467E" w14:textId="77777777" w:rsidR="00C012BE" w:rsidRDefault="006571C4">
      <w:pPr>
        <w:ind w:left="2573"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2A4FF71D" w14:textId="77777777" w:rsidR="00C012BE" w:rsidRDefault="006571C4">
      <w:pPr>
        <w:numPr>
          <w:ilvl w:val="1"/>
          <w:numId w:val="8"/>
        </w:numPr>
        <w:ind w:hanging="720"/>
      </w:pPr>
      <w:r>
        <w:t xml:space="preserve">The Supplier must fully assist with any complaint or request for Buyer Personal Data including by:  </w:t>
      </w:r>
    </w:p>
    <w:p w14:paraId="58C7D4DF" w14:textId="77777777" w:rsidR="00C012BE" w:rsidRDefault="006571C4">
      <w:pPr>
        <w:numPr>
          <w:ilvl w:val="2"/>
          <w:numId w:val="8"/>
        </w:numPr>
        <w:ind w:hanging="674"/>
      </w:pPr>
      <w:r>
        <w:t xml:space="preserve">providing the Buyer with full details of the complaint or request  </w:t>
      </w:r>
    </w:p>
    <w:p w14:paraId="053E57D7" w14:textId="77777777" w:rsidR="00C012BE" w:rsidRDefault="006571C4">
      <w:pPr>
        <w:numPr>
          <w:ilvl w:val="2"/>
          <w:numId w:val="8"/>
        </w:numPr>
        <w:ind w:hanging="674"/>
      </w:pPr>
      <w:r>
        <w:t xml:space="preserve">complying with a data access request within the timescales in the Data Protection Legislation and following the Buyer’s instructions  </w:t>
      </w:r>
    </w:p>
    <w:p w14:paraId="43BC8B01" w14:textId="77777777" w:rsidR="00C012BE" w:rsidRDefault="006571C4">
      <w:pPr>
        <w:numPr>
          <w:ilvl w:val="2"/>
          <w:numId w:val="8"/>
        </w:numPr>
        <w:spacing w:after="0"/>
        <w:ind w:hanging="674"/>
      </w:pPr>
      <w:r>
        <w:t xml:space="preserve">providing the Buyer with any Buyer Personal Data it holds about a Data Subject  </w:t>
      </w:r>
    </w:p>
    <w:p w14:paraId="332D6C2C" w14:textId="77777777" w:rsidR="00C012BE" w:rsidRDefault="006571C4">
      <w:pPr>
        <w:spacing w:after="335" w:line="259" w:lineRule="auto"/>
        <w:ind w:left="981"/>
        <w:jc w:val="center"/>
      </w:pPr>
      <w:r>
        <w:t>(</w:t>
      </w:r>
      <w:proofErr w:type="gramStart"/>
      <w:r>
        <w:t>within</w:t>
      </w:r>
      <w:proofErr w:type="gramEnd"/>
      <w:r>
        <w:t xml:space="preserve"> the timescales required by the Buyer)  </w:t>
      </w:r>
    </w:p>
    <w:p w14:paraId="709BA069" w14:textId="77777777" w:rsidR="00C012BE" w:rsidRDefault="006571C4">
      <w:pPr>
        <w:numPr>
          <w:ilvl w:val="2"/>
          <w:numId w:val="8"/>
        </w:numPr>
        <w:ind w:hanging="674"/>
      </w:pPr>
      <w:r>
        <w:t xml:space="preserve">providing the Buyer with any information requested by the Data Subject  </w:t>
      </w:r>
    </w:p>
    <w:p w14:paraId="1D65C07A" w14:textId="77777777" w:rsidR="00C012BE" w:rsidRDefault="006571C4">
      <w:pPr>
        <w:numPr>
          <w:ilvl w:val="1"/>
          <w:numId w:val="8"/>
        </w:numPr>
        <w:spacing w:after="791"/>
        <w:ind w:hanging="720"/>
      </w:pPr>
      <w:r>
        <w:t xml:space="preserve">The Supplier must get prior written consent from the Buyer to transfer Buyer Personal Data to any other person (including any Subcontractors) for the provision of the G-Cloud Services.  </w:t>
      </w:r>
    </w:p>
    <w:p w14:paraId="6395C430" w14:textId="408F722C" w:rsidR="00C012BE" w:rsidRDefault="006571C4">
      <w:pPr>
        <w:pStyle w:val="Heading3"/>
        <w:tabs>
          <w:tab w:val="center" w:pos="2165"/>
        </w:tabs>
        <w:spacing w:after="177"/>
        <w:ind w:left="-15" w:firstLine="0"/>
      </w:pPr>
      <w:r>
        <w:rPr>
          <w:rFonts w:ascii="Calibri" w:eastAsia="Calibri" w:hAnsi="Calibri" w:cs="Calibri"/>
          <w:color w:val="000000"/>
          <w:sz w:val="22"/>
        </w:rPr>
        <w:t xml:space="preserve"> </w:t>
      </w:r>
      <w:r w:rsidR="00B456A7">
        <w:rPr>
          <w:rFonts w:ascii="Calibri" w:eastAsia="Calibri" w:hAnsi="Calibri" w:cs="Calibri"/>
          <w:color w:val="000000"/>
          <w:sz w:val="22"/>
        </w:rPr>
        <w:tab/>
      </w:r>
      <w:r>
        <w:t xml:space="preserve">13.  Buyer data  </w:t>
      </w:r>
    </w:p>
    <w:p w14:paraId="0394444D" w14:textId="77C1D6DC" w:rsidR="00C012BE" w:rsidRDefault="006571C4">
      <w:pPr>
        <w:tabs>
          <w:tab w:val="center" w:pos="5012"/>
        </w:tabs>
        <w:spacing w:after="267"/>
        <w:ind w:left="0" w:firstLine="0"/>
      </w:pPr>
      <w:r>
        <w:rPr>
          <w:rFonts w:ascii="Calibri" w:eastAsia="Calibri" w:hAnsi="Calibri" w:cs="Calibri"/>
        </w:rPr>
        <w:t xml:space="preserve"> </w:t>
      </w:r>
      <w:r w:rsidR="00B456A7">
        <w:rPr>
          <w:rFonts w:ascii="Calibri" w:eastAsia="Calibri" w:hAnsi="Calibri" w:cs="Calibri"/>
        </w:rPr>
        <w:tab/>
      </w:r>
      <w:proofErr w:type="gramStart"/>
      <w:r>
        <w:t>13.1  The</w:t>
      </w:r>
      <w:proofErr w:type="gramEnd"/>
      <w:r>
        <w:t xml:space="preserve"> Supplier must not remove any proprietary notices in the Buyer Data.  </w:t>
      </w:r>
    </w:p>
    <w:p w14:paraId="6A0CEFCC" w14:textId="77777777" w:rsidR="00C012BE" w:rsidRDefault="006571C4">
      <w:pPr>
        <w:ind w:left="1128"/>
      </w:pPr>
      <w:proofErr w:type="gramStart"/>
      <w:r>
        <w:t>13.2  The</w:t>
      </w:r>
      <w:proofErr w:type="gramEnd"/>
      <w:r>
        <w:t xml:space="preserve"> Supplier will not store or use Buyer Data except if necessary to fulfil its obligations.  </w:t>
      </w:r>
    </w:p>
    <w:p w14:paraId="0D585D4C" w14:textId="77777777" w:rsidR="00C012BE" w:rsidRDefault="006571C4">
      <w:pPr>
        <w:ind w:left="1838" w:hanging="720"/>
      </w:pPr>
      <w:proofErr w:type="gramStart"/>
      <w:r>
        <w:t>13.3  If</w:t>
      </w:r>
      <w:proofErr w:type="gramEnd"/>
      <w:r>
        <w:t xml:space="preserve"> Buyer Data is processed by the Supplier, the Supplier will supply the data to the Buyer as requested.  </w:t>
      </w:r>
    </w:p>
    <w:p w14:paraId="11FFED93" w14:textId="77777777" w:rsidR="00C012BE" w:rsidRDefault="006571C4">
      <w:pPr>
        <w:spacing w:after="0"/>
        <w:ind w:left="1128"/>
      </w:pPr>
      <w:proofErr w:type="gramStart"/>
      <w:r>
        <w:t>13.4  The</w:t>
      </w:r>
      <w:proofErr w:type="gramEnd"/>
      <w:r>
        <w:t xml:space="preserve"> Supplier must ensure that any Supplier system that holds any Buyer Data is a secure </w:t>
      </w:r>
    </w:p>
    <w:p w14:paraId="2249E663" w14:textId="77777777" w:rsidR="00C012BE" w:rsidRDefault="006571C4">
      <w:pPr>
        <w:ind w:left="1849"/>
      </w:pPr>
      <w:r>
        <w:t xml:space="preserve">system that complies with the Supplier’s and Buyer’s security policies and all Buyer requirements in the Order Form.  </w:t>
      </w:r>
    </w:p>
    <w:p w14:paraId="08183078" w14:textId="77777777" w:rsidR="00C012BE" w:rsidRDefault="006571C4">
      <w:pPr>
        <w:ind w:left="1838" w:hanging="720"/>
      </w:pPr>
      <w:proofErr w:type="gramStart"/>
      <w:r>
        <w:t>13.5  The</w:t>
      </w:r>
      <w:proofErr w:type="gramEnd"/>
      <w:r>
        <w:t xml:space="preserve"> Supplier will preserve the integrity of Buyer Data processed by the Supplier and prevent its corruption and loss.  </w:t>
      </w:r>
    </w:p>
    <w:p w14:paraId="23083088" w14:textId="77777777" w:rsidR="00C012BE" w:rsidRDefault="006571C4">
      <w:pPr>
        <w:ind w:left="1838" w:hanging="720"/>
      </w:pPr>
      <w:proofErr w:type="gramStart"/>
      <w:r>
        <w:lastRenderedPageBreak/>
        <w:t>13.6  The</w:t>
      </w:r>
      <w:proofErr w:type="gramEnd"/>
      <w:r>
        <w:t xml:space="preserve"> Supplier will ensure that any Supplier system which holds any protectively marked Buyer Data or other government data will comply with:  </w:t>
      </w:r>
    </w:p>
    <w:p w14:paraId="0C3A8915" w14:textId="77777777" w:rsidR="00C012BE" w:rsidRDefault="006571C4">
      <w:pPr>
        <w:spacing w:after="17"/>
        <w:ind w:left="1450"/>
      </w:pPr>
      <w:r>
        <w:t xml:space="preserve">       13.6.1 the principles in the Security Policy Framework:  </w:t>
      </w:r>
    </w:p>
    <w:p w14:paraId="3CA99C88" w14:textId="77777777" w:rsidR="00C012BE" w:rsidRDefault="00000000">
      <w:pPr>
        <w:spacing w:after="0" w:line="252" w:lineRule="auto"/>
        <w:ind w:left="2583" w:firstLine="0"/>
      </w:pPr>
      <w:hyperlink r:id="rId47">
        <w:r w:rsidR="006571C4">
          <w:rPr>
            <w:color w:val="0563C1"/>
            <w:u w:val="single" w:color="0563C1"/>
          </w:rPr>
          <w:t>https://www.gov.uk/government/publications/security</w:t>
        </w:r>
      </w:hyperlink>
      <w:hyperlink r:id="rId48">
        <w:r w:rsidR="006571C4">
          <w:rPr>
            <w:color w:val="0563C1"/>
            <w:u w:val="single" w:color="0563C1"/>
          </w:rPr>
          <w:t>-</w:t>
        </w:r>
      </w:hyperlink>
      <w:hyperlink r:id="rId49">
        <w:r w:rsidR="006571C4">
          <w:rPr>
            <w:color w:val="0563C1"/>
            <w:u w:val="single" w:color="0563C1"/>
          </w:rPr>
          <w:t>policy</w:t>
        </w:r>
      </w:hyperlink>
      <w:hyperlink r:id="rId50">
        <w:r w:rsidR="006571C4">
          <w:rPr>
            <w:color w:val="0563C1"/>
            <w:u w:val="single" w:color="0563C1"/>
          </w:rPr>
          <w:t>-</w:t>
        </w:r>
      </w:hyperlink>
      <w:hyperlink r:id="rId51">
        <w:r w:rsidR="006571C4">
          <w:rPr>
            <w:color w:val="0563C1"/>
            <w:u w:val="single" w:color="0563C1"/>
          </w:rPr>
          <w:t xml:space="preserve">framework </w:t>
        </w:r>
      </w:hyperlink>
      <w:hyperlink r:id="rId52">
        <w:r w:rsidR="006571C4">
          <w:rPr>
            <w:color w:val="0000FF"/>
            <w:u w:val="single" w:color="0563C1"/>
          </w:rPr>
          <w:t>a</w:t>
        </w:r>
      </w:hyperlink>
      <w:r w:rsidR="006571C4">
        <w:rPr>
          <w:color w:val="0000FF"/>
          <w:u w:val="single" w:color="0563C1"/>
        </w:rPr>
        <w:t xml:space="preserve">nd </w:t>
      </w:r>
      <w:r w:rsidR="006571C4">
        <w:t>the Government Security Classification policy</w:t>
      </w:r>
      <w:r w:rsidR="006571C4">
        <w:rPr>
          <w:color w:val="1155CC"/>
          <w:u w:val="single" w:color="1155CC"/>
        </w:rPr>
        <w:t>:</w:t>
      </w:r>
      <w:r w:rsidR="006571C4">
        <w:rPr>
          <w:color w:val="1155CC"/>
        </w:rPr>
        <w:t xml:space="preserve"> </w:t>
      </w:r>
    </w:p>
    <w:p w14:paraId="51E6E632" w14:textId="77777777" w:rsidR="00C012BE" w:rsidRDefault="006571C4">
      <w:pPr>
        <w:spacing w:after="9" w:line="259" w:lineRule="auto"/>
        <w:ind w:left="0" w:right="546" w:firstLine="0"/>
        <w:jc w:val="right"/>
      </w:pPr>
      <w:r>
        <w:rPr>
          <w:color w:val="1155CC"/>
          <w:u w:val="single" w:color="1155CC"/>
        </w:rPr>
        <w:t>https:/www.gov.uk/government/publications/government-securityclassifications</w:t>
      </w:r>
      <w:r>
        <w:t xml:space="preserve">  </w:t>
      </w:r>
    </w:p>
    <w:p w14:paraId="2219EF5F" w14:textId="77777777" w:rsidR="00C012BE" w:rsidRDefault="006571C4">
      <w:pPr>
        <w:spacing w:after="0"/>
        <w:ind w:left="1863"/>
      </w:pPr>
      <w:r>
        <w:t xml:space="preserve">13.6.2 guidance issued by the Centre for Protection of National Infrastructure on </w:t>
      </w:r>
    </w:p>
    <w:p w14:paraId="5800D5DE" w14:textId="77777777" w:rsidR="00C012BE" w:rsidRDefault="006571C4">
      <w:pPr>
        <w:spacing w:after="333" w:line="259" w:lineRule="auto"/>
        <w:ind w:left="2568"/>
      </w:pPr>
      <w:r>
        <w:t>Risk Management</w:t>
      </w:r>
      <w:hyperlink r:id="rId53">
        <w:r>
          <w:rPr>
            <w:color w:val="1155CC"/>
            <w:u w:val="single" w:color="1155CC"/>
          </w:rPr>
          <w:t>: https://www.cpni.gov.uk/content/adopt</w:t>
        </w:r>
      </w:hyperlink>
      <w:hyperlink r:id="rId54">
        <w:r>
          <w:rPr>
            <w:color w:val="1155CC"/>
            <w:u w:val="single" w:color="1155CC"/>
          </w:rPr>
          <w:t>-</w:t>
        </w:r>
      </w:hyperlink>
      <w:hyperlink r:id="rId55">
        <w:r>
          <w:rPr>
            <w:color w:val="1155CC"/>
            <w:u w:val="single" w:color="1155CC"/>
          </w:rPr>
          <w:t>risk</w:t>
        </w:r>
      </w:hyperlink>
      <w:hyperlink r:id="rId56">
        <w:r>
          <w:rPr>
            <w:color w:val="1155CC"/>
            <w:u w:val="single" w:color="1155CC"/>
          </w:rPr>
          <w:t>-</w:t>
        </w:r>
      </w:hyperlink>
    </w:p>
    <w:p w14:paraId="331994FE" w14:textId="77777777" w:rsidR="00C012BE" w:rsidRDefault="00000000">
      <w:pPr>
        <w:spacing w:after="333" w:line="259" w:lineRule="auto"/>
        <w:ind w:left="2568"/>
      </w:pPr>
      <w:hyperlink r:id="rId57">
        <w:r w:rsidR="006571C4">
          <w:rPr>
            <w:color w:val="1155CC"/>
            <w:u w:val="single" w:color="1155CC"/>
          </w:rPr>
          <w:t xml:space="preserve">managementapproach </w:t>
        </w:r>
      </w:hyperlink>
      <w:hyperlink r:id="rId58">
        <w:r w:rsidR="006571C4">
          <w:t>a</w:t>
        </w:r>
      </w:hyperlink>
      <w:r w:rsidR="006571C4">
        <w:t xml:space="preserve">nd Protection of Sensitive Information and Assets: </w:t>
      </w:r>
      <w:hyperlink r:id="rId59">
        <w:r w:rsidR="006571C4">
          <w:rPr>
            <w:color w:val="1155CC"/>
            <w:u w:val="single" w:color="1155CC"/>
          </w:rPr>
          <w:t>https://www.cpni.gov.uk/protection</w:t>
        </w:r>
      </w:hyperlink>
      <w:hyperlink r:id="rId60">
        <w:r w:rsidR="006571C4">
          <w:rPr>
            <w:color w:val="1155CC"/>
            <w:u w:val="single" w:color="1155CC"/>
          </w:rPr>
          <w:t>-</w:t>
        </w:r>
      </w:hyperlink>
      <w:hyperlink r:id="rId61">
        <w:r w:rsidR="006571C4">
          <w:rPr>
            <w:color w:val="1155CC"/>
            <w:u w:val="single" w:color="1155CC"/>
          </w:rPr>
          <w:t>sensitive</w:t>
        </w:r>
      </w:hyperlink>
      <w:hyperlink r:id="rId62">
        <w:r w:rsidR="006571C4">
          <w:rPr>
            <w:color w:val="1155CC"/>
            <w:u w:val="single" w:color="1155CC"/>
          </w:rPr>
          <w:t>-</w:t>
        </w:r>
      </w:hyperlink>
      <w:hyperlink r:id="rId63">
        <w:r w:rsidR="006571C4">
          <w:rPr>
            <w:color w:val="1155CC"/>
            <w:u w:val="single" w:color="1155CC"/>
          </w:rPr>
          <w:t>information</w:t>
        </w:r>
      </w:hyperlink>
      <w:hyperlink r:id="rId64">
        <w:r w:rsidR="006571C4">
          <w:rPr>
            <w:color w:val="1155CC"/>
            <w:u w:val="single" w:color="1155CC"/>
          </w:rPr>
          <w:t>-</w:t>
        </w:r>
      </w:hyperlink>
      <w:hyperlink r:id="rId65">
        <w:r w:rsidR="006571C4">
          <w:rPr>
            <w:color w:val="1155CC"/>
            <w:u w:val="single" w:color="1155CC"/>
          </w:rPr>
          <w:t>and</w:t>
        </w:r>
      </w:hyperlink>
      <w:hyperlink r:id="rId66">
        <w:r w:rsidR="006571C4">
          <w:rPr>
            <w:color w:val="1155CC"/>
            <w:u w:val="single" w:color="1155CC"/>
          </w:rPr>
          <w:t>-</w:t>
        </w:r>
      </w:hyperlink>
      <w:hyperlink r:id="rId67">
        <w:r w:rsidR="006571C4">
          <w:rPr>
            <w:color w:val="1155CC"/>
            <w:u w:val="single" w:color="1155CC"/>
          </w:rPr>
          <w:t>asset</w:t>
        </w:r>
      </w:hyperlink>
      <w:hyperlink r:id="rId68">
        <w:r w:rsidR="006571C4">
          <w:rPr>
            <w:color w:val="1155CC"/>
            <w:u w:val="single" w:color="1155CC"/>
          </w:rPr>
          <w:t>s</w:t>
        </w:r>
      </w:hyperlink>
      <w:hyperlink r:id="rId69">
        <w:r w:rsidR="006571C4">
          <w:t xml:space="preserve">  </w:t>
        </w:r>
      </w:hyperlink>
    </w:p>
    <w:p w14:paraId="7775AAF6" w14:textId="77777777" w:rsidR="00C012BE" w:rsidRDefault="006571C4">
      <w:pPr>
        <w:spacing w:after="0"/>
        <w:ind w:left="1863"/>
      </w:pPr>
      <w:r>
        <w:t xml:space="preserve">13.6.3 the National Cyber Security Centre’s (NCSC) information risk management </w:t>
      </w:r>
    </w:p>
    <w:p w14:paraId="782CA5A3" w14:textId="77777777" w:rsidR="00C012BE" w:rsidRDefault="006571C4">
      <w:pPr>
        <w:spacing w:after="333" w:line="259" w:lineRule="auto"/>
        <w:ind w:left="2568"/>
      </w:pPr>
      <w:r>
        <w:t xml:space="preserve">guidance: </w:t>
      </w:r>
      <w:hyperlink r:id="rId70">
        <w:r>
          <w:rPr>
            <w:color w:val="1155CC"/>
            <w:u w:val="single" w:color="1155CC"/>
          </w:rPr>
          <w:t>https://www.ncsc.gov.uk/collection/risk</w:t>
        </w:r>
      </w:hyperlink>
      <w:hyperlink r:id="rId71">
        <w:r>
          <w:rPr>
            <w:color w:val="1155CC"/>
            <w:u w:val="single" w:color="1155CC"/>
          </w:rPr>
          <w:t>-</w:t>
        </w:r>
      </w:hyperlink>
      <w:hyperlink r:id="rId72">
        <w:r>
          <w:rPr>
            <w:color w:val="1155CC"/>
            <w:u w:val="single" w:color="1155CC"/>
          </w:rPr>
          <w:t>management</w:t>
        </w:r>
      </w:hyperlink>
      <w:hyperlink r:id="rId73">
        <w:r>
          <w:rPr>
            <w:color w:val="1155CC"/>
            <w:u w:val="single" w:color="1155CC"/>
          </w:rPr>
          <w:t>-</w:t>
        </w:r>
      </w:hyperlink>
      <w:hyperlink r:id="rId74">
        <w:r>
          <w:rPr>
            <w:color w:val="1155CC"/>
            <w:u w:val="single" w:color="1155CC"/>
          </w:rPr>
          <w:t>collectio</w:t>
        </w:r>
      </w:hyperlink>
      <w:hyperlink r:id="rId75">
        <w:r>
          <w:rPr>
            <w:color w:val="1155CC"/>
            <w:u w:val="single" w:color="1155CC"/>
          </w:rPr>
          <w:t>n</w:t>
        </w:r>
      </w:hyperlink>
      <w:hyperlink r:id="rId76">
        <w:r>
          <w:t xml:space="preserve">  </w:t>
        </w:r>
      </w:hyperlink>
    </w:p>
    <w:p w14:paraId="63DB4B3C" w14:textId="77777777" w:rsidR="00C012BE" w:rsidRDefault="006571C4">
      <w:pPr>
        <w:spacing w:after="0"/>
        <w:ind w:left="2573" w:hanging="720"/>
      </w:pPr>
      <w:r>
        <w:t xml:space="preserve">13.6.4 government best practice in the design and implementation of system components, including network principles, security design principles for digital services and the secure email blueprint: </w:t>
      </w:r>
    </w:p>
    <w:p w14:paraId="6EE221B9" w14:textId="77777777" w:rsidR="00C012BE" w:rsidRDefault="00000000">
      <w:pPr>
        <w:spacing w:after="308" w:line="288" w:lineRule="auto"/>
        <w:ind w:left="2573" w:firstLine="0"/>
      </w:pPr>
      <w:hyperlink r:id="rId77">
        <w:r w:rsidR="006571C4">
          <w:rPr>
            <w:color w:val="0000FF"/>
            <w:u w:val="single" w:color="0000FF"/>
          </w:rPr>
          <w:t>https://www.gov.uk/government/publications/technologycode</w:t>
        </w:r>
      </w:hyperlink>
      <w:hyperlink r:id="rId78">
        <w:r w:rsidR="006571C4">
          <w:rPr>
            <w:color w:val="0000FF"/>
            <w:u w:val="single" w:color="0000FF"/>
          </w:rPr>
          <w:t>-</w:t>
        </w:r>
      </w:hyperlink>
      <w:hyperlink r:id="rId79">
        <w:r w:rsidR="006571C4">
          <w:rPr>
            <w:color w:val="0000FF"/>
            <w:u w:val="single" w:color="0000FF"/>
          </w:rPr>
          <w:t>of</w:t>
        </w:r>
      </w:hyperlink>
      <w:hyperlink r:id="rId80">
        <w:r w:rsidR="006571C4">
          <w:rPr>
            <w:color w:val="0000FF"/>
            <w:u w:val="single" w:color="0000FF"/>
          </w:rPr>
          <w:t>-</w:t>
        </w:r>
      </w:hyperlink>
      <w:hyperlink r:id="rId81">
        <w:r w:rsidR="006571C4">
          <w:rPr>
            <w:color w:val="0000FF"/>
            <w:u w:val="single" w:color="0000FF"/>
          </w:rPr>
          <w:t>practice/technology</w:t>
        </w:r>
      </w:hyperlink>
      <w:hyperlink r:id="rId82">
        <w:r w:rsidR="006571C4">
          <w:rPr>
            <w:color w:val="0000FF"/>
          </w:rPr>
          <w:t xml:space="preserve"> </w:t>
        </w:r>
      </w:hyperlink>
      <w:hyperlink r:id="rId83">
        <w:r w:rsidR="006571C4">
          <w:rPr>
            <w:color w:val="0000FF"/>
            <w:u w:val="single" w:color="0000FF"/>
          </w:rPr>
          <w:t>-</w:t>
        </w:r>
      </w:hyperlink>
      <w:hyperlink r:id="rId84">
        <w:r w:rsidR="006571C4">
          <w:rPr>
            <w:color w:val="0000FF"/>
            <w:u w:val="single" w:color="0000FF"/>
          </w:rPr>
          <w:t>code</w:t>
        </w:r>
      </w:hyperlink>
      <w:hyperlink r:id="rId85">
        <w:r w:rsidR="006571C4">
          <w:rPr>
            <w:color w:val="0000FF"/>
            <w:u w:val="single" w:color="0000FF"/>
          </w:rPr>
          <w:t>-</w:t>
        </w:r>
      </w:hyperlink>
      <w:hyperlink r:id="rId86">
        <w:r w:rsidR="006571C4">
          <w:rPr>
            <w:color w:val="0000FF"/>
            <w:u w:val="single" w:color="0000FF"/>
          </w:rPr>
          <w:t>of</w:t>
        </w:r>
      </w:hyperlink>
      <w:hyperlink r:id="rId87">
        <w:r w:rsidR="006571C4">
          <w:rPr>
            <w:color w:val="0000FF"/>
            <w:u w:val="single" w:color="0000FF"/>
          </w:rPr>
          <w:t>-</w:t>
        </w:r>
      </w:hyperlink>
      <w:hyperlink r:id="rId88">
        <w:r w:rsidR="006571C4">
          <w:rPr>
            <w:color w:val="0000FF"/>
            <w:u w:val="single" w:color="0000FF"/>
          </w:rPr>
          <w:t>practic</w:t>
        </w:r>
      </w:hyperlink>
      <w:hyperlink r:id="rId89">
        <w:r w:rsidR="006571C4">
          <w:rPr>
            <w:color w:val="0000FF"/>
            <w:u w:val="single" w:color="0000FF"/>
          </w:rPr>
          <w:t>e</w:t>
        </w:r>
      </w:hyperlink>
      <w:hyperlink r:id="rId90">
        <w:r w:rsidR="006571C4">
          <w:t xml:space="preserve">  </w:t>
        </w:r>
      </w:hyperlink>
    </w:p>
    <w:p w14:paraId="7434A9BE" w14:textId="77777777" w:rsidR="00C012BE" w:rsidRDefault="006571C4">
      <w:pPr>
        <w:spacing w:after="0"/>
        <w:ind w:left="2573" w:hanging="720"/>
      </w:pPr>
      <w:r>
        <w:t xml:space="preserve">13.6.5 the security requirements of cloud services using the NCSC Cloud Security Principles and accompanying guidance:  </w:t>
      </w:r>
    </w:p>
    <w:p w14:paraId="2360E1D3" w14:textId="77777777" w:rsidR="00C012BE" w:rsidRDefault="00000000">
      <w:pPr>
        <w:spacing w:after="0" w:line="569" w:lineRule="auto"/>
        <w:ind w:left="1853" w:right="335" w:firstLine="730"/>
      </w:pPr>
      <w:hyperlink r:id="rId91">
        <w:r w:rsidR="006571C4">
          <w:rPr>
            <w:color w:val="0563C1"/>
            <w:u w:val="single" w:color="0563C1"/>
          </w:rPr>
          <w:t>https://www.ncsc.gov.uk/guidance/implementing</w:t>
        </w:r>
      </w:hyperlink>
      <w:hyperlink r:id="rId92">
        <w:r w:rsidR="006571C4">
          <w:rPr>
            <w:color w:val="0563C1"/>
            <w:u w:val="single" w:color="0563C1"/>
          </w:rPr>
          <w:t>-</w:t>
        </w:r>
      </w:hyperlink>
      <w:hyperlink r:id="rId93">
        <w:r w:rsidR="006571C4">
          <w:rPr>
            <w:color w:val="0563C1"/>
            <w:u w:val="single" w:color="0563C1"/>
          </w:rPr>
          <w:t>cloud</w:t>
        </w:r>
      </w:hyperlink>
      <w:hyperlink r:id="rId94">
        <w:r w:rsidR="006571C4">
          <w:rPr>
            <w:color w:val="0563C1"/>
            <w:u w:val="single" w:color="0563C1"/>
          </w:rPr>
          <w:t>-</w:t>
        </w:r>
      </w:hyperlink>
      <w:hyperlink r:id="rId95">
        <w:r w:rsidR="006571C4">
          <w:rPr>
            <w:color w:val="0563C1"/>
            <w:u w:val="single" w:color="0563C1"/>
          </w:rPr>
          <w:t>security</w:t>
        </w:r>
      </w:hyperlink>
      <w:hyperlink r:id="rId96">
        <w:r w:rsidR="006571C4">
          <w:rPr>
            <w:color w:val="0563C1"/>
            <w:u w:val="single" w:color="0563C1"/>
          </w:rPr>
          <w:t>-</w:t>
        </w:r>
      </w:hyperlink>
      <w:hyperlink r:id="rId97">
        <w:r w:rsidR="006571C4">
          <w:rPr>
            <w:color w:val="0563C1"/>
            <w:u w:val="single" w:color="0563C1"/>
          </w:rPr>
          <w:t>principle</w:t>
        </w:r>
      </w:hyperlink>
      <w:hyperlink r:id="rId98">
        <w:r w:rsidR="006571C4">
          <w:rPr>
            <w:color w:val="0563C1"/>
            <w:u w:val="single" w:color="0563C1"/>
          </w:rPr>
          <w:t>s</w:t>
        </w:r>
      </w:hyperlink>
      <w:hyperlink r:id="rId99">
        <w:r w:rsidR="006571C4">
          <w:t xml:space="preserve">  </w:t>
        </w:r>
      </w:hyperlink>
      <w:r w:rsidR="006571C4">
        <w:rPr>
          <w:color w:val="222222"/>
        </w:rPr>
        <w:t>13.6.6 Buyer requirements in respect of AI ethical standards.</w:t>
      </w:r>
      <w:r w:rsidR="006571C4">
        <w:t xml:space="preserve">  </w:t>
      </w:r>
    </w:p>
    <w:p w14:paraId="56C4229C" w14:textId="77777777" w:rsidR="00C012BE" w:rsidRDefault="006571C4">
      <w:pPr>
        <w:tabs>
          <w:tab w:val="center" w:pos="5487"/>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14:paraId="3D709509" w14:textId="77777777" w:rsidR="00C012BE" w:rsidRDefault="006571C4">
      <w:pPr>
        <w:ind w:left="1838" w:hanging="720"/>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312565C" w14:textId="77777777" w:rsidR="00C012BE" w:rsidRDefault="006571C4">
      <w:pPr>
        <w:ind w:left="1838"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1187C3F8" w14:textId="77777777" w:rsidR="00C012BE" w:rsidRDefault="006571C4">
      <w:pPr>
        <w:spacing w:after="1020"/>
        <w:ind w:left="1838" w:hanging="720"/>
      </w:pPr>
      <w:r>
        <w:t xml:space="preserve">13.10 The provisions of this clause 13 will apply during the term of this Call-Off Contract and for as long as the Supplier holds the Buyer’s Data.  </w:t>
      </w:r>
    </w:p>
    <w:p w14:paraId="2075AB95" w14:textId="77777777" w:rsidR="00C012BE" w:rsidRDefault="006571C4">
      <w:pPr>
        <w:pStyle w:val="Heading3"/>
        <w:tabs>
          <w:tab w:val="center" w:pos="2842"/>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14.  Standards and quality  </w:t>
      </w:r>
    </w:p>
    <w:p w14:paraId="5D44263B" w14:textId="77777777" w:rsidR="00C012BE" w:rsidRDefault="006571C4">
      <w:pPr>
        <w:ind w:left="1838" w:hanging="720"/>
      </w:pPr>
      <w:proofErr w:type="gramStart"/>
      <w:r>
        <w:t>14.1  The</w:t>
      </w:r>
      <w:proofErr w:type="gramEnd"/>
      <w:r>
        <w:t xml:space="preserve"> Supplier will comply with any standards in this Call-Off Contract, the Order Form and the Framework Agreement.  </w:t>
      </w:r>
    </w:p>
    <w:p w14:paraId="1A7B7AA1" w14:textId="77777777" w:rsidR="00C012BE" w:rsidRDefault="006571C4">
      <w:pPr>
        <w:spacing w:after="0"/>
        <w:ind w:left="1838" w:hanging="720"/>
      </w:pPr>
      <w:proofErr w:type="gramStart"/>
      <w:r>
        <w:t>14.2  The</w:t>
      </w:r>
      <w:proofErr w:type="gramEnd"/>
      <w:r>
        <w:t xml:space="preserve"> Supplier will deliver the Services in a way that enables the Buyer to comply with its obligations under the Technology Code of Practice, which is at:  </w:t>
      </w:r>
    </w:p>
    <w:p w14:paraId="0E1C3A20" w14:textId="77777777" w:rsidR="00C012BE" w:rsidRDefault="00000000">
      <w:pPr>
        <w:spacing w:after="0" w:line="252" w:lineRule="auto"/>
        <w:ind w:left="1839" w:firstLine="0"/>
      </w:pPr>
      <w:hyperlink r:id="rId100">
        <w:r w:rsidR="006571C4">
          <w:rPr>
            <w:color w:val="0563C1"/>
            <w:u w:val="single" w:color="0563C1"/>
          </w:rPr>
          <w:t>https://www.gov.uk/government/publications/technology</w:t>
        </w:r>
      </w:hyperlink>
      <w:hyperlink r:id="rId101">
        <w:r w:rsidR="006571C4">
          <w:rPr>
            <w:color w:val="0563C1"/>
            <w:u w:val="single" w:color="0563C1"/>
          </w:rPr>
          <w:t>-</w:t>
        </w:r>
      </w:hyperlink>
      <w:hyperlink r:id="rId102">
        <w:r w:rsidR="006571C4">
          <w:rPr>
            <w:color w:val="0563C1"/>
            <w:u w:val="single" w:color="0563C1"/>
          </w:rPr>
          <w:t>code</w:t>
        </w:r>
      </w:hyperlink>
      <w:hyperlink r:id="rId103">
        <w:r w:rsidR="006571C4">
          <w:rPr>
            <w:color w:val="0563C1"/>
            <w:u w:val="single" w:color="0563C1"/>
          </w:rPr>
          <w:t>-</w:t>
        </w:r>
      </w:hyperlink>
      <w:hyperlink r:id="rId104">
        <w:r w:rsidR="006571C4">
          <w:rPr>
            <w:color w:val="0563C1"/>
            <w:u w:val="single" w:color="0563C1"/>
          </w:rPr>
          <w:t>of</w:t>
        </w:r>
      </w:hyperlink>
      <w:hyperlink r:id="rId105">
        <w:r w:rsidR="006571C4">
          <w:rPr>
            <w:color w:val="0563C1"/>
            <w:u w:val="single" w:color="0563C1"/>
          </w:rPr>
          <w:t>-</w:t>
        </w:r>
      </w:hyperlink>
      <w:hyperlink r:id="rId106">
        <w:r w:rsidR="006571C4">
          <w:rPr>
            <w:color w:val="0563C1"/>
            <w:u w:val="single" w:color="0563C1"/>
          </w:rPr>
          <w:t>practice/technology</w:t>
        </w:r>
      </w:hyperlink>
      <w:hyperlink r:id="rId107">
        <w:r w:rsidR="006571C4">
          <w:rPr>
            <w:color w:val="0563C1"/>
            <w:u w:val="single" w:color="0563C1"/>
          </w:rPr>
          <w:t>-</w:t>
        </w:r>
      </w:hyperlink>
      <w:hyperlink r:id="rId108">
        <w:r w:rsidR="006571C4">
          <w:rPr>
            <w:color w:val="0563C1"/>
            <w:u w:val="single" w:color="0563C1"/>
          </w:rPr>
          <w:t>code</w:t>
        </w:r>
      </w:hyperlink>
      <w:hyperlink r:id="rId109">
        <w:r w:rsidR="006571C4">
          <w:rPr>
            <w:color w:val="0563C1"/>
            <w:u w:val="single" w:color="0563C1"/>
          </w:rPr>
          <w:t>-</w:t>
        </w:r>
      </w:hyperlink>
      <w:hyperlink r:id="rId110">
        <w:r w:rsidR="006571C4">
          <w:t xml:space="preserve"> </w:t>
        </w:r>
      </w:hyperlink>
      <w:hyperlink r:id="rId111">
        <w:r w:rsidR="006571C4">
          <w:rPr>
            <w:color w:val="1155CC"/>
            <w:u w:val="single" w:color="1155CC"/>
          </w:rPr>
          <w:t>of</w:t>
        </w:r>
      </w:hyperlink>
      <w:hyperlink r:id="rId112">
        <w:r w:rsidR="006571C4">
          <w:rPr>
            <w:color w:val="1155CC"/>
            <w:u w:val="single" w:color="1155CC"/>
          </w:rPr>
          <w:t>-</w:t>
        </w:r>
      </w:hyperlink>
      <w:hyperlink r:id="rId113">
        <w:r w:rsidR="006571C4">
          <w:rPr>
            <w:color w:val="1155CC"/>
            <w:u w:val="single" w:color="1155CC"/>
          </w:rPr>
          <w:t>practic</w:t>
        </w:r>
      </w:hyperlink>
      <w:hyperlink r:id="rId114">
        <w:r w:rsidR="006571C4">
          <w:rPr>
            <w:color w:val="1155CC"/>
            <w:u w:val="single" w:color="1155CC"/>
          </w:rPr>
          <w:t>e</w:t>
        </w:r>
      </w:hyperlink>
      <w:hyperlink r:id="rId115">
        <w:r w:rsidR="006571C4">
          <w:t xml:space="preserve">  </w:t>
        </w:r>
      </w:hyperlink>
    </w:p>
    <w:p w14:paraId="6BEE839C" w14:textId="77777777" w:rsidR="00C012BE" w:rsidRDefault="006571C4">
      <w:pPr>
        <w:ind w:left="1838" w:hanging="720"/>
      </w:pPr>
      <w:proofErr w:type="gramStart"/>
      <w:r>
        <w:t>14.3  If</w:t>
      </w:r>
      <w:proofErr w:type="gramEnd"/>
      <w:r>
        <w:t xml:space="preserve"> requested by the Buyer, the Supplier must, at its own cost, ensure that the G-Cloud Services comply with the requirements in the PSN Code of Practice.  </w:t>
      </w:r>
    </w:p>
    <w:p w14:paraId="383BFB66" w14:textId="77777777" w:rsidR="00C012BE" w:rsidRDefault="006571C4">
      <w:pPr>
        <w:ind w:left="1838" w:hanging="720"/>
      </w:pPr>
      <w:proofErr w:type="gramStart"/>
      <w:r>
        <w:t>14.4  If</w:t>
      </w:r>
      <w:proofErr w:type="gramEnd"/>
      <w:r>
        <w:t xml:space="preserve"> any PSN Services are Subcontracted by the Supplier, the Supplier must ensure that the services have the relevant PSN compliance certification.  </w:t>
      </w:r>
    </w:p>
    <w:p w14:paraId="7028381E" w14:textId="77777777" w:rsidR="00C012BE" w:rsidRDefault="006571C4">
      <w:pPr>
        <w:tabs>
          <w:tab w:val="center" w:pos="5803"/>
        </w:tabs>
        <w:spacing w:after="35"/>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G-Cloud Services from the PSN if the PSN  </w:t>
      </w:r>
    </w:p>
    <w:p w14:paraId="51FDBC5A" w14:textId="77777777" w:rsidR="00C012BE" w:rsidRDefault="006571C4">
      <w:pPr>
        <w:spacing w:after="413"/>
        <w:ind w:left="1873"/>
      </w:pPr>
      <w:r>
        <w:t>Authority considers there is a risk to the PSN’s security and the Supplier agrees that the Buyer and the PSN Authority will not be liable for any actions, damages, costs, and any other Supplier liabilities which may arise</w:t>
      </w:r>
      <w:hyperlink r:id="rId116">
        <w:r>
          <w:rPr>
            <w:color w:val="1155CC"/>
            <w:u w:val="single" w:color="1155CC"/>
          </w:rPr>
          <w:t>.</w:t>
        </w:r>
      </w:hyperlink>
      <w:hyperlink r:id="rId117">
        <w:r>
          <w:t xml:space="preserve">  </w:t>
        </w:r>
      </w:hyperlink>
    </w:p>
    <w:p w14:paraId="0E2FA071" w14:textId="77777777" w:rsidR="00C012BE" w:rsidRDefault="006571C4">
      <w:pPr>
        <w:pStyle w:val="Heading3"/>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542AB710" w14:textId="77777777" w:rsidR="00C012BE" w:rsidRDefault="006571C4">
      <w:pPr>
        <w:ind w:left="1838" w:hanging="720"/>
      </w:pPr>
      <w:proofErr w:type="gramStart"/>
      <w:r>
        <w:t>15.1  All</w:t>
      </w:r>
      <w:proofErr w:type="gramEnd"/>
      <w:r>
        <w:t xml:space="preserve"> software created for the Buyer must be suitable for publication as open source, unless otherwise agreed by the Buyer.  </w:t>
      </w:r>
    </w:p>
    <w:p w14:paraId="05BDBA81" w14:textId="77777777" w:rsidR="00C012BE" w:rsidRDefault="006571C4">
      <w:pPr>
        <w:spacing w:after="1028"/>
        <w:ind w:left="1838" w:hanging="720"/>
      </w:pPr>
      <w:proofErr w:type="gramStart"/>
      <w:r>
        <w:t>15.2  If</w:t>
      </w:r>
      <w:proofErr w:type="gramEnd"/>
      <w:r>
        <w:t xml:space="preserve"> software needs to be converted before publication as open source, the Supplier must also provide the converted format unless otherwise agreed by the Buyer.  </w:t>
      </w:r>
    </w:p>
    <w:p w14:paraId="5AA8AA99" w14:textId="77777777" w:rsidR="00C012BE" w:rsidRDefault="006571C4">
      <w:pPr>
        <w:pStyle w:val="Heading3"/>
        <w:tabs>
          <w:tab w:val="center" w:pos="199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14:paraId="13A59137" w14:textId="77777777" w:rsidR="00C012BE" w:rsidRDefault="006571C4">
      <w:pPr>
        <w:spacing w:after="57"/>
        <w:ind w:left="1838" w:hanging="720"/>
      </w:pPr>
      <w:proofErr w:type="gramStart"/>
      <w:r>
        <w:t>16.1  If</w:t>
      </w:r>
      <w:proofErr w:type="gramEnd"/>
      <w:r>
        <w:t xml:space="preserve"> requested to do so by the Buyer, before entering into this Call-Off Contract the Supplier will, within 15 Working Days of the date of this Call-Off Contract, develop (and obtain the  </w:t>
      </w:r>
    </w:p>
    <w:p w14:paraId="51C0B875" w14:textId="77777777" w:rsidR="00C012BE" w:rsidRDefault="006571C4">
      <w:pPr>
        <w:spacing w:after="15"/>
        <w:ind w:left="1849"/>
      </w:pPr>
      <w:r>
        <w:t xml:space="preserve">Buyer’s written approval of) a Security Management Plan and an Information Security  </w:t>
      </w:r>
    </w:p>
    <w:p w14:paraId="6971334C" w14:textId="77777777" w:rsidR="00C012BE" w:rsidRDefault="006571C4">
      <w:pPr>
        <w:ind w:left="1873"/>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36C9DFCC" w14:textId="77777777" w:rsidR="00C012BE" w:rsidRDefault="006571C4">
      <w:pPr>
        <w:ind w:left="1838" w:hanging="72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799B723E" w14:textId="77777777" w:rsidR="00C012BE" w:rsidRDefault="006571C4">
      <w:pPr>
        <w:ind w:left="1838"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5B7AAC42" w14:textId="77777777" w:rsidR="00C012BE" w:rsidRDefault="006571C4">
      <w:pPr>
        <w:tabs>
          <w:tab w:val="center" w:pos="3284"/>
        </w:tabs>
        <w:spacing w:after="336"/>
        <w:ind w:left="0" w:firstLine="0"/>
      </w:pPr>
      <w:r>
        <w:rPr>
          <w:rFonts w:ascii="Calibri" w:eastAsia="Calibri" w:hAnsi="Calibri" w:cs="Calibri"/>
        </w:rPr>
        <w:lastRenderedPageBreak/>
        <w:t xml:space="preserve"> </w:t>
      </w:r>
      <w:r>
        <w:rPr>
          <w:rFonts w:ascii="Calibri" w:eastAsia="Calibri" w:hAnsi="Calibri" w:cs="Calibri"/>
        </w:rPr>
        <w:tab/>
      </w:r>
      <w:proofErr w:type="gramStart"/>
      <w:r>
        <w:t>16.4  Responsibility</w:t>
      </w:r>
      <w:proofErr w:type="gramEnd"/>
      <w:r>
        <w:t xml:space="preserve"> for costs will be at the:  </w:t>
      </w:r>
    </w:p>
    <w:p w14:paraId="0C2F4402" w14:textId="77777777" w:rsidR="00C012BE" w:rsidRDefault="006571C4">
      <w:pPr>
        <w:ind w:left="2573"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0C50C703" w14:textId="77777777" w:rsidR="00C012BE" w:rsidRDefault="006571C4">
      <w:pPr>
        <w:spacing w:after="20"/>
        <w:ind w:left="1863"/>
      </w:pPr>
      <w:r>
        <w:t xml:space="preserve">16.4.2 Buyer’s expense if the Malicious Software originates from the Buyer software or the </w:t>
      </w:r>
    </w:p>
    <w:p w14:paraId="11EF801B" w14:textId="77777777" w:rsidR="00C012BE" w:rsidRDefault="006571C4">
      <w:pPr>
        <w:ind w:left="2583"/>
      </w:pPr>
      <w:r>
        <w:t xml:space="preserve">Service Data, while the Service Data was under the Buyer’s </w:t>
      </w:r>
      <w:proofErr w:type="gramStart"/>
      <w:r>
        <w:t>control</w:t>
      </w:r>
      <w:proofErr w:type="gramEnd"/>
      <w:r>
        <w:t xml:space="preserve">  </w:t>
      </w:r>
    </w:p>
    <w:p w14:paraId="2C124043" w14:textId="77777777" w:rsidR="00C012BE" w:rsidRDefault="006571C4">
      <w:pPr>
        <w:spacing w:after="358"/>
        <w:ind w:left="1852" w:hanging="734"/>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14:paraId="53380382" w14:textId="77777777" w:rsidR="00C012BE" w:rsidRDefault="006571C4">
      <w:pPr>
        <w:spacing w:after="25"/>
        <w:ind w:left="1838" w:hanging="720"/>
      </w:pPr>
      <w:proofErr w:type="gramStart"/>
      <w:r>
        <w:t>16.6  Any</w:t>
      </w:r>
      <w:proofErr w:type="gramEnd"/>
      <w:r>
        <w:t xml:space="preserve"> system development by the Supplier should also comply with the government’s ‘10 Steps to Cyber Security’ guidance:  </w:t>
      </w:r>
    </w:p>
    <w:p w14:paraId="26EB82C5" w14:textId="77777777" w:rsidR="00C012BE" w:rsidRDefault="00000000">
      <w:pPr>
        <w:spacing w:after="340" w:line="252" w:lineRule="auto"/>
        <w:ind w:left="1839" w:firstLine="0"/>
      </w:pPr>
      <w:hyperlink r:id="rId118">
        <w:r w:rsidR="006571C4">
          <w:rPr>
            <w:color w:val="0563C1"/>
            <w:u w:val="single" w:color="0563C1"/>
          </w:rPr>
          <w:t>https://www.ncsc.gov.uk/guidance/10</w:t>
        </w:r>
      </w:hyperlink>
      <w:hyperlink r:id="rId119">
        <w:r w:rsidR="006571C4">
          <w:rPr>
            <w:color w:val="0563C1"/>
            <w:u w:val="single" w:color="0563C1"/>
          </w:rPr>
          <w:t>-</w:t>
        </w:r>
      </w:hyperlink>
      <w:hyperlink r:id="rId120">
        <w:r w:rsidR="006571C4">
          <w:rPr>
            <w:color w:val="0563C1"/>
            <w:u w:val="single" w:color="0563C1"/>
          </w:rPr>
          <w:t>steps</w:t>
        </w:r>
      </w:hyperlink>
      <w:hyperlink r:id="rId121">
        <w:r w:rsidR="006571C4">
          <w:rPr>
            <w:color w:val="0563C1"/>
            <w:u w:val="single" w:color="0563C1"/>
          </w:rPr>
          <w:t>-</w:t>
        </w:r>
      </w:hyperlink>
      <w:hyperlink r:id="rId122">
        <w:r w:rsidR="006571C4">
          <w:rPr>
            <w:color w:val="0563C1"/>
            <w:u w:val="single" w:color="0563C1"/>
          </w:rPr>
          <w:t>cyber</w:t>
        </w:r>
      </w:hyperlink>
      <w:hyperlink r:id="rId123">
        <w:r w:rsidR="006571C4">
          <w:rPr>
            <w:color w:val="0563C1"/>
            <w:u w:val="single" w:color="0563C1"/>
          </w:rPr>
          <w:t>-</w:t>
        </w:r>
      </w:hyperlink>
      <w:hyperlink r:id="rId124">
        <w:r w:rsidR="006571C4">
          <w:rPr>
            <w:color w:val="0563C1"/>
            <w:u w:val="single" w:color="0563C1"/>
          </w:rPr>
          <w:t>securit</w:t>
        </w:r>
      </w:hyperlink>
      <w:hyperlink r:id="rId125">
        <w:r w:rsidR="006571C4">
          <w:rPr>
            <w:color w:val="0563C1"/>
            <w:u w:val="single" w:color="0563C1"/>
          </w:rPr>
          <w:t>y</w:t>
        </w:r>
      </w:hyperlink>
      <w:hyperlink r:id="rId126">
        <w:r w:rsidR="006571C4">
          <w:t xml:space="preserve">  </w:t>
        </w:r>
      </w:hyperlink>
    </w:p>
    <w:p w14:paraId="340492AA" w14:textId="77777777" w:rsidR="00C012BE" w:rsidRDefault="006571C4">
      <w:pPr>
        <w:spacing w:after="791"/>
        <w:ind w:left="1838"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2E7B4818" w14:textId="77777777" w:rsidR="00C012BE" w:rsidRDefault="006571C4">
      <w:pPr>
        <w:pStyle w:val="Heading3"/>
        <w:tabs>
          <w:tab w:val="center" w:pos="214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14:paraId="4A898D5F" w14:textId="77777777" w:rsidR="00C012BE" w:rsidRDefault="006571C4">
      <w:pPr>
        <w:ind w:left="1838"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1A014863" w14:textId="77777777" w:rsidR="00C012BE" w:rsidRDefault="006571C4">
      <w:pPr>
        <w:ind w:left="1849"/>
      </w:pPr>
      <w:r>
        <w:t xml:space="preserve">17.1.1 an executed Guarantee in the form at Schedule 5  </w:t>
      </w:r>
    </w:p>
    <w:p w14:paraId="3E42AD65" w14:textId="77777777" w:rsidR="00C012BE" w:rsidRDefault="006571C4">
      <w:pPr>
        <w:spacing w:after="792"/>
        <w:ind w:left="2573" w:hanging="720"/>
      </w:pPr>
      <w:r>
        <w:t xml:space="preserve">17.1.2 a certified copy of the passed resolution or board minutes of the guarantor approving the execution of the </w:t>
      </w:r>
      <w:proofErr w:type="gramStart"/>
      <w:r>
        <w:t>Guarantee</w:t>
      </w:r>
      <w:proofErr w:type="gramEnd"/>
      <w:r>
        <w:t xml:space="preserve">  </w:t>
      </w:r>
    </w:p>
    <w:p w14:paraId="1F02D4B5" w14:textId="77777777" w:rsidR="00C012BE" w:rsidRDefault="006571C4">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4AA6F580" w14:textId="77777777" w:rsidR="00C012BE" w:rsidRDefault="006571C4">
      <w:pPr>
        <w:tabs>
          <w:tab w:val="center" w:pos="1334"/>
          <w:tab w:val="right" w:pos="10773"/>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 xml:space="preserve">The Buyer can End this Call-Off Contract at any time by giving 30 days’ written notice to the  </w:t>
      </w:r>
    </w:p>
    <w:p w14:paraId="02250FDD" w14:textId="77777777" w:rsidR="00C012BE" w:rsidRDefault="006571C4">
      <w:pPr>
        <w:ind w:left="1858"/>
      </w:pPr>
      <w:r>
        <w:t xml:space="preserve">Supplier, unless a shorter period is specified in the Order Form. The Supplier’s obligation to provide the Services will end on the date in the notice.  </w:t>
      </w:r>
    </w:p>
    <w:p w14:paraId="62DE3506" w14:textId="77777777" w:rsidR="00C012BE" w:rsidRDefault="006571C4">
      <w:pPr>
        <w:tabs>
          <w:tab w:val="center" w:pos="1334"/>
          <w:tab w:val="center" w:pos="3158"/>
        </w:tabs>
        <w:spacing w:after="337"/>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01A519AD" w14:textId="77777777" w:rsidR="00C012BE" w:rsidRDefault="006571C4">
      <w:pPr>
        <w:ind w:left="2573" w:hanging="720"/>
      </w:pPr>
      <w:r>
        <w:t xml:space="preserve">18.2.1 Buyer’s right to End the Call-Off Contract under clause 18.1 is reasonable considering the type of cloud Service being </w:t>
      </w:r>
      <w:proofErr w:type="gramStart"/>
      <w:r>
        <w:t>provided</w:t>
      </w:r>
      <w:proofErr w:type="gramEnd"/>
      <w:r>
        <w:t xml:space="preserve">  </w:t>
      </w:r>
    </w:p>
    <w:p w14:paraId="35D6BAF2" w14:textId="77777777" w:rsidR="00C012BE" w:rsidRDefault="006571C4">
      <w:pPr>
        <w:spacing w:after="28"/>
        <w:ind w:left="1863"/>
      </w:pPr>
      <w:r>
        <w:t xml:space="preserve">18.2.2 Call-Off Contract Charges paid during the notice period are </w:t>
      </w:r>
      <w:proofErr w:type="gramStart"/>
      <w:r>
        <w:t>reasonable</w:t>
      </w:r>
      <w:proofErr w:type="gramEnd"/>
      <w:r>
        <w:t xml:space="preserve"> </w:t>
      </w:r>
    </w:p>
    <w:p w14:paraId="09CE9921" w14:textId="77777777" w:rsidR="00C012BE" w:rsidRDefault="006571C4">
      <w:pPr>
        <w:ind w:left="2583"/>
      </w:pPr>
      <w:r>
        <w:lastRenderedPageBreak/>
        <w:t xml:space="preserve">compensation and cover all the Supplier’s avoidable costs or </w:t>
      </w:r>
      <w:proofErr w:type="gramStart"/>
      <w:r>
        <w:t>Losses</w:t>
      </w:r>
      <w:proofErr w:type="gramEnd"/>
      <w:r>
        <w:t xml:space="preserve">  </w:t>
      </w:r>
    </w:p>
    <w:p w14:paraId="55D5434E" w14:textId="77777777" w:rsidR="00C012BE" w:rsidRDefault="006571C4">
      <w:pPr>
        <w:spacing w:line="240" w:lineRule="auto"/>
        <w:ind w:left="1838" w:hanging="720"/>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183E9A4" w14:textId="77777777" w:rsidR="00C012BE" w:rsidRDefault="006571C4">
      <w:pPr>
        <w:ind w:left="1838"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6CA71E67" w14:textId="77777777" w:rsidR="00C012BE" w:rsidRDefault="006571C4">
      <w:pPr>
        <w:spacing w:after="155" w:line="435" w:lineRule="auto"/>
        <w:ind w:left="1863" w:right="357"/>
      </w:pPr>
      <w:r>
        <w:t xml:space="preserve">18.4.1 a Supplier Default and if the Supplier Default cannot, in the reasonable opinion of the Buyer, be </w:t>
      </w:r>
      <w:proofErr w:type="gramStart"/>
      <w:r>
        <w:t>remedied  18.4.2</w:t>
      </w:r>
      <w:proofErr w:type="gramEnd"/>
      <w:r>
        <w:t xml:space="preserve"> any fraud  </w:t>
      </w:r>
    </w:p>
    <w:p w14:paraId="62464FED" w14:textId="77777777" w:rsidR="00C012BE" w:rsidRDefault="006571C4">
      <w:pPr>
        <w:tabs>
          <w:tab w:val="center" w:pos="1334"/>
          <w:tab w:val="right" w:pos="10773"/>
        </w:tabs>
        <w:ind w:lef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14:paraId="3E751056" w14:textId="77777777" w:rsidR="00C012BE" w:rsidRDefault="006571C4">
      <w:pPr>
        <w:ind w:left="2573"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2C0099E5" w14:textId="77777777" w:rsidR="00C012BE" w:rsidRDefault="006571C4">
      <w:pPr>
        <w:ind w:left="1863"/>
      </w:pPr>
      <w:r>
        <w:t xml:space="preserve">18.5.2 an Insolvency Event of the other Party </w:t>
      </w:r>
      <w:proofErr w:type="gramStart"/>
      <w:r>
        <w:t>happens</w:t>
      </w:r>
      <w:proofErr w:type="gramEnd"/>
      <w:r>
        <w:t xml:space="preserve">  </w:t>
      </w:r>
    </w:p>
    <w:p w14:paraId="2E1CBA30" w14:textId="77777777" w:rsidR="00C012BE" w:rsidRDefault="006571C4">
      <w:pPr>
        <w:ind w:left="2573" w:hanging="720"/>
      </w:pPr>
      <w:r>
        <w:t xml:space="preserve">18.5.3 the other Party ceases or threatens to cease to carry on the whole or any material part of its </w:t>
      </w:r>
      <w:proofErr w:type="gramStart"/>
      <w:r>
        <w:t>business</w:t>
      </w:r>
      <w:proofErr w:type="gramEnd"/>
      <w:r>
        <w:t xml:space="preserve">  </w:t>
      </w:r>
    </w:p>
    <w:p w14:paraId="1F1F8EAB" w14:textId="77777777" w:rsidR="00C012BE" w:rsidRDefault="006571C4">
      <w:pPr>
        <w:spacing w:after="15"/>
        <w:ind w:left="1128"/>
      </w:pPr>
      <w:proofErr w:type="gramStart"/>
      <w:r>
        <w:t>18.6  If</w:t>
      </w:r>
      <w:proofErr w:type="gramEnd"/>
      <w:r>
        <w:t xml:space="preserve"> the Buyer fails to pay the Supplier undisputed sums of money when due, the Supplier </w:t>
      </w:r>
    </w:p>
    <w:p w14:paraId="18B0F7B0" w14:textId="77777777" w:rsidR="00C012BE" w:rsidRDefault="006571C4">
      <w:pPr>
        <w:spacing w:after="365"/>
        <w:ind w:left="1849"/>
      </w:pPr>
      <w:r>
        <w:t xml:space="preserve">must notify the Buyer and allow the Buyer 5 Working Days to pay. If the Buyer doesn’t pay within 5 Working Days, the Supplier may End this Call-Off Contract by giving the length of notice in the Order Form.  </w:t>
      </w:r>
    </w:p>
    <w:p w14:paraId="581ACBF1" w14:textId="77777777" w:rsidR="00C012BE" w:rsidRDefault="006571C4">
      <w:pPr>
        <w:spacing w:after="789"/>
        <w:ind w:left="1838" w:hanging="720"/>
      </w:pPr>
      <w:proofErr w:type="gramStart"/>
      <w:r>
        <w:t>18.7  A</w:t>
      </w:r>
      <w:proofErr w:type="gramEnd"/>
      <w:r>
        <w:t xml:space="preserve"> Party who isn’t relying on a Force Majeure event will have the right to End this Call-Off Contract if clause 23.1 applies.  </w:t>
      </w:r>
    </w:p>
    <w:p w14:paraId="170EAE73" w14:textId="77777777" w:rsidR="00C012BE" w:rsidRDefault="006571C4">
      <w:pPr>
        <w:pStyle w:val="Heading3"/>
        <w:tabs>
          <w:tab w:val="center" w:pos="450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14:paraId="294739B6" w14:textId="77777777" w:rsidR="00C012BE" w:rsidRDefault="006571C4">
      <w:pPr>
        <w:ind w:left="1838" w:hanging="720"/>
      </w:pPr>
      <w:proofErr w:type="gramStart"/>
      <w:r>
        <w:t>19.1  If</w:t>
      </w:r>
      <w:proofErr w:type="gramEnd"/>
      <w:r>
        <w:t xml:space="preserve"> a Buyer has the right to End a Call-Off Contract, it may elect to suspend this Call-Off Contract or any part of it.  </w:t>
      </w:r>
    </w:p>
    <w:p w14:paraId="2C7DBCFB" w14:textId="77777777" w:rsidR="00C012BE" w:rsidRDefault="006571C4">
      <w:pPr>
        <w:ind w:left="1838"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6EC7B60F" w14:textId="77777777" w:rsidR="00C012BE" w:rsidRDefault="006571C4">
      <w:pPr>
        <w:ind w:left="1838" w:hanging="720"/>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7EA04539" w14:textId="77777777" w:rsidR="00C012BE" w:rsidRDefault="006571C4">
      <w:pPr>
        <w:tabs>
          <w:tab w:val="center" w:pos="4149"/>
        </w:tabs>
        <w:ind w:left="0" w:firstLine="0"/>
      </w:pPr>
      <w:r>
        <w:rPr>
          <w:rFonts w:ascii="Calibri" w:eastAsia="Calibri" w:hAnsi="Calibri" w:cs="Calibri"/>
        </w:rPr>
        <w:lastRenderedPageBreak/>
        <w:t xml:space="preserve"> </w:t>
      </w:r>
      <w:r>
        <w:rPr>
          <w:rFonts w:ascii="Calibri" w:eastAsia="Calibri" w:hAnsi="Calibri" w:cs="Calibri"/>
        </w:rPr>
        <w:tab/>
      </w:r>
      <w:proofErr w:type="gramStart"/>
      <w:r>
        <w:t>19.4  Ending</w:t>
      </w:r>
      <w:proofErr w:type="gramEnd"/>
      <w:r>
        <w:t xml:space="preserve"> or expiry of this Call-Off Contract will not affect:  </w:t>
      </w:r>
    </w:p>
    <w:p w14:paraId="658C8B93" w14:textId="77777777" w:rsidR="00C012BE" w:rsidRDefault="006571C4">
      <w:pPr>
        <w:ind w:left="1873"/>
      </w:pPr>
      <w:r>
        <w:t xml:space="preserve">19.4.1 any rights, remedies or obligations accrued before its Ending or </w:t>
      </w:r>
      <w:proofErr w:type="gramStart"/>
      <w:r>
        <w:t>expiration</w:t>
      </w:r>
      <w:proofErr w:type="gramEnd"/>
      <w:r>
        <w:t xml:space="preserve">  </w:t>
      </w:r>
    </w:p>
    <w:p w14:paraId="5BD36795" w14:textId="77777777" w:rsidR="00C012BE" w:rsidRDefault="006571C4">
      <w:pPr>
        <w:ind w:left="2573" w:hanging="720"/>
      </w:pPr>
      <w:r>
        <w:t xml:space="preserve">19.4.2 the right of either Party to recover any amount outstanding at the time of Ending or </w:t>
      </w:r>
      <w:proofErr w:type="gramStart"/>
      <w:r>
        <w:t>expiry</w:t>
      </w:r>
      <w:proofErr w:type="gramEnd"/>
      <w:r>
        <w:t xml:space="preserve">  </w:t>
      </w:r>
    </w:p>
    <w:p w14:paraId="5839AF85" w14:textId="77777777" w:rsidR="00C012BE" w:rsidRDefault="006571C4">
      <w:pPr>
        <w:spacing w:after="0"/>
        <w:ind w:left="2573" w:hanging="720"/>
      </w:pPr>
      <w:r>
        <w:t xml:space="preserve">19.4.3 the continuing rights, remedies or obligations of the Buyer or the Supplier under clauses  </w:t>
      </w:r>
    </w:p>
    <w:p w14:paraId="380F6CD7" w14:textId="77777777" w:rsidR="00C012BE" w:rsidRDefault="006571C4">
      <w:pPr>
        <w:numPr>
          <w:ilvl w:val="0"/>
          <w:numId w:val="9"/>
        </w:numPr>
        <w:ind w:hanging="360"/>
      </w:pPr>
      <w:r>
        <w:t xml:space="preserve">7 (Payment, VAT and Call-Off Contract charges)  </w:t>
      </w:r>
    </w:p>
    <w:p w14:paraId="42CF40AF" w14:textId="77777777" w:rsidR="00C012BE" w:rsidRDefault="006571C4">
      <w:pPr>
        <w:numPr>
          <w:ilvl w:val="0"/>
          <w:numId w:val="9"/>
        </w:numPr>
        <w:spacing w:after="21"/>
        <w:ind w:hanging="360"/>
      </w:pPr>
      <w:r>
        <w:t xml:space="preserve">8 (Recovery of sums due and right of set-off)  </w:t>
      </w:r>
    </w:p>
    <w:p w14:paraId="23F1457B" w14:textId="77777777" w:rsidR="00C012BE" w:rsidRDefault="006571C4">
      <w:pPr>
        <w:numPr>
          <w:ilvl w:val="0"/>
          <w:numId w:val="9"/>
        </w:numPr>
        <w:spacing w:after="20"/>
        <w:ind w:hanging="360"/>
      </w:pPr>
      <w:r>
        <w:t xml:space="preserve">9 (Insurance)  </w:t>
      </w:r>
    </w:p>
    <w:p w14:paraId="7A03333B" w14:textId="77777777" w:rsidR="00C012BE" w:rsidRDefault="006571C4">
      <w:pPr>
        <w:numPr>
          <w:ilvl w:val="0"/>
          <w:numId w:val="9"/>
        </w:numPr>
        <w:spacing w:after="21"/>
        <w:ind w:hanging="360"/>
      </w:pPr>
      <w:r>
        <w:t xml:space="preserve">10 (Confidentiality)  </w:t>
      </w:r>
    </w:p>
    <w:p w14:paraId="67D15D6F" w14:textId="77777777" w:rsidR="00C012BE" w:rsidRDefault="006571C4">
      <w:pPr>
        <w:numPr>
          <w:ilvl w:val="0"/>
          <w:numId w:val="9"/>
        </w:numPr>
        <w:spacing w:after="19"/>
        <w:ind w:hanging="360"/>
      </w:pPr>
      <w:r>
        <w:t xml:space="preserve">11 (Intellectual property rights)  </w:t>
      </w:r>
    </w:p>
    <w:p w14:paraId="65FA6707" w14:textId="77777777" w:rsidR="00C012BE" w:rsidRDefault="006571C4">
      <w:pPr>
        <w:numPr>
          <w:ilvl w:val="0"/>
          <w:numId w:val="9"/>
        </w:numPr>
        <w:spacing w:after="20"/>
        <w:ind w:hanging="360"/>
      </w:pPr>
      <w:r>
        <w:t xml:space="preserve">12 (Protection of information)  </w:t>
      </w:r>
    </w:p>
    <w:p w14:paraId="524F7379" w14:textId="77777777" w:rsidR="00C012BE" w:rsidRDefault="006571C4">
      <w:pPr>
        <w:numPr>
          <w:ilvl w:val="0"/>
          <w:numId w:val="9"/>
        </w:numPr>
        <w:spacing w:after="16"/>
        <w:ind w:hanging="360"/>
      </w:pPr>
      <w:r>
        <w:t xml:space="preserve">13 (Buyer data)  </w:t>
      </w:r>
    </w:p>
    <w:p w14:paraId="4D0DD36E" w14:textId="77777777" w:rsidR="00C012BE" w:rsidRDefault="006571C4">
      <w:pPr>
        <w:numPr>
          <w:ilvl w:val="0"/>
          <w:numId w:val="9"/>
        </w:numPr>
        <w:ind w:hanging="360"/>
      </w:pPr>
      <w:r>
        <w:t xml:space="preserve">19 (Consequences of suspension, ending and expiry)  </w:t>
      </w:r>
    </w:p>
    <w:p w14:paraId="26750113" w14:textId="77777777" w:rsidR="00C012BE" w:rsidRDefault="006571C4">
      <w:pPr>
        <w:numPr>
          <w:ilvl w:val="0"/>
          <w:numId w:val="9"/>
        </w:numPr>
        <w:spacing w:after="0"/>
        <w:ind w:hanging="360"/>
      </w:pPr>
      <w:r>
        <w:t xml:space="preserve">24 (Liability); and incorporated Framework Agreement clauses: 4.1 to 4.6, (Liability),  </w:t>
      </w:r>
    </w:p>
    <w:p w14:paraId="71B6EEC5" w14:textId="77777777" w:rsidR="00C012BE" w:rsidRDefault="006571C4">
      <w:pPr>
        <w:spacing w:after="338" w:line="259" w:lineRule="auto"/>
        <w:ind w:left="10" w:right="425"/>
        <w:jc w:val="right"/>
      </w:pPr>
      <w:r>
        <w:t xml:space="preserve">24 (Conflicts of interest and ethical walls), 35 (Waiver and cumulative remedies)  </w:t>
      </w:r>
    </w:p>
    <w:p w14:paraId="11F2F69A" w14:textId="77777777" w:rsidR="00C012BE" w:rsidRDefault="006571C4">
      <w:pPr>
        <w:ind w:left="2573" w:hanging="720"/>
      </w:pPr>
      <w:r>
        <w:t xml:space="preserve">19.4.4 any other provision of the Framework Agreement or this Call-Off Contract which expressly or by implication is in force even if it Ends or expires.  </w:t>
      </w:r>
    </w:p>
    <w:p w14:paraId="30EB2F50" w14:textId="77777777" w:rsidR="00C012BE" w:rsidRDefault="006571C4">
      <w:pPr>
        <w:tabs>
          <w:tab w:val="center" w:pos="4823"/>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4982E0D6" w14:textId="77777777" w:rsidR="00C012BE" w:rsidRDefault="006571C4">
      <w:pPr>
        <w:numPr>
          <w:ilvl w:val="2"/>
          <w:numId w:val="10"/>
        </w:numPr>
        <w:ind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3CF8443D" w14:textId="77777777" w:rsidR="00C012BE" w:rsidRDefault="006571C4">
      <w:pPr>
        <w:numPr>
          <w:ilvl w:val="2"/>
          <w:numId w:val="10"/>
        </w:numPr>
        <w:ind w:hanging="720"/>
      </w:pPr>
      <w:r>
        <w:t xml:space="preserve">return any materials created by the Supplier under this Call-Off Contract if the IPRs are owned by the </w:t>
      </w:r>
      <w:proofErr w:type="gramStart"/>
      <w:r>
        <w:t>Buyer</w:t>
      </w:r>
      <w:proofErr w:type="gramEnd"/>
      <w:r>
        <w:t xml:space="preserve">  </w:t>
      </w:r>
    </w:p>
    <w:p w14:paraId="1B5EB17A" w14:textId="77777777" w:rsidR="00C012BE" w:rsidRDefault="006571C4">
      <w:pPr>
        <w:numPr>
          <w:ilvl w:val="2"/>
          <w:numId w:val="10"/>
        </w:numPr>
        <w:spacing w:after="348"/>
        <w:ind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1ACB5C94" w14:textId="77777777" w:rsidR="00C012BE" w:rsidRDefault="006571C4">
      <w:pPr>
        <w:numPr>
          <w:ilvl w:val="2"/>
          <w:numId w:val="10"/>
        </w:numPr>
        <w:ind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06AB69A5" w14:textId="77777777" w:rsidR="00C012BE" w:rsidRDefault="006571C4">
      <w:pPr>
        <w:numPr>
          <w:ilvl w:val="2"/>
          <w:numId w:val="10"/>
        </w:numPr>
        <w:ind w:hanging="720"/>
      </w:pPr>
      <w:r>
        <w:t xml:space="preserve">work with the Buyer on any ongoing work  </w:t>
      </w:r>
    </w:p>
    <w:p w14:paraId="7900842D" w14:textId="77777777" w:rsidR="00C012BE" w:rsidRDefault="006571C4">
      <w:pPr>
        <w:numPr>
          <w:ilvl w:val="2"/>
          <w:numId w:val="10"/>
        </w:numPr>
        <w:spacing w:after="669"/>
        <w:ind w:hanging="720"/>
      </w:pPr>
      <w:r>
        <w:t xml:space="preserve">return any sums prepaid for Services which have not been delivered to the Buyer, within 10 Working Days of the End or Expiry Date  </w:t>
      </w:r>
    </w:p>
    <w:p w14:paraId="23DBBD1E" w14:textId="77777777" w:rsidR="00C012BE" w:rsidRDefault="006571C4">
      <w:pPr>
        <w:numPr>
          <w:ilvl w:val="1"/>
          <w:numId w:val="11"/>
        </w:numPr>
        <w:ind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3FF2EAA9" w14:textId="77777777" w:rsidR="00C012BE" w:rsidRDefault="006571C4">
      <w:pPr>
        <w:numPr>
          <w:ilvl w:val="1"/>
          <w:numId w:val="11"/>
        </w:numPr>
        <w:ind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6521292A" w14:textId="77777777" w:rsidR="00C012BE" w:rsidRDefault="006571C4">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14:paraId="44350CF2" w14:textId="77777777" w:rsidR="00C012BE" w:rsidRDefault="006571C4">
      <w:pPr>
        <w:ind w:left="1838" w:hanging="720"/>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423E6DD7" w14:textId="77777777" w:rsidR="00C012BE" w:rsidRDefault="006571C4">
      <w:pPr>
        <w:numPr>
          <w:ilvl w:val="0"/>
          <w:numId w:val="12"/>
        </w:numPr>
        <w:spacing w:after="107"/>
        <w:ind w:hanging="360"/>
      </w:pPr>
      <w:r>
        <w:t xml:space="preserve">Manner of delivery: email  </w:t>
      </w:r>
    </w:p>
    <w:p w14:paraId="7008A758" w14:textId="77777777" w:rsidR="00C012BE" w:rsidRDefault="006571C4">
      <w:pPr>
        <w:numPr>
          <w:ilvl w:val="0"/>
          <w:numId w:val="12"/>
        </w:numPr>
        <w:ind w:hanging="360"/>
      </w:pPr>
      <w:r>
        <w:t xml:space="preserve">Deemed time of delivery: 9am on the first Working Day after sending  </w:t>
      </w:r>
    </w:p>
    <w:p w14:paraId="1708DDCC" w14:textId="77777777" w:rsidR="00C012BE" w:rsidRDefault="006571C4">
      <w:pPr>
        <w:numPr>
          <w:ilvl w:val="0"/>
          <w:numId w:val="12"/>
        </w:numPr>
        <w:ind w:hanging="360"/>
      </w:pPr>
      <w:r>
        <w:t xml:space="preserve">Proof of service: Sent in an emailed letter in PDF format to the correct email address without any error </w:t>
      </w:r>
      <w:proofErr w:type="gramStart"/>
      <w:r>
        <w:t>message</w:t>
      </w:r>
      <w:proofErr w:type="gramEnd"/>
      <w:r>
        <w:t xml:space="preserve">  </w:t>
      </w:r>
    </w:p>
    <w:p w14:paraId="4A319448" w14:textId="77777777" w:rsidR="00C012BE" w:rsidRDefault="006571C4">
      <w:pPr>
        <w:spacing w:after="1031"/>
        <w:ind w:left="1838"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6B125855" w14:textId="77777777" w:rsidR="00C012BE" w:rsidRDefault="006571C4">
      <w:pPr>
        <w:pStyle w:val="Heading3"/>
        <w:tabs>
          <w:tab w:val="center" w:pos="202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39D3AE57" w14:textId="77777777" w:rsidR="00C012BE" w:rsidRDefault="006571C4">
      <w:pPr>
        <w:ind w:left="1838" w:hanging="720"/>
      </w:pPr>
      <w:proofErr w:type="gramStart"/>
      <w:r>
        <w:t>21.1  The</w:t>
      </w:r>
      <w:proofErr w:type="gramEnd"/>
      <w:r>
        <w:t xml:space="preserve"> Supplier must provide an exit plan in its Application which ensures continuity of service and the Supplier will follow it.  </w:t>
      </w:r>
    </w:p>
    <w:p w14:paraId="08D40405" w14:textId="77777777" w:rsidR="00C012BE" w:rsidRDefault="006571C4">
      <w:pPr>
        <w:ind w:left="1838"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48AAE113" w14:textId="77777777" w:rsidR="00C012BE" w:rsidRDefault="006571C4">
      <w:pPr>
        <w:spacing w:after="359"/>
        <w:ind w:left="1838"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5E8964A7" w14:textId="77777777" w:rsidR="00C012BE" w:rsidRDefault="006571C4">
      <w:pPr>
        <w:ind w:left="1838"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7E730D6" w14:textId="77777777" w:rsidR="00C012BE" w:rsidRDefault="006571C4">
      <w:pPr>
        <w:spacing w:after="0"/>
        <w:ind w:left="1128"/>
      </w:pPr>
      <w:proofErr w:type="gramStart"/>
      <w:r>
        <w:t>21.5  Before</w:t>
      </w:r>
      <w:proofErr w:type="gramEnd"/>
      <w:r>
        <w:t xml:space="preserve"> submitting the additional exit plan to the Buyer for approval, the Supplier will work </w:t>
      </w:r>
    </w:p>
    <w:p w14:paraId="5B49573C" w14:textId="77777777" w:rsidR="00C012BE" w:rsidRDefault="006571C4">
      <w:pPr>
        <w:spacing w:after="359"/>
        <w:ind w:left="1849"/>
      </w:pPr>
      <w:r>
        <w:t xml:space="preserve">with the Buyer to ensure that the additional exit plan is aligned with the Buyer’s own exit plan and strategy.  </w:t>
      </w:r>
    </w:p>
    <w:p w14:paraId="27A47C4E" w14:textId="77777777" w:rsidR="00C012BE" w:rsidRDefault="006571C4">
      <w:pPr>
        <w:spacing w:after="0"/>
        <w:ind w:left="1128"/>
      </w:pPr>
      <w:proofErr w:type="gramStart"/>
      <w:r>
        <w:lastRenderedPageBreak/>
        <w:t>21.6  The</w:t>
      </w:r>
      <w:proofErr w:type="gramEnd"/>
      <w:r>
        <w:t xml:space="preserve"> Supplier acknowledges that the Buyer’s right to take the Term beyond 36 months is </w:t>
      </w:r>
    </w:p>
    <w:p w14:paraId="6C417834" w14:textId="77777777" w:rsidR="00C012BE" w:rsidRDefault="006571C4">
      <w:pPr>
        <w:spacing w:after="266"/>
        <w:ind w:left="1849"/>
      </w:pPr>
      <w:r>
        <w:t xml:space="preserve">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6AD41C0" w14:textId="77777777" w:rsidR="00C012BE" w:rsidRDefault="006571C4">
      <w:pPr>
        <w:ind w:left="2573"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5FC03B17" w14:textId="77777777" w:rsidR="00C012BE" w:rsidRDefault="006571C4">
      <w:pPr>
        <w:spacing w:after="347"/>
        <w:ind w:left="1863"/>
      </w:pPr>
      <w:r>
        <w:t xml:space="preserve">21.6.2 there will be no adverse impact on service </w:t>
      </w:r>
      <w:proofErr w:type="gramStart"/>
      <w:r>
        <w:t>continuity</w:t>
      </w:r>
      <w:proofErr w:type="gramEnd"/>
      <w:r>
        <w:t xml:space="preserve">  </w:t>
      </w:r>
    </w:p>
    <w:p w14:paraId="6CA7C11D" w14:textId="77777777" w:rsidR="00C012BE" w:rsidRDefault="006571C4">
      <w:pPr>
        <w:ind w:left="1863"/>
      </w:pPr>
      <w:r>
        <w:t xml:space="preserve">21.6.3 there is no vendor lock-in to the Supplier’s Service at </w:t>
      </w:r>
      <w:proofErr w:type="gramStart"/>
      <w:r>
        <w:t>exit</w:t>
      </w:r>
      <w:proofErr w:type="gramEnd"/>
      <w:r>
        <w:t xml:space="preserve">  </w:t>
      </w:r>
    </w:p>
    <w:p w14:paraId="7AA8549E" w14:textId="77777777" w:rsidR="00C012BE" w:rsidRDefault="006571C4">
      <w:pPr>
        <w:ind w:left="1873"/>
      </w:pPr>
      <w:r>
        <w:t xml:space="preserve">21.6.4 it enables the Buyer to meet its obligations under the Technology Code </w:t>
      </w:r>
      <w:proofErr w:type="gramStart"/>
      <w:r>
        <w:t>Of</w:t>
      </w:r>
      <w:proofErr w:type="gramEnd"/>
      <w:r>
        <w:t xml:space="preserve"> Practice  </w:t>
      </w:r>
    </w:p>
    <w:p w14:paraId="26C31E92" w14:textId="77777777" w:rsidR="00C012BE" w:rsidRDefault="006571C4">
      <w:pPr>
        <w:ind w:left="1838" w:hanging="720"/>
      </w:pPr>
      <w:proofErr w:type="gramStart"/>
      <w:r>
        <w:t>21.7  If</w:t>
      </w:r>
      <w:proofErr w:type="gramEnd"/>
      <w:r>
        <w:t xml:space="preserve"> approval is obtained by the Buyer to extend the Term, then the Supplier will comply with its obligations in the additional exit plan.  </w:t>
      </w:r>
    </w:p>
    <w:p w14:paraId="2678938B" w14:textId="77777777" w:rsidR="00C012BE" w:rsidRDefault="006571C4">
      <w:pPr>
        <w:ind w:left="1838" w:hanging="720"/>
      </w:pPr>
      <w:proofErr w:type="gramStart"/>
      <w:r>
        <w:t>21.8  The</w:t>
      </w:r>
      <w:proofErr w:type="gramEnd"/>
      <w:r>
        <w:t xml:space="preserve"> additional exit plan must set out full details of timescales, activities and roles and responsibilities of the Parties for:  </w:t>
      </w:r>
    </w:p>
    <w:p w14:paraId="7AC1006D" w14:textId="77777777" w:rsidR="00C012BE" w:rsidRDefault="006571C4">
      <w:pPr>
        <w:ind w:left="2573"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593A59FF" w14:textId="77777777" w:rsidR="00C012BE" w:rsidRDefault="006571C4">
      <w:pPr>
        <w:ind w:left="2573"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2E9B63FB" w14:textId="77777777" w:rsidR="00C012BE" w:rsidRDefault="006571C4">
      <w:pPr>
        <w:ind w:left="2573" w:hanging="720"/>
      </w:pPr>
      <w:r>
        <w:t xml:space="preserve">21.8.3 the transfer of Project Specific IPR items and other Buyer customisations, configurations and databases to the Buyer or a replacement supplier  </w:t>
      </w:r>
    </w:p>
    <w:p w14:paraId="1A574D95" w14:textId="77777777" w:rsidR="00C012BE" w:rsidRDefault="006571C4">
      <w:pPr>
        <w:ind w:left="1863"/>
      </w:pPr>
      <w:r>
        <w:t xml:space="preserve">21.8.4 the testing and assurance strategy for exported Buyer Data  </w:t>
      </w:r>
    </w:p>
    <w:p w14:paraId="224805DA" w14:textId="77777777" w:rsidR="00C012BE" w:rsidRDefault="006571C4">
      <w:pPr>
        <w:ind w:left="1863"/>
      </w:pPr>
      <w:r>
        <w:t xml:space="preserve">21.8.5 if relevant, TUPE-related activity to comply with the TUPE </w:t>
      </w:r>
      <w:proofErr w:type="gramStart"/>
      <w:r>
        <w:t>regulations</w:t>
      </w:r>
      <w:proofErr w:type="gramEnd"/>
      <w:r>
        <w:t xml:space="preserve">  </w:t>
      </w:r>
    </w:p>
    <w:p w14:paraId="401542EE" w14:textId="77777777" w:rsidR="00C012BE" w:rsidRDefault="006571C4">
      <w:pPr>
        <w:spacing w:after="790"/>
        <w:ind w:left="2573"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0AB569EC" w14:textId="77777777" w:rsidR="00C012BE" w:rsidRDefault="006571C4">
      <w:pPr>
        <w:pStyle w:val="Heading3"/>
        <w:tabs>
          <w:tab w:val="center" w:pos="358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14:paraId="6CAD44D2" w14:textId="77777777" w:rsidR="00C012BE" w:rsidRDefault="006571C4">
      <w:pPr>
        <w:ind w:left="1838" w:hanging="720"/>
      </w:pPr>
      <w:proofErr w:type="gramStart"/>
      <w:r>
        <w:t>22.1  At</w:t>
      </w:r>
      <w:proofErr w:type="gramEnd"/>
      <w:r>
        <w:t xml:space="preserve"> least 10 Working Days before the Expiry Date or End Date, the Supplier must provide any:  </w:t>
      </w:r>
    </w:p>
    <w:p w14:paraId="4E360E12" w14:textId="77777777" w:rsidR="00C012BE" w:rsidRDefault="006571C4">
      <w:pPr>
        <w:ind w:left="2573" w:hanging="720"/>
      </w:pPr>
      <w:r>
        <w:t xml:space="preserve">22.1.1 data (including Buyer Data), Buyer Personal Data and Buyer Confidential Information in the Supplier’s possession, power or </w:t>
      </w:r>
      <w:proofErr w:type="gramStart"/>
      <w:r>
        <w:t>control</w:t>
      </w:r>
      <w:proofErr w:type="gramEnd"/>
      <w:r>
        <w:t xml:space="preserve">  </w:t>
      </w:r>
    </w:p>
    <w:p w14:paraId="0AC6A408" w14:textId="77777777" w:rsidR="00C012BE" w:rsidRDefault="006571C4">
      <w:pPr>
        <w:ind w:left="1849"/>
      </w:pPr>
      <w:r>
        <w:lastRenderedPageBreak/>
        <w:t xml:space="preserve">22.1.2 other information reasonably requested by the </w:t>
      </w:r>
      <w:proofErr w:type="gramStart"/>
      <w:r>
        <w:t>Buyer</w:t>
      </w:r>
      <w:proofErr w:type="gramEnd"/>
      <w:r>
        <w:t xml:space="preserve">  </w:t>
      </w:r>
    </w:p>
    <w:p w14:paraId="018F7212" w14:textId="77777777" w:rsidR="00C012BE" w:rsidRDefault="006571C4">
      <w:pPr>
        <w:ind w:left="1838"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717C1A0" w14:textId="77777777" w:rsidR="00C012BE" w:rsidRDefault="006571C4">
      <w:pPr>
        <w:spacing w:after="411"/>
        <w:ind w:left="1838" w:hanging="720"/>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56C13F4" w14:textId="77777777" w:rsidR="00C012BE" w:rsidRDefault="006571C4">
      <w:pPr>
        <w:pStyle w:val="Heading3"/>
        <w:tabs>
          <w:tab w:val="center" w:pos="23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14:paraId="7E46748B" w14:textId="77777777" w:rsidR="00C012BE" w:rsidRDefault="006571C4">
      <w:pPr>
        <w:spacing w:after="792"/>
        <w:ind w:left="1838" w:hanging="720"/>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14:paraId="6FF1F0D4" w14:textId="77777777" w:rsidR="00C012BE" w:rsidRDefault="006571C4">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2FB0EA6E" w14:textId="29008268" w:rsidR="00C012BE" w:rsidRDefault="006571C4">
      <w:pPr>
        <w:spacing w:after="599"/>
        <w:ind w:left="1838" w:hanging="720"/>
      </w:pPr>
      <w:r>
        <w:t xml:space="preserve">24.1  Subject to incorporated Framework Agreement clauses 4.1 to 4.6, each Party's Yearly total liability for Defaults under or in connection with this Call-Off Contract shall not exceed the greater </w:t>
      </w:r>
      <w:r w:rsidR="00617488" w:rsidRPr="0083652E">
        <w:rPr>
          <w:color w:val="FFFFFF" w:themeColor="background1"/>
          <w:sz w:val="20"/>
          <w:szCs w:val="20"/>
          <w:highlight w:val="black"/>
        </w:rPr>
        <w:t>Redacted Under FOIA Section 40, Personal Information</w:t>
      </w:r>
      <w:r w:rsidR="00617488">
        <w:t xml:space="preserve"> </w:t>
      </w:r>
      <w:r>
        <w:t xml:space="preserve">of the Charges paid and/or committed to be paid in that Year (or such greater sum (if any) as may be specified in the Order Form).  </w:t>
      </w:r>
    </w:p>
    <w:p w14:paraId="311E49B7" w14:textId="77777777" w:rsidR="00C012BE" w:rsidRDefault="006571C4">
      <w:pPr>
        <w:tabs>
          <w:tab w:val="center" w:pos="5817"/>
        </w:tabs>
        <w:spacing w:after="0"/>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14:paraId="71FEBD74" w14:textId="77777777" w:rsidR="00C012BE" w:rsidRDefault="006571C4">
      <w:pPr>
        <w:spacing w:after="356"/>
        <w:ind w:left="1858"/>
      </w:pPr>
      <w:r>
        <w:t xml:space="preserve">Supplier's liability:  </w:t>
      </w:r>
    </w:p>
    <w:p w14:paraId="54B71263" w14:textId="77777777" w:rsidR="00C012BE" w:rsidRDefault="006571C4">
      <w:pPr>
        <w:spacing w:after="101"/>
        <w:ind w:left="1858"/>
      </w:pPr>
      <w:r>
        <w:t>24.2.1 pursuant to the indemnities in Clauses 7, 10, 11 and 29 shall be unlimited; and</w:t>
      </w:r>
      <w:r>
        <w:rPr>
          <w:color w:val="434343"/>
          <w:sz w:val="28"/>
        </w:rPr>
        <w:t xml:space="preserve"> </w:t>
      </w:r>
      <w:r>
        <w:t xml:space="preserve"> </w:t>
      </w:r>
    </w:p>
    <w:p w14:paraId="0E493490" w14:textId="77777777" w:rsidR="00C012BE" w:rsidRDefault="006571C4">
      <w:pPr>
        <w:spacing w:after="243"/>
        <w:ind w:left="2407" w:hanging="554"/>
      </w:pPr>
      <w:r>
        <w:t xml:space="preserve">24.2.2 in respect of Losses arising from breach of the Data Protection Legislation shall be as set out in Framework Agreement clause 28.  </w:t>
      </w:r>
    </w:p>
    <w:p w14:paraId="29722E90" w14:textId="77777777" w:rsidR="00C012BE" w:rsidRDefault="006571C4">
      <w:pPr>
        <w:tabs>
          <w:tab w:val="center" w:pos="5815"/>
        </w:tabs>
        <w:spacing w:after="0"/>
        <w:ind w:left="0" w:firstLine="0"/>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w:t>
      </w:r>
    </w:p>
    <w:p w14:paraId="6A34E721" w14:textId="77777777" w:rsidR="008579AC" w:rsidRDefault="006571C4" w:rsidP="008579AC">
      <w:pPr>
        <w:ind w:left="1844"/>
        <w:rPr>
          <w:rFonts w:ascii="Calibri" w:eastAsia="Calibri" w:hAnsi="Calibri" w:cs="Calibri"/>
        </w:rPr>
      </w:pPr>
      <w:r>
        <w:t xml:space="preserve">Buyer’s liability pursuant to Clause 11.5.2 shall in no event exceed in </w:t>
      </w:r>
      <w:r w:rsidR="008579AC" w:rsidRPr="0083652E">
        <w:rPr>
          <w:color w:val="FFFFFF" w:themeColor="background1"/>
          <w:sz w:val="20"/>
          <w:szCs w:val="20"/>
          <w:highlight w:val="black"/>
        </w:rPr>
        <w:t>Redacted Under FOIA Section 40, Personal Information</w:t>
      </w:r>
      <w:r>
        <w:rPr>
          <w:rFonts w:ascii="Calibri" w:eastAsia="Calibri" w:hAnsi="Calibri" w:cs="Calibri"/>
        </w:rPr>
        <w:t xml:space="preserve"> </w:t>
      </w:r>
      <w:r>
        <w:rPr>
          <w:rFonts w:ascii="Calibri" w:eastAsia="Calibri" w:hAnsi="Calibri" w:cs="Calibri"/>
        </w:rPr>
        <w:tab/>
      </w:r>
    </w:p>
    <w:p w14:paraId="38B05E6E" w14:textId="1DF20EF7" w:rsidR="00C012BE" w:rsidRDefault="006571C4" w:rsidP="008579AC">
      <w:pPr>
        <w:ind w:left="1844"/>
      </w:pPr>
      <w:proofErr w:type="gramStart"/>
      <w:r>
        <w:t>24.4  When</w:t>
      </w:r>
      <w:proofErr w:type="gramEnd"/>
      <w:r>
        <w:t xml:space="preserve"> calculating the Supplier’s liability under Clause 24.1 any items specified in Clause  24.2 will not be taken into consideration.  </w:t>
      </w:r>
    </w:p>
    <w:p w14:paraId="61237E0C" w14:textId="77777777" w:rsidR="00C012BE" w:rsidRDefault="006571C4">
      <w:pPr>
        <w:pStyle w:val="Heading3"/>
        <w:tabs>
          <w:tab w:val="center" w:pos="2070"/>
        </w:tabs>
        <w:spacing w:after="99"/>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25.  Premises  </w:t>
      </w:r>
    </w:p>
    <w:p w14:paraId="29A77544" w14:textId="77777777" w:rsidR="00C012BE" w:rsidRDefault="006571C4">
      <w:pPr>
        <w:spacing w:after="332"/>
        <w:ind w:left="1838"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184A828E" w14:textId="77777777" w:rsidR="00C012BE" w:rsidRDefault="006571C4">
      <w:pPr>
        <w:spacing w:after="352"/>
        <w:ind w:left="1838" w:hanging="720"/>
      </w:pPr>
      <w:proofErr w:type="gramStart"/>
      <w:r>
        <w:t>25.2  The</w:t>
      </w:r>
      <w:proofErr w:type="gramEnd"/>
      <w:r>
        <w:t xml:space="preserve"> Supplier will use the Buyer’s premises solely for the performance of its obligations under this Call-Off Contract.  </w:t>
      </w:r>
    </w:p>
    <w:p w14:paraId="7D7F34AF" w14:textId="77777777" w:rsidR="00C012BE" w:rsidRDefault="006571C4">
      <w:pPr>
        <w:ind w:left="1128"/>
      </w:pPr>
      <w:r>
        <w:t xml:space="preserve">25.3     The Supplier will vacate the Buyer’s premises when the Call-Off Contract Ends or expires.  </w:t>
      </w:r>
    </w:p>
    <w:p w14:paraId="14151922" w14:textId="77777777" w:rsidR="00C012BE" w:rsidRDefault="006571C4">
      <w:pPr>
        <w:tabs>
          <w:tab w:val="center" w:pos="4910"/>
        </w:tabs>
        <w:spacing w:after="382"/>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14:paraId="0871F510" w14:textId="77777777" w:rsidR="00C012BE" w:rsidRDefault="006571C4">
      <w:pPr>
        <w:tabs>
          <w:tab w:val="center" w:pos="3833"/>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16D313C6" w14:textId="77777777" w:rsidR="00C012BE" w:rsidRDefault="006571C4">
      <w:pPr>
        <w:ind w:left="2573" w:hanging="720"/>
      </w:pPr>
      <w:r>
        <w:t xml:space="preserve">25.5.1 comply with any security requirements at the premises and not do anything to weaken the security of the </w:t>
      </w:r>
      <w:proofErr w:type="gramStart"/>
      <w:r>
        <w:t>premises</w:t>
      </w:r>
      <w:proofErr w:type="gramEnd"/>
      <w:r>
        <w:t xml:space="preserve">  </w:t>
      </w:r>
    </w:p>
    <w:p w14:paraId="3AAA45CF" w14:textId="77777777" w:rsidR="00C012BE" w:rsidRDefault="006571C4">
      <w:pPr>
        <w:ind w:left="1863"/>
      </w:pPr>
      <w:r>
        <w:t xml:space="preserve">25.5.2 comply with Buyer requirements for the conduct of </w:t>
      </w:r>
      <w:proofErr w:type="gramStart"/>
      <w:r>
        <w:t>personnel</w:t>
      </w:r>
      <w:proofErr w:type="gramEnd"/>
      <w:r>
        <w:t xml:space="preserve">  </w:t>
      </w:r>
    </w:p>
    <w:p w14:paraId="3144D67D" w14:textId="77777777" w:rsidR="00C012BE" w:rsidRDefault="006571C4">
      <w:pPr>
        <w:ind w:left="1863"/>
      </w:pPr>
      <w:r>
        <w:t xml:space="preserve">25.5.3 comply with any health and safety measures implemented by the </w:t>
      </w:r>
      <w:proofErr w:type="gramStart"/>
      <w:r>
        <w:t>Buyer</w:t>
      </w:r>
      <w:proofErr w:type="gramEnd"/>
      <w:r>
        <w:t xml:space="preserve">  </w:t>
      </w:r>
    </w:p>
    <w:p w14:paraId="38E54D68" w14:textId="77777777" w:rsidR="00C012BE" w:rsidRDefault="006571C4">
      <w:pPr>
        <w:ind w:left="2573"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4FD75A02" w14:textId="77777777" w:rsidR="00C012BE" w:rsidRDefault="006571C4">
      <w:pPr>
        <w:spacing w:after="788"/>
        <w:ind w:left="1838"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13A4E6A8" w14:textId="77777777" w:rsidR="00C012BE" w:rsidRDefault="006571C4">
      <w:pPr>
        <w:pStyle w:val="Heading3"/>
        <w:tabs>
          <w:tab w:val="center" w:pos="2158"/>
        </w:tabs>
        <w:spacing w:after="18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38316C09" w14:textId="77777777" w:rsidR="00C012BE" w:rsidRDefault="006571C4">
      <w:pPr>
        <w:spacing w:after="531"/>
        <w:ind w:left="1838" w:hanging="720"/>
      </w:pPr>
      <w:proofErr w:type="gramStart"/>
      <w:r>
        <w:t>26.1  The</w:t>
      </w:r>
      <w:proofErr w:type="gramEnd"/>
      <w:r>
        <w:t xml:space="preserve"> Supplier is responsible for providing any Equipment which the Supplier requires to provide the Services.  </w:t>
      </w:r>
    </w:p>
    <w:p w14:paraId="5B0A672A" w14:textId="77777777" w:rsidR="00C012BE" w:rsidRDefault="006571C4">
      <w:pPr>
        <w:ind w:left="1838" w:hanging="720"/>
      </w:pPr>
      <w:proofErr w:type="gramStart"/>
      <w:r>
        <w:t>26.2  Any</w:t>
      </w:r>
      <w:proofErr w:type="gramEnd"/>
      <w:r>
        <w:t xml:space="preserve"> Equipment brought onto the premises will be at the Supplier's own risk and the Buyer will have no liability for any loss of, or damage to, any Equipment.  </w:t>
      </w:r>
    </w:p>
    <w:p w14:paraId="3924A48E" w14:textId="77777777" w:rsidR="00C012BE" w:rsidRDefault="006571C4">
      <w:pPr>
        <w:spacing w:after="790"/>
        <w:ind w:left="1838" w:hanging="720"/>
      </w:pPr>
      <w:proofErr w:type="gramStart"/>
      <w:r>
        <w:t>26.3  When</w:t>
      </w:r>
      <w:proofErr w:type="gramEnd"/>
      <w:r>
        <w:t xml:space="preserve"> the Call-Off Contract Ends or expires, the Supplier will remove the Equipment and any other materials leaving the premises in a safe and clean condition.  </w:t>
      </w:r>
    </w:p>
    <w:p w14:paraId="4DC99D73" w14:textId="77777777" w:rsidR="00C012BE" w:rsidRDefault="006571C4">
      <w:pPr>
        <w:pStyle w:val="Heading3"/>
        <w:tabs>
          <w:tab w:val="center" w:pos="4467"/>
        </w:tabs>
        <w:spacing w:after="378"/>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27.  The Contracts (Rights of Third Parties) Act 1999  </w:t>
      </w:r>
    </w:p>
    <w:p w14:paraId="4AAA11A7" w14:textId="77777777" w:rsidR="00C012BE" w:rsidRDefault="006571C4">
      <w:pPr>
        <w:spacing w:after="357"/>
        <w:ind w:left="1838"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9741B71" w14:textId="77777777" w:rsidR="00C012BE" w:rsidRDefault="006571C4">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764DADD7" w14:textId="77777777" w:rsidR="00C012BE" w:rsidRDefault="006571C4">
      <w:pPr>
        <w:ind w:left="1838" w:hanging="720"/>
      </w:pPr>
      <w:proofErr w:type="gramStart"/>
      <w:r>
        <w:t>28.1  The</w:t>
      </w:r>
      <w:proofErr w:type="gramEnd"/>
      <w:r>
        <w:t xml:space="preserve"> Buyer will provide a copy of its environmental policy to the Supplier on request, which the Supplier will comply with.  </w:t>
      </w:r>
    </w:p>
    <w:p w14:paraId="1D13119C" w14:textId="77777777" w:rsidR="00C012BE" w:rsidRDefault="006571C4">
      <w:pPr>
        <w:ind w:left="1838"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7F9754ED" w14:textId="77777777" w:rsidR="00C012BE" w:rsidRDefault="006571C4">
      <w:pPr>
        <w:pStyle w:val="Heading3"/>
        <w:tabs>
          <w:tab w:val="center" w:pos="382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6BA1FE55" w14:textId="77777777" w:rsidR="00C012BE" w:rsidRDefault="006571C4">
      <w:pPr>
        <w:spacing w:after="0"/>
        <w:ind w:left="1128"/>
      </w:pPr>
      <w:proofErr w:type="gramStart"/>
      <w:r>
        <w:t>29.1  The</w:t>
      </w:r>
      <w:proofErr w:type="gramEnd"/>
      <w:r>
        <w:t xml:space="preserve"> Supplier agrees that if the Employment Regulations apply to this Call-Off Contract on </w:t>
      </w:r>
    </w:p>
    <w:p w14:paraId="40A6F4FF" w14:textId="77777777" w:rsidR="00C012BE" w:rsidRDefault="006571C4">
      <w:pPr>
        <w:ind w:left="1849"/>
      </w:pPr>
      <w:r>
        <w:t xml:space="preserve">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6011A6B0" w14:textId="77777777" w:rsidR="00C012BE" w:rsidRDefault="006571C4">
      <w:pPr>
        <w:tabs>
          <w:tab w:val="center" w:pos="5850"/>
        </w:tabs>
        <w:spacing w:after="0"/>
        <w:ind w:left="0" w:firstLine="0"/>
      </w:pPr>
      <w:r>
        <w:rPr>
          <w:rFonts w:ascii="Calibri" w:eastAsia="Calibri" w:hAnsi="Calibri" w:cs="Calibri"/>
        </w:rPr>
        <w:t xml:space="preserve"> </w:t>
      </w:r>
      <w:r>
        <w:rPr>
          <w:rFonts w:ascii="Calibri" w:eastAsia="Calibri" w:hAnsi="Calibri" w:cs="Calibri"/>
        </w:rPr>
        <w:tab/>
      </w:r>
      <w:r>
        <w:t xml:space="preserve">29.2   Twelve months before this Call-Off Contract expires, or after the Buyer has given notice </w:t>
      </w:r>
      <w:proofErr w:type="gramStart"/>
      <w:r>
        <w:t>to</w:t>
      </w:r>
      <w:proofErr w:type="gramEnd"/>
      <w:r>
        <w:t xml:space="preserve">  </w:t>
      </w:r>
    </w:p>
    <w:p w14:paraId="203495CA" w14:textId="77777777" w:rsidR="00C012BE" w:rsidRDefault="006571C4">
      <w:pPr>
        <w:ind w:left="1858"/>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C6336C9" w14:textId="77777777" w:rsidR="00C012BE" w:rsidRDefault="006571C4">
      <w:pPr>
        <w:tabs>
          <w:tab w:val="center" w:pos="1133"/>
          <w:tab w:val="center" w:pos="2165"/>
          <w:tab w:val="center" w:pos="4546"/>
        </w:tabs>
        <w:spacing w:after="1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25396CAD" w14:textId="77777777" w:rsidR="00C012BE" w:rsidRDefault="006571C4">
      <w:pPr>
        <w:tabs>
          <w:tab w:val="center" w:pos="1133"/>
          <w:tab w:val="center" w:pos="2165"/>
          <w:tab w:val="center" w:pos="3479"/>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270AF068" w14:textId="77777777" w:rsidR="00C012BE" w:rsidRDefault="006571C4">
      <w:pPr>
        <w:tabs>
          <w:tab w:val="center" w:pos="1133"/>
          <w:tab w:val="center" w:pos="2165"/>
          <w:tab w:val="center" w:pos="3755"/>
        </w:tabs>
        <w:spacing w:after="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69B58B2A" w14:textId="77777777" w:rsidR="00C012BE" w:rsidRDefault="006571C4">
      <w:pPr>
        <w:tabs>
          <w:tab w:val="center" w:pos="1133"/>
          <w:tab w:val="center" w:pos="2165"/>
          <w:tab w:val="center" w:pos="3942"/>
        </w:tabs>
        <w:spacing w:after="1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74A8ABBD" w14:textId="77777777" w:rsidR="00C012BE" w:rsidRDefault="006571C4">
      <w:pPr>
        <w:tabs>
          <w:tab w:val="center" w:pos="1133"/>
          <w:tab w:val="center" w:pos="2165"/>
          <w:tab w:val="center" w:pos="392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05D15791" w14:textId="77777777" w:rsidR="00C012BE" w:rsidRDefault="006571C4">
      <w:pPr>
        <w:tabs>
          <w:tab w:val="center" w:pos="1133"/>
          <w:tab w:val="center" w:pos="2165"/>
          <w:tab w:val="center" w:pos="4892"/>
        </w:tabs>
        <w:spacing w:after="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4B190A5A" w14:textId="77777777" w:rsidR="00C012BE" w:rsidRDefault="006571C4">
      <w:pPr>
        <w:tabs>
          <w:tab w:val="center" w:pos="1133"/>
          <w:tab w:val="center" w:pos="2165"/>
          <w:tab w:val="center" w:pos="5280"/>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1AAEECC6" w14:textId="77777777" w:rsidR="00C012BE" w:rsidRDefault="006571C4">
      <w:pPr>
        <w:tabs>
          <w:tab w:val="center" w:pos="1133"/>
          <w:tab w:val="center" w:pos="2165"/>
          <w:tab w:val="center" w:pos="4219"/>
        </w:tabs>
        <w:spacing w:after="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43BE25BF" w14:textId="77777777" w:rsidR="00C012BE" w:rsidRDefault="006571C4">
      <w:pPr>
        <w:tabs>
          <w:tab w:val="center" w:pos="1133"/>
          <w:tab w:val="center" w:pos="2165"/>
          <w:tab w:val="center" w:pos="4248"/>
        </w:tabs>
        <w:spacing w:after="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70BAE49A" w14:textId="77777777" w:rsidR="00C012BE" w:rsidRDefault="006571C4">
      <w:pPr>
        <w:tabs>
          <w:tab w:val="center" w:pos="1133"/>
          <w:tab w:val="center" w:pos="2224"/>
          <w:tab w:val="center" w:pos="4385"/>
        </w:tabs>
        <w:spacing w:after="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4CE0EE71" w14:textId="77777777" w:rsidR="00C012BE" w:rsidRDefault="006571C4">
      <w:pPr>
        <w:numPr>
          <w:ilvl w:val="0"/>
          <w:numId w:val="13"/>
        </w:numPr>
        <w:spacing w:after="24"/>
        <w:ind w:hanging="307"/>
      </w:pPr>
      <w:r>
        <w:t xml:space="preserve">2.11 </w:t>
      </w:r>
      <w:r>
        <w:tab/>
        <w:t xml:space="preserve">       outstanding liabilities  </w:t>
      </w:r>
    </w:p>
    <w:p w14:paraId="6C2840B0" w14:textId="77777777" w:rsidR="00C012BE" w:rsidRDefault="006571C4">
      <w:pPr>
        <w:tabs>
          <w:tab w:val="center" w:pos="1133"/>
          <w:tab w:val="center" w:pos="2224"/>
          <w:tab w:val="center" w:pos="4166"/>
        </w:tabs>
        <w:spacing w:after="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5F467F65" w14:textId="77777777" w:rsidR="00C012BE" w:rsidRDefault="006571C4">
      <w:pPr>
        <w:tabs>
          <w:tab w:val="center" w:pos="1133"/>
          <w:tab w:val="center" w:pos="2224"/>
          <w:tab w:val="center" w:pos="6554"/>
        </w:tabs>
        <w:spacing w:after="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2E922F6B" w14:textId="77777777" w:rsidR="00C012BE" w:rsidRDefault="006571C4">
      <w:pPr>
        <w:ind w:left="3293" w:hanging="1440"/>
      </w:pPr>
      <w:r>
        <w:t xml:space="preserve">29.2.14            all information required under regulation 11 of TUPE or as reasonably requested by the </w:t>
      </w:r>
      <w:proofErr w:type="gramStart"/>
      <w:r>
        <w:t>Buyer</w:t>
      </w:r>
      <w:proofErr w:type="gramEnd"/>
      <w:r>
        <w:t xml:space="preserve">  </w:t>
      </w:r>
    </w:p>
    <w:p w14:paraId="3931DAA9" w14:textId="77777777" w:rsidR="00C012BE" w:rsidRDefault="006571C4">
      <w:pPr>
        <w:ind w:left="3303"/>
      </w:pPr>
      <w:r>
        <w:t xml:space="preserve">The Supplier warrants the accuracy of the information provided under this TUPE clause and will notify the Buyer of any changes to the amended information as soon as reasonably possible. The Supplier will permit the </w:t>
      </w:r>
      <w:r>
        <w:lastRenderedPageBreak/>
        <w:t xml:space="preserve">Buyer to use and disclose the information to any prospective Replacement Supplier.  </w:t>
      </w:r>
    </w:p>
    <w:p w14:paraId="489E677A" w14:textId="77777777" w:rsidR="00C012BE" w:rsidRDefault="006571C4">
      <w:pPr>
        <w:numPr>
          <w:ilvl w:val="1"/>
          <w:numId w:val="13"/>
        </w:numPr>
        <w:ind w:hanging="569"/>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7FF4843D" w14:textId="77777777" w:rsidR="00C012BE" w:rsidRDefault="006571C4">
      <w:pPr>
        <w:numPr>
          <w:ilvl w:val="1"/>
          <w:numId w:val="13"/>
        </w:numPr>
        <w:ind w:hanging="569"/>
      </w:pPr>
      <w:r>
        <w:t xml:space="preserve">The Supplier will co-operate with the re-tendering of this Call-Off Contract by allowing the Replacement Supplier to communicate with and meet the affected employees or their representatives.  </w:t>
      </w:r>
    </w:p>
    <w:p w14:paraId="62821EF4" w14:textId="77777777" w:rsidR="00C012BE" w:rsidRDefault="006571C4">
      <w:pPr>
        <w:numPr>
          <w:ilvl w:val="1"/>
          <w:numId w:val="13"/>
        </w:numPr>
        <w:ind w:hanging="569"/>
      </w:pPr>
      <w:r>
        <w:t xml:space="preserve">The Supplier will indemnify the Buyer or any Replacement Supplier for all Loss arising from both:  </w:t>
      </w:r>
    </w:p>
    <w:p w14:paraId="34EA6E27" w14:textId="77777777" w:rsidR="00C012BE" w:rsidRDefault="006571C4">
      <w:pPr>
        <w:numPr>
          <w:ilvl w:val="2"/>
          <w:numId w:val="13"/>
        </w:numPr>
        <w:ind w:hanging="720"/>
      </w:pPr>
      <w:r>
        <w:t xml:space="preserve">its failure to comply with the provisions of this </w:t>
      </w:r>
      <w:proofErr w:type="gramStart"/>
      <w:r>
        <w:t>clause</w:t>
      </w:r>
      <w:proofErr w:type="gramEnd"/>
      <w:r>
        <w:t xml:space="preserve">  </w:t>
      </w:r>
    </w:p>
    <w:p w14:paraId="20909D25" w14:textId="77777777" w:rsidR="00C012BE" w:rsidRDefault="006571C4">
      <w:pPr>
        <w:numPr>
          <w:ilvl w:val="2"/>
          <w:numId w:val="13"/>
        </w:numPr>
        <w:ind w:hanging="72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6E95926" w14:textId="77777777" w:rsidR="00C012BE" w:rsidRDefault="006571C4">
      <w:pPr>
        <w:numPr>
          <w:ilvl w:val="1"/>
          <w:numId w:val="13"/>
        </w:numPr>
        <w:ind w:hanging="569"/>
      </w:pPr>
      <w:r>
        <w:t xml:space="preserve">The provisions of this clause apply during the Term of this Call-Off Contract and indefinitely after it Ends or expires.  </w:t>
      </w:r>
    </w:p>
    <w:p w14:paraId="210DF64D" w14:textId="77777777" w:rsidR="00C012BE" w:rsidRDefault="006571C4">
      <w:pPr>
        <w:numPr>
          <w:ilvl w:val="1"/>
          <w:numId w:val="13"/>
        </w:numPr>
        <w:spacing w:after="788"/>
        <w:ind w:hanging="569"/>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2FAEA63D" w14:textId="77777777" w:rsidR="00C012BE" w:rsidRDefault="006571C4">
      <w:pPr>
        <w:pStyle w:val="Heading3"/>
        <w:tabs>
          <w:tab w:val="center" w:pos="3215"/>
        </w:tabs>
        <w:spacing w:after="8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14:paraId="5A2C49D3" w14:textId="77777777" w:rsidR="00C012BE" w:rsidRDefault="006571C4">
      <w:pPr>
        <w:ind w:left="1838" w:hanging="720"/>
      </w:pPr>
      <w:proofErr w:type="gramStart"/>
      <w:r>
        <w:t>30.1  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7019116B" w14:textId="77777777" w:rsidR="00C012BE" w:rsidRDefault="006571C4">
      <w:pPr>
        <w:spacing w:after="790"/>
        <w:ind w:left="1838"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0CBE3A0C" w14:textId="77777777" w:rsidR="00C012BE" w:rsidRDefault="006571C4">
      <w:pPr>
        <w:pStyle w:val="Heading3"/>
        <w:tabs>
          <w:tab w:val="center" w:pos="23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78C5A1B7" w14:textId="77777777" w:rsidR="00C012BE" w:rsidRDefault="006571C4">
      <w:pPr>
        <w:ind w:left="1838"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50D9F4FF" w14:textId="77777777" w:rsidR="00C012BE" w:rsidRDefault="006571C4">
      <w:pPr>
        <w:tabs>
          <w:tab w:val="center" w:pos="5566"/>
        </w:tabs>
        <w:spacing w:after="385"/>
        <w:ind w:left="0" w:firstLine="0"/>
      </w:pPr>
      <w:r>
        <w:rPr>
          <w:rFonts w:ascii="Calibri" w:eastAsia="Calibri" w:hAnsi="Calibri" w:cs="Calibri"/>
        </w:rPr>
        <w:lastRenderedPageBreak/>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5498BCDE" w14:textId="77777777" w:rsidR="00C012BE" w:rsidRDefault="006571C4">
      <w:pPr>
        <w:spacing w:after="338"/>
        <w:ind w:left="1863"/>
      </w:pPr>
      <w:r>
        <w:t xml:space="preserve">31.2.1 work proactively and in good faith with each of the Buyer’s contractors  </w:t>
      </w:r>
    </w:p>
    <w:p w14:paraId="02926F83" w14:textId="77777777" w:rsidR="00C012BE" w:rsidRDefault="006571C4">
      <w:pPr>
        <w:spacing w:after="784"/>
        <w:ind w:left="2573" w:hanging="720"/>
      </w:pPr>
      <w:r>
        <w:t xml:space="preserve">31.2.2 co-operate and share information with the Buyer’s contractors to enable the efficient operation of the Buyer’s ICT services and G-Cloud Services  </w:t>
      </w:r>
    </w:p>
    <w:p w14:paraId="46CCA66B" w14:textId="77777777" w:rsidR="00C012BE" w:rsidRDefault="006571C4">
      <w:pPr>
        <w:pStyle w:val="Heading3"/>
        <w:tabs>
          <w:tab w:val="center" w:pos="256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14:paraId="341928B2" w14:textId="77777777" w:rsidR="00C012BE" w:rsidRDefault="006571C4">
      <w:pPr>
        <w:ind w:left="1838"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443B0CA1" w14:textId="77777777" w:rsidR="00C012BE" w:rsidRDefault="006571C4">
      <w:pPr>
        <w:ind w:left="1838"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14:paraId="28605FC5" w14:textId="77777777" w:rsidR="00C012BE" w:rsidRDefault="006571C4">
      <w:pPr>
        <w:spacing w:after="410"/>
        <w:ind w:left="1838" w:hanging="720"/>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1446D5E5" w14:textId="77777777" w:rsidR="00C012BE" w:rsidRDefault="006571C4">
      <w:pPr>
        <w:pStyle w:val="Heading3"/>
        <w:tabs>
          <w:tab w:val="center" w:pos="369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14:paraId="7C88770C" w14:textId="77777777" w:rsidR="00C012BE" w:rsidRDefault="006571C4">
      <w:pPr>
        <w:spacing w:after="0"/>
        <w:ind w:left="1128"/>
      </w:pPr>
      <w:proofErr w:type="gramStart"/>
      <w:r>
        <w:t>33.1  Pursuant</w:t>
      </w:r>
      <w:proofErr w:type="gramEnd"/>
      <w:r>
        <w:t xml:space="preserve"> to clause 2.1 and for the avoidance of doubt, clause 28 of the Framework </w:t>
      </w:r>
    </w:p>
    <w:p w14:paraId="1A4C04CB" w14:textId="77777777" w:rsidR="00C012BE" w:rsidRDefault="006571C4">
      <w:pPr>
        <w:spacing w:after="0"/>
        <w:ind w:left="1849"/>
      </w:pPr>
      <w:r>
        <w:t xml:space="preserve">Agreement is incorporated into this Call-Off Contract. For reference, the appropriate UK GDPR templates which are required to be completed in accordance with clause 28 </w:t>
      </w:r>
      <w:proofErr w:type="gramStart"/>
      <w:r>
        <w:t>are</w:t>
      </w:r>
      <w:proofErr w:type="gramEnd"/>
      <w:r>
        <w:t xml:space="preserve">  </w:t>
      </w:r>
    </w:p>
    <w:p w14:paraId="716095EB" w14:textId="77777777" w:rsidR="00C012BE" w:rsidRDefault="006571C4">
      <w:pPr>
        <w:tabs>
          <w:tab w:val="center" w:pos="4810"/>
          <w:tab w:val="center" w:pos="10666"/>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r>
        <w:br w:type="page"/>
      </w:r>
    </w:p>
    <w:p w14:paraId="21643EBA" w14:textId="0FD5D0D7" w:rsidR="00C012BE" w:rsidRDefault="006571C4">
      <w:pPr>
        <w:pStyle w:val="Heading1"/>
        <w:ind w:left="1109"/>
      </w:pPr>
      <w:bookmarkStart w:id="2" w:name="_Toc161126097"/>
      <w:r>
        <w:lastRenderedPageBreak/>
        <w:t>Schedule 1: Services</w:t>
      </w:r>
      <w:bookmarkEnd w:id="2"/>
      <w:r>
        <w:t xml:space="preserve">  </w:t>
      </w:r>
    </w:p>
    <w:p w14:paraId="1DC71DD8" w14:textId="77777777" w:rsidR="00C012BE" w:rsidRDefault="006571C4">
      <w:pPr>
        <w:spacing w:after="261" w:line="259" w:lineRule="auto"/>
        <w:ind w:left="1119" w:firstLine="0"/>
      </w:pPr>
      <w:r>
        <w:t xml:space="preserve"> </w:t>
      </w:r>
    </w:p>
    <w:p w14:paraId="7AD0AAC0" w14:textId="77777777" w:rsidR="00C012BE" w:rsidRDefault="006571C4">
      <w:pPr>
        <w:spacing w:after="222"/>
        <w:ind w:left="1128"/>
      </w:pPr>
      <w:r>
        <w:t xml:space="preserve">From the start of the contract, </w:t>
      </w:r>
      <w:proofErr w:type="spellStart"/>
      <w:r>
        <w:t>Tisski</w:t>
      </w:r>
      <w:proofErr w:type="spellEnd"/>
      <w:r>
        <w:t xml:space="preserve"> will provide the relevant resources under G-Cloud 13, on a Time and Materials (T&amp;M) basis up to the Limit of Liability (</w:t>
      </w:r>
      <w:proofErr w:type="spellStart"/>
      <w:r>
        <w:t>LoL</w:t>
      </w:r>
      <w:proofErr w:type="spellEnd"/>
      <w:r>
        <w:t xml:space="preserve">) stated in the Contract, and Schedule 2 (Call-Off Contract Charges). </w:t>
      </w:r>
    </w:p>
    <w:p w14:paraId="32338C4D" w14:textId="77777777" w:rsidR="00C012BE" w:rsidRDefault="006571C4">
      <w:pPr>
        <w:spacing w:after="284" w:line="259" w:lineRule="auto"/>
        <w:ind w:left="1119" w:firstLine="0"/>
      </w:pPr>
      <w:r>
        <w:t xml:space="preserve"> </w:t>
      </w:r>
    </w:p>
    <w:p w14:paraId="7E9A25E2" w14:textId="77777777" w:rsidR="00C012BE" w:rsidRDefault="006571C4">
      <w:pPr>
        <w:spacing w:after="224"/>
        <w:ind w:left="1128"/>
      </w:pPr>
      <w:r>
        <w:t xml:space="preserve">Specific project activities will be directed as required according to Defence Digital’s priorities, which will be communicated to </w:t>
      </w:r>
      <w:proofErr w:type="spellStart"/>
      <w:r>
        <w:t>Tisski</w:t>
      </w:r>
      <w:proofErr w:type="spellEnd"/>
      <w:r>
        <w:t xml:space="preserve"> by a nominated MOD Civil Servant or nominated deputy. Agreed activities shall be logged and tracked via standard tools available, which shall be frequently reviewed and re-prioritised as appropriate.  </w:t>
      </w:r>
    </w:p>
    <w:p w14:paraId="7AAC4CFA" w14:textId="77777777" w:rsidR="00C012BE" w:rsidRDefault="006571C4">
      <w:pPr>
        <w:spacing w:after="223"/>
        <w:ind w:left="1128"/>
      </w:pPr>
      <w:r>
        <w:t xml:space="preserve">The Service Definition Document is referenced as inserted below: </w:t>
      </w:r>
    </w:p>
    <w:p w14:paraId="3F121904" w14:textId="77777777" w:rsidR="00C012BE" w:rsidRDefault="00000000">
      <w:pPr>
        <w:spacing w:after="40" w:line="252" w:lineRule="auto"/>
        <w:ind w:left="1104" w:firstLine="0"/>
      </w:pPr>
      <w:hyperlink r:id="rId127">
        <w:r w:rsidR="006571C4">
          <w:rPr>
            <w:color w:val="0563C1"/>
            <w:u w:val="single" w:color="0563C1"/>
          </w:rPr>
          <w:t>https://assets.applytosupply.digitalmarketplace.service.gov.uk/g</w:t>
        </w:r>
      </w:hyperlink>
      <w:hyperlink r:id="rId128">
        <w:r w:rsidR="006571C4">
          <w:rPr>
            <w:color w:val="0563C1"/>
            <w:u w:val="single" w:color="0563C1"/>
          </w:rPr>
          <w:t>-</w:t>
        </w:r>
      </w:hyperlink>
      <w:hyperlink r:id="rId129">
        <w:r w:rsidR="006571C4">
          <w:rPr>
            <w:color w:val="0563C1"/>
            <w:u w:val="single" w:color="0563C1"/>
          </w:rPr>
          <w:t>cloud</w:t>
        </w:r>
      </w:hyperlink>
      <w:hyperlink r:id="rId130">
        <w:r w:rsidR="006571C4">
          <w:rPr>
            <w:color w:val="0563C1"/>
            <w:u w:val="single" w:color="0563C1"/>
          </w:rPr>
          <w:t>-</w:t>
        </w:r>
      </w:hyperlink>
    </w:p>
    <w:p w14:paraId="34569495" w14:textId="77777777" w:rsidR="00C012BE" w:rsidRDefault="00000000">
      <w:pPr>
        <w:spacing w:after="0" w:line="252" w:lineRule="auto"/>
        <w:ind w:left="1104" w:firstLine="0"/>
      </w:pPr>
      <w:hyperlink r:id="rId131">
        <w:r w:rsidR="006571C4">
          <w:rPr>
            <w:color w:val="0563C1"/>
            <w:u w:val="single" w:color="0563C1"/>
          </w:rPr>
          <w:t>13/documents/93453/874907359192217</w:t>
        </w:r>
      </w:hyperlink>
      <w:hyperlink r:id="rId132">
        <w:r w:rsidR="006571C4">
          <w:rPr>
            <w:color w:val="0563C1"/>
            <w:u w:val="single" w:color="0563C1"/>
          </w:rPr>
          <w:t>-</w:t>
        </w:r>
      </w:hyperlink>
      <w:hyperlink r:id="rId133">
        <w:r w:rsidR="006571C4">
          <w:rPr>
            <w:color w:val="0563C1"/>
            <w:u w:val="single" w:color="0563C1"/>
          </w:rPr>
          <w:t>service</w:t>
        </w:r>
      </w:hyperlink>
      <w:hyperlink r:id="rId134">
        <w:r w:rsidR="006571C4">
          <w:rPr>
            <w:color w:val="0563C1"/>
            <w:u w:val="single" w:color="0563C1"/>
          </w:rPr>
          <w:t>-</w:t>
        </w:r>
      </w:hyperlink>
      <w:hyperlink r:id="rId135">
        <w:r w:rsidR="006571C4">
          <w:rPr>
            <w:color w:val="0563C1"/>
            <w:u w:val="single" w:color="0563C1"/>
          </w:rPr>
          <w:t>definition</w:t>
        </w:r>
      </w:hyperlink>
      <w:hyperlink r:id="rId136">
        <w:r w:rsidR="006571C4">
          <w:rPr>
            <w:color w:val="0563C1"/>
            <w:u w:val="single" w:color="0563C1"/>
          </w:rPr>
          <w:t>-</w:t>
        </w:r>
      </w:hyperlink>
      <w:hyperlink r:id="rId137">
        <w:r w:rsidR="006571C4">
          <w:rPr>
            <w:color w:val="0563C1"/>
            <w:u w:val="single" w:color="0563C1"/>
          </w:rPr>
          <w:t>document</w:t>
        </w:r>
      </w:hyperlink>
      <w:hyperlink r:id="rId138">
        <w:r w:rsidR="006571C4">
          <w:rPr>
            <w:color w:val="0563C1"/>
            <w:u w:val="single" w:color="0563C1"/>
          </w:rPr>
          <w:t>-</w:t>
        </w:r>
      </w:hyperlink>
      <w:hyperlink r:id="rId139">
        <w:r w:rsidR="006571C4">
          <w:rPr>
            <w:color w:val="0563C1"/>
            <w:u w:val="single" w:color="0563C1"/>
          </w:rPr>
          <w:t>2022</w:t>
        </w:r>
      </w:hyperlink>
      <w:hyperlink r:id="rId140">
        <w:r w:rsidR="006571C4">
          <w:rPr>
            <w:color w:val="0563C1"/>
            <w:u w:val="single" w:color="0563C1"/>
          </w:rPr>
          <w:t>-</w:t>
        </w:r>
      </w:hyperlink>
      <w:hyperlink r:id="rId141">
        <w:r w:rsidR="006571C4">
          <w:rPr>
            <w:color w:val="0563C1"/>
            <w:u w:val="single" w:color="0563C1"/>
          </w:rPr>
          <w:t>05</w:t>
        </w:r>
      </w:hyperlink>
      <w:hyperlink r:id="rId142">
        <w:r w:rsidR="006571C4">
          <w:rPr>
            <w:color w:val="0563C1"/>
            <w:u w:val="single" w:color="0563C1"/>
          </w:rPr>
          <w:t>-</w:t>
        </w:r>
      </w:hyperlink>
      <w:hyperlink r:id="rId143">
        <w:r w:rsidR="006571C4">
          <w:rPr>
            <w:color w:val="0563C1"/>
            <w:u w:val="single" w:color="0563C1"/>
          </w:rPr>
          <w:t>13</w:t>
        </w:r>
      </w:hyperlink>
      <w:hyperlink r:id="rId144">
        <w:r w:rsidR="006571C4">
          <w:rPr>
            <w:color w:val="0563C1"/>
            <w:u w:val="single" w:color="0563C1"/>
          </w:rPr>
          <w:t>-</w:t>
        </w:r>
      </w:hyperlink>
      <w:hyperlink r:id="rId145">
        <w:r w:rsidR="006571C4">
          <w:rPr>
            <w:color w:val="0563C1"/>
            <w:u w:val="single" w:color="0563C1"/>
          </w:rPr>
          <w:t>1141.pdf</w:t>
        </w:r>
      </w:hyperlink>
      <w:hyperlink r:id="rId146">
        <w:r w:rsidR="006571C4">
          <w:t xml:space="preserve"> </w:t>
        </w:r>
      </w:hyperlink>
      <w:r w:rsidR="006571C4">
        <w:t xml:space="preserve"> </w:t>
      </w:r>
      <w:r w:rsidR="006571C4">
        <w:rPr>
          <w:u w:val="single" w:color="000000"/>
        </w:rPr>
        <w:t>Deliverables:</w:t>
      </w:r>
      <w:r w:rsidR="006571C4">
        <w:t xml:space="preserve"> </w:t>
      </w:r>
    </w:p>
    <w:tbl>
      <w:tblPr>
        <w:tblStyle w:val="TableGrid"/>
        <w:tblW w:w="9782" w:type="dxa"/>
        <w:tblInd w:w="989" w:type="dxa"/>
        <w:tblCellMar>
          <w:top w:w="11" w:type="dxa"/>
          <w:left w:w="108" w:type="dxa"/>
          <w:right w:w="8" w:type="dxa"/>
        </w:tblCellMar>
        <w:tblLook w:val="04A0" w:firstRow="1" w:lastRow="0" w:firstColumn="1" w:lastColumn="0" w:noHBand="0" w:noVBand="1"/>
      </w:tblPr>
      <w:tblGrid>
        <w:gridCol w:w="1980"/>
        <w:gridCol w:w="7802"/>
      </w:tblGrid>
      <w:tr w:rsidR="00C012BE" w14:paraId="36723D58" w14:textId="77777777">
        <w:trPr>
          <w:trHeight w:val="3389"/>
        </w:trPr>
        <w:tc>
          <w:tcPr>
            <w:tcW w:w="1980" w:type="dxa"/>
            <w:tcBorders>
              <w:top w:val="single" w:sz="4" w:space="0" w:color="000000"/>
              <w:left w:val="single" w:sz="4" w:space="0" w:color="000000"/>
              <w:bottom w:val="single" w:sz="4" w:space="0" w:color="000000"/>
              <w:right w:val="single" w:sz="4" w:space="0" w:color="000000"/>
            </w:tcBorders>
          </w:tcPr>
          <w:p w14:paraId="788EE1B5" w14:textId="77777777" w:rsidR="00C012BE" w:rsidRDefault="006571C4">
            <w:pPr>
              <w:spacing w:after="0" w:line="259" w:lineRule="auto"/>
              <w:ind w:left="0" w:right="99" w:firstLine="0"/>
              <w:jc w:val="both"/>
            </w:pPr>
            <w:r>
              <w:rPr>
                <w:b/>
                <w:sz w:val="23"/>
              </w:rPr>
              <w:t xml:space="preserve">Description of work to be undertaken (Requirement) </w:t>
            </w:r>
            <w:r>
              <w:t xml:space="preserve"> </w:t>
            </w:r>
          </w:p>
        </w:tc>
        <w:tc>
          <w:tcPr>
            <w:tcW w:w="7802" w:type="dxa"/>
            <w:tcBorders>
              <w:top w:val="single" w:sz="4" w:space="0" w:color="000000"/>
              <w:left w:val="single" w:sz="4" w:space="0" w:color="000000"/>
              <w:bottom w:val="single" w:sz="4" w:space="0" w:color="000000"/>
              <w:right w:val="single" w:sz="4" w:space="0" w:color="000000"/>
            </w:tcBorders>
          </w:tcPr>
          <w:p w14:paraId="7F3C97C7" w14:textId="77777777" w:rsidR="000257E8" w:rsidRDefault="000257E8">
            <w:pPr>
              <w:numPr>
                <w:ilvl w:val="0"/>
                <w:numId w:val="25"/>
              </w:numPr>
              <w:spacing w:after="10" w:line="245" w:lineRule="auto"/>
              <w:ind w:hanging="361"/>
            </w:pPr>
            <w:r w:rsidRPr="0083652E">
              <w:rPr>
                <w:color w:val="FFFFFF" w:themeColor="background1"/>
                <w:sz w:val="20"/>
                <w:szCs w:val="20"/>
                <w:highlight w:val="black"/>
              </w:rPr>
              <w:t>Redacted Under FOIA Section 40, Personal Information</w:t>
            </w:r>
            <w:r>
              <w:t xml:space="preserve"> </w:t>
            </w:r>
          </w:p>
          <w:p w14:paraId="18289CD6" w14:textId="77777777" w:rsidR="000257E8" w:rsidRDefault="000257E8">
            <w:pPr>
              <w:numPr>
                <w:ilvl w:val="0"/>
                <w:numId w:val="25"/>
              </w:numPr>
              <w:spacing w:after="10" w:line="245" w:lineRule="auto"/>
              <w:ind w:hanging="361"/>
            </w:pPr>
            <w:r w:rsidRPr="0083652E">
              <w:rPr>
                <w:color w:val="FFFFFF" w:themeColor="background1"/>
                <w:sz w:val="20"/>
                <w:szCs w:val="20"/>
                <w:highlight w:val="black"/>
              </w:rPr>
              <w:t>Redacted Under FOIA Section 40, Personal Information</w:t>
            </w:r>
            <w:r>
              <w:t xml:space="preserve"> </w:t>
            </w:r>
          </w:p>
          <w:p w14:paraId="2D442381" w14:textId="77777777" w:rsidR="000257E8" w:rsidRDefault="000257E8">
            <w:pPr>
              <w:numPr>
                <w:ilvl w:val="0"/>
                <w:numId w:val="25"/>
              </w:numPr>
              <w:spacing w:after="10" w:line="245" w:lineRule="auto"/>
              <w:ind w:hanging="361"/>
            </w:pPr>
            <w:r w:rsidRPr="0083652E">
              <w:rPr>
                <w:color w:val="FFFFFF" w:themeColor="background1"/>
                <w:sz w:val="20"/>
                <w:szCs w:val="20"/>
                <w:highlight w:val="black"/>
              </w:rPr>
              <w:t>Redacted Under FOIA Section 40, Personal Information</w:t>
            </w:r>
            <w:r>
              <w:t xml:space="preserve"> </w:t>
            </w:r>
          </w:p>
          <w:p w14:paraId="72762197" w14:textId="77777777" w:rsidR="000257E8" w:rsidRDefault="000257E8">
            <w:pPr>
              <w:numPr>
                <w:ilvl w:val="0"/>
                <w:numId w:val="25"/>
              </w:numPr>
              <w:spacing w:after="10" w:line="245" w:lineRule="auto"/>
              <w:ind w:hanging="361"/>
            </w:pPr>
            <w:r w:rsidRPr="0083652E">
              <w:rPr>
                <w:color w:val="FFFFFF" w:themeColor="background1"/>
                <w:sz w:val="20"/>
                <w:szCs w:val="20"/>
                <w:highlight w:val="black"/>
              </w:rPr>
              <w:t>Redacted Under FOIA Section 40, Personal Information</w:t>
            </w:r>
            <w:r>
              <w:t xml:space="preserve"> </w:t>
            </w:r>
          </w:p>
          <w:p w14:paraId="34A400A2" w14:textId="77777777" w:rsidR="000257E8" w:rsidRDefault="000257E8">
            <w:pPr>
              <w:numPr>
                <w:ilvl w:val="0"/>
                <w:numId w:val="25"/>
              </w:numPr>
              <w:spacing w:after="0" w:line="259" w:lineRule="auto"/>
              <w:ind w:hanging="361"/>
            </w:pPr>
            <w:r w:rsidRPr="0083652E">
              <w:rPr>
                <w:color w:val="FFFFFF" w:themeColor="background1"/>
                <w:sz w:val="20"/>
                <w:szCs w:val="20"/>
                <w:highlight w:val="black"/>
              </w:rPr>
              <w:t>Redacted Under FOIA Section 40, Personal Information</w:t>
            </w:r>
            <w:r>
              <w:t xml:space="preserve"> </w:t>
            </w:r>
          </w:p>
          <w:p w14:paraId="1E441F52" w14:textId="5FD51E40" w:rsidR="00C012BE" w:rsidRDefault="000257E8">
            <w:pPr>
              <w:numPr>
                <w:ilvl w:val="0"/>
                <w:numId w:val="25"/>
              </w:numPr>
              <w:spacing w:after="0" w:line="259" w:lineRule="auto"/>
              <w:ind w:hanging="361"/>
            </w:pPr>
            <w:r w:rsidRPr="0083652E">
              <w:rPr>
                <w:color w:val="FFFFFF" w:themeColor="background1"/>
                <w:sz w:val="20"/>
                <w:szCs w:val="20"/>
                <w:highlight w:val="black"/>
              </w:rPr>
              <w:t>Redacted Under FOIA Section 40, Personal Information</w:t>
            </w:r>
          </w:p>
        </w:tc>
      </w:tr>
      <w:tr w:rsidR="00C012BE" w14:paraId="3D7FEF57" w14:textId="77777777">
        <w:trPr>
          <w:trHeight w:val="2621"/>
        </w:trPr>
        <w:tc>
          <w:tcPr>
            <w:tcW w:w="1980" w:type="dxa"/>
            <w:tcBorders>
              <w:top w:val="single" w:sz="4" w:space="0" w:color="000000"/>
              <w:left w:val="single" w:sz="4" w:space="0" w:color="000000"/>
              <w:bottom w:val="single" w:sz="4" w:space="0" w:color="000000"/>
              <w:right w:val="single" w:sz="4" w:space="0" w:color="000000"/>
            </w:tcBorders>
          </w:tcPr>
          <w:p w14:paraId="57A8276B" w14:textId="77777777" w:rsidR="00C012BE" w:rsidRDefault="006571C4">
            <w:pPr>
              <w:spacing w:after="0" w:line="259" w:lineRule="auto"/>
              <w:ind w:left="0" w:right="36" w:firstLine="0"/>
            </w:pPr>
            <w:r>
              <w:rPr>
                <w:b/>
                <w:sz w:val="23"/>
              </w:rPr>
              <w:t xml:space="preserve">Deliverables and Milestones: </w:t>
            </w:r>
            <w:r>
              <w:t xml:space="preserve"> </w:t>
            </w:r>
          </w:p>
        </w:tc>
        <w:tc>
          <w:tcPr>
            <w:tcW w:w="7802" w:type="dxa"/>
            <w:tcBorders>
              <w:top w:val="single" w:sz="4" w:space="0" w:color="000000"/>
              <w:left w:val="single" w:sz="4" w:space="0" w:color="000000"/>
              <w:bottom w:val="single" w:sz="4" w:space="0" w:color="000000"/>
              <w:right w:val="single" w:sz="4" w:space="0" w:color="000000"/>
            </w:tcBorders>
          </w:tcPr>
          <w:p w14:paraId="68FD1487" w14:textId="77777777" w:rsidR="00C012BE" w:rsidRDefault="006571C4">
            <w:pPr>
              <w:spacing w:after="0" w:line="259" w:lineRule="auto"/>
              <w:ind w:left="0" w:firstLine="0"/>
            </w:pPr>
            <w:r>
              <w:t xml:space="preserve">The deliverables for this contract are (but not limited to): </w:t>
            </w:r>
          </w:p>
          <w:p w14:paraId="50096505" w14:textId="77777777" w:rsidR="00C012BE" w:rsidRDefault="006571C4">
            <w:pPr>
              <w:spacing w:after="0" w:line="259" w:lineRule="auto"/>
              <w:ind w:left="0" w:firstLine="0"/>
            </w:pPr>
            <w:r>
              <w:rPr>
                <w:sz w:val="24"/>
              </w:rPr>
              <w:t xml:space="preserve"> </w:t>
            </w:r>
          </w:p>
          <w:p w14:paraId="12311156" w14:textId="77777777" w:rsidR="000257E8" w:rsidRDefault="000257E8">
            <w:pPr>
              <w:spacing w:after="0" w:line="259" w:lineRule="auto"/>
              <w:ind w:left="721" w:firstLine="0"/>
              <w:rPr>
                <w:color w:val="FFFFFF" w:themeColor="background1"/>
                <w:sz w:val="20"/>
                <w:szCs w:val="20"/>
              </w:rPr>
            </w:pPr>
            <w:r w:rsidRPr="0083652E">
              <w:rPr>
                <w:color w:val="FFFFFF" w:themeColor="background1"/>
                <w:sz w:val="20"/>
                <w:szCs w:val="20"/>
                <w:highlight w:val="black"/>
              </w:rPr>
              <w:t>Redacted Under FOIA Section 40, Personal Information</w:t>
            </w:r>
          </w:p>
          <w:p w14:paraId="59610C25" w14:textId="77777777" w:rsidR="000257E8" w:rsidRDefault="000257E8">
            <w:pPr>
              <w:spacing w:after="0" w:line="259" w:lineRule="auto"/>
              <w:ind w:left="721" w:firstLine="0"/>
              <w:rPr>
                <w:color w:val="FFFFFF" w:themeColor="background1"/>
                <w:sz w:val="20"/>
                <w:szCs w:val="20"/>
              </w:rPr>
            </w:pPr>
            <w:r w:rsidRPr="0083652E">
              <w:rPr>
                <w:color w:val="FFFFFF" w:themeColor="background1"/>
                <w:sz w:val="20"/>
                <w:szCs w:val="20"/>
                <w:highlight w:val="black"/>
              </w:rPr>
              <w:t>Redacted Under FOIA Section 40, Personal Information</w:t>
            </w:r>
          </w:p>
          <w:p w14:paraId="64915AFC" w14:textId="77777777" w:rsidR="000257E8" w:rsidRDefault="000257E8">
            <w:pPr>
              <w:spacing w:after="0" w:line="259" w:lineRule="auto"/>
              <w:ind w:left="721" w:firstLine="0"/>
              <w:rPr>
                <w:color w:val="FFFFFF" w:themeColor="background1"/>
                <w:sz w:val="20"/>
                <w:szCs w:val="20"/>
              </w:rPr>
            </w:pPr>
            <w:r w:rsidRPr="0083652E">
              <w:rPr>
                <w:color w:val="FFFFFF" w:themeColor="background1"/>
                <w:sz w:val="20"/>
                <w:szCs w:val="20"/>
                <w:highlight w:val="black"/>
              </w:rPr>
              <w:t>Redacted Under FOIA Section 40, Personal Information</w:t>
            </w:r>
          </w:p>
          <w:p w14:paraId="6F9B8D12" w14:textId="375C5382" w:rsidR="00C012BE" w:rsidRDefault="000257E8">
            <w:pPr>
              <w:spacing w:after="0" w:line="259" w:lineRule="auto"/>
              <w:ind w:left="721" w:firstLine="0"/>
            </w:pPr>
            <w:r w:rsidRPr="0083652E">
              <w:rPr>
                <w:color w:val="FFFFFF" w:themeColor="background1"/>
                <w:sz w:val="20"/>
                <w:szCs w:val="20"/>
                <w:highlight w:val="black"/>
              </w:rPr>
              <w:t>Redacted Under FOIA Section 40, Personal Information</w:t>
            </w:r>
            <w:r w:rsidR="006571C4">
              <w:t xml:space="preserve"> </w:t>
            </w:r>
          </w:p>
        </w:tc>
      </w:tr>
      <w:tr w:rsidR="00C012BE" w14:paraId="35D7A879" w14:textId="77777777">
        <w:trPr>
          <w:trHeight w:val="771"/>
        </w:trPr>
        <w:tc>
          <w:tcPr>
            <w:tcW w:w="1980" w:type="dxa"/>
            <w:tcBorders>
              <w:top w:val="single" w:sz="4" w:space="0" w:color="000000"/>
              <w:left w:val="single" w:sz="4" w:space="0" w:color="000000"/>
              <w:bottom w:val="single" w:sz="4" w:space="0" w:color="000000"/>
              <w:right w:val="single" w:sz="4" w:space="0" w:color="000000"/>
            </w:tcBorders>
          </w:tcPr>
          <w:p w14:paraId="700DA38F" w14:textId="77777777" w:rsidR="00C012BE" w:rsidRDefault="006571C4">
            <w:pPr>
              <w:spacing w:after="0" w:line="259" w:lineRule="auto"/>
              <w:ind w:left="0" w:firstLine="0"/>
            </w:pPr>
            <w:r>
              <w:rPr>
                <w:b/>
                <w:sz w:val="23"/>
              </w:rPr>
              <w:t xml:space="preserve">Acceptance Criteria:  </w:t>
            </w:r>
          </w:p>
        </w:tc>
        <w:tc>
          <w:tcPr>
            <w:tcW w:w="7802" w:type="dxa"/>
            <w:tcBorders>
              <w:top w:val="single" w:sz="4" w:space="0" w:color="000000"/>
              <w:left w:val="single" w:sz="4" w:space="0" w:color="000000"/>
              <w:bottom w:val="single" w:sz="4" w:space="0" w:color="000000"/>
              <w:right w:val="single" w:sz="4" w:space="0" w:color="000000"/>
            </w:tcBorders>
          </w:tcPr>
          <w:p w14:paraId="5648A5AD" w14:textId="77777777" w:rsidR="00C012BE" w:rsidRDefault="006571C4">
            <w:pPr>
              <w:spacing w:after="0" w:line="240" w:lineRule="auto"/>
              <w:ind w:left="0" w:firstLine="0"/>
              <w:jc w:val="both"/>
            </w:pPr>
            <w:proofErr w:type="spellStart"/>
            <w:r>
              <w:t>Tisski</w:t>
            </w:r>
            <w:proofErr w:type="spellEnd"/>
            <w:r>
              <w:t xml:space="preserve"> will provide the resource as outlined above to fulfil the engagement requirements agreed.  </w:t>
            </w:r>
          </w:p>
          <w:p w14:paraId="3C08BA16" w14:textId="77777777" w:rsidR="00C012BE" w:rsidRDefault="006571C4">
            <w:pPr>
              <w:spacing w:after="0" w:line="259" w:lineRule="auto"/>
              <w:ind w:left="0" w:firstLine="0"/>
            </w:pPr>
            <w:r>
              <w:t xml:space="preserve"> </w:t>
            </w:r>
          </w:p>
        </w:tc>
      </w:tr>
    </w:tbl>
    <w:p w14:paraId="2D66F290" w14:textId="77777777" w:rsidR="00C012BE" w:rsidRDefault="006571C4">
      <w:pPr>
        <w:spacing w:after="0" w:line="259" w:lineRule="auto"/>
        <w:ind w:left="0" w:firstLine="0"/>
      </w:pPr>
      <w:r>
        <w:t xml:space="preserve"> </w:t>
      </w:r>
    </w:p>
    <w:p w14:paraId="171D59E5" w14:textId="77777777" w:rsidR="00B456A7" w:rsidRDefault="00B456A7">
      <w:pPr>
        <w:pStyle w:val="Heading1"/>
        <w:ind w:left="1109"/>
      </w:pPr>
    </w:p>
    <w:p w14:paraId="30924444" w14:textId="77777777" w:rsidR="00B456A7" w:rsidRDefault="00B456A7">
      <w:pPr>
        <w:pStyle w:val="Heading1"/>
        <w:ind w:left="1109"/>
      </w:pPr>
    </w:p>
    <w:p w14:paraId="4F059C75" w14:textId="77777777" w:rsidR="00C331FD" w:rsidRDefault="00C331FD">
      <w:pPr>
        <w:pStyle w:val="Heading1"/>
        <w:ind w:left="1109"/>
      </w:pPr>
      <w:bookmarkStart w:id="3" w:name="_Toc161126098"/>
    </w:p>
    <w:p w14:paraId="61745886" w14:textId="34201D02" w:rsidR="00C012BE" w:rsidRDefault="006571C4">
      <w:pPr>
        <w:pStyle w:val="Heading1"/>
        <w:ind w:left="1109"/>
      </w:pPr>
      <w:r>
        <w:t>Schedule 2: Call-Off Contract charges</w:t>
      </w:r>
      <w:bookmarkEnd w:id="3"/>
      <w:r>
        <w:t xml:space="preserve">  </w:t>
      </w:r>
    </w:p>
    <w:p w14:paraId="47750131" w14:textId="77777777" w:rsidR="00C012BE" w:rsidRDefault="006571C4">
      <w:pPr>
        <w:spacing w:after="62" w:line="259" w:lineRule="auto"/>
        <w:ind w:left="1119" w:firstLine="0"/>
      </w:pPr>
      <w:r>
        <w:t xml:space="preserve"> </w:t>
      </w:r>
    </w:p>
    <w:p w14:paraId="6EBB9FF2" w14:textId="77777777" w:rsidR="00C012BE" w:rsidRDefault="006571C4">
      <w:pPr>
        <w:spacing w:after="62"/>
        <w:ind w:left="1128"/>
      </w:pPr>
      <w:r>
        <w:t xml:space="preserve">For each individual Service, the applicable Call-Off Contract Charges (in accordance with the  </w:t>
      </w:r>
    </w:p>
    <w:p w14:paraId="2EF3FD61" w14:textId="77777777" w:rsidR="00C012BE" w:rsidRDefault="006571C4">
      <w:pPr>
        <w:ind w:left="1128"/>
      </w:pPr>
      <w:r>
        <w:t xml:space="preserve">Supplier’s Platform pricing document) can’t be amended during the term of the Call-Off Contract. The detailed Charges breakdown for the provision of Services during the Term will include:  </w:t>
      </w:r>
    </w:p>
    <w:tbl>
      <w:tblPr>
        <w:tblStyle w:val="TableGrid"/>
        <w:tblW w:w="10075" w:type="dxa"/>
        <w:tblInd w:w="1130" w:type="dxa"/>
        <w:tblCellMar>
          <w:left w:w="107" w:type="dxa"/>
          <w:bottom w:w="3" w:type="dxa"/>
          <w:right w:w="115" w:type="dxa"/>
        </w:tblCellMar>
        <w:tblLook w:val="04A0" w:firstRow="1" w:lastRow="0" w:firstColumn="1" w:lastColumn="0" w:noHBand="0" w:noVBand="1"/>
      </w:tblPr>
      <w:tblGrid>
        <w:gridCol w:w="2503"/>
        <w:gridCol w:w="2204"/>
        <w:gridCol w:w="2405"/>
        <w:gridCol w:w="1482"/>
        <w:gridCol w:w="1481"/>
      </w:tblGrid>
      <w:tr w:rsidR="00C012BE" w14:paraId="18D2C8CD" w14:textId="77777777" w:rsidTr="000257E8">
        <w:trPr>
          <w:trHeight w:val="754"/>
        </w:trPr>
        <w:tc>
          <w:tcPr>
            <w:tcW w:w="250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14C2C75" w14:textId="77777777" w:rsidR="00C012BE" w:rsidRDefault="006571C4">
            <w:pPr>
              <w:spacing w:after="0" w:line="259" w:lineRule="auto"/>
              <w:ind w:left="0" w:firstLine="0"/>
            </w:pPr>
            <w:r>
              <w:rPr>
                <w:b/>
              </w:rPr>
              <w:t xml:space="preserve">Role  </w:t>
            </w:r>
          </w:p>
        </w:tc>
        <w:tc>
          <w:tcPr>
            <w:tcW w:w="22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2526383" w14:textId="77777777" w:rsidR="00C012BE" w:rsidRDefault="006571C4">
            <w:pPr>
              <w:spacing w:after="0" w:line="259" w:lineRule="auto"/>
              <w:ind w:left="1" w:firstLine="0"/>
            </w:pPr>
            <w:r>
              <w:rPr>
                <w:b/>
              </w:rPr>
              <w:t xml:space="preserve">SFIA Level </w:t>
            </w:r>
          </w:p>
        </w:tc>
        <w:tc>
          <w:tcPr>
            <w:tcW w:w="240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DC07EB7" w14:textId="77777777" w:rsidR="00C012BE" w:rsidRDefault="006571C4">
            <w:pPr>
              <w:spacing w:after="0" w:line="259" w:lineRule="auto"/>
              <w:ind w:left="1" w:firstLine="0"/>
            </w:pPr>
            <w:r>
              <w:rPr>
                <w:b/>
              </w:rPr>
              <w:t xml:space="preserve">Day Rate (ex VAT) </w:t>
            </w:r>
          </w:p>
        </w:tc>
        <w:tc>
          <w:tcPr>
            <w:tcW w:w="148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CCA226D" w14:textId="77777777" w:rsidR="00C012BE" w:rsidRDefault="006571C4">
            <w:pPr>
              <w:spacing w:after="0" w:line="259" w:lineRule="auto"/>
              <w:ind w:left="1" w:firstLine="0"/>
            </w:pPr>
            <w:r>
              <w:rPr>
                <w:b/>
              </w:rPr>
              <w:t xml:space="preserve">Max Days  </w:t>
            </w:r>
          </w:p>
        </w:tc>
        <w:tc>
          <w:tcPr>
            <w:tcW w:w="1481"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41977176" w14:textId="77777777" w:rsidR="00C012BE" w:rsidRDefault="006571C4">
            <w:pPr>
              <w:spacing w:after="0" w:line="259" w:lineRule="auto"/>
              <w:ind w:left="0" w:firstLine="0"/>
            </w:pPr>
            <w:r>
              <w:rPr>
                <w:b/>
              </w:rPr>
              <w:t xml:space="preserve">Total (£ ex </w:t>
            </w:r>
          </w:p>
          <w:p w14:paraId="69E888BE" w14:textId="77777777" w:rsidR="00C012BE" w:rsidRDefault="006571C4">
            <w:pPr>
              <w:spacing w:after="0" w:line="259" w:lineRule="auto"/>
              <w:ind w:left="0" w:firstLine="0"/>
            </w:pPr>
            <w:r>
              <w:rPr>
                <w:b/>
              </w:rPr>
              <w:t xml:space="preserve">VAT) </w:t>
            </w:r>
          </w:p>
        </w:tc>
      </w:tr>
      <w:tr w:rsidR="000257E8" w14:paraId="6E1F748E" w14:textId="77777777" w:rsidTr="000257E8">
        <w:trPr>
          <w:trHeight w:val="757"/>
        </w:trPr>
        <w:tc>
          <w:tcPr>
            <w:tcW w:w="2503" w:type="dxa"/>
            <w:tcBorders>
              <w:top w:val="single" w:sz="4" w:space="0" w:color="000000"/>
              <w:left w:val="single" w:sz="4" w:space="0" w:color="000000"/>
              <w:bottom w:val="single" w:sz="4" w:space="0" w:color="000000"/>
              <w:right w:val="single" w:sz="4" w:space="0" w:color="000000"/>
            </w:tcBorders>
          </w:tcPr>
          <w:p w14:paraId="696E29E6" w14:textId="7287CA04" w:rsidR="000257E8" w:rsidRDefault="000257E8" w:rsidP="000257E8">
            <w:pPr>
              <w:spacing w:after="0" w:line="259" w:lineRule="auto"/>
              <w:ind w:left="0" w:firstLine="0"/>
            </w:pPr>
            <w:r w:rsidRPr="00DE01EA">
              <w:rPr>
                <w:color w:val="FFFFFF" w:themeColor="background1"/>
                <w:sz w:val="20"/>
                <w:szCs w:val="20"/>
                <w:highlight w:val="black"/>
              </w:rPr>
              <w:t>Redacted Under FOIA Section 40, Personal Information</w:t>
            </w:r>
            <w:r w:rsidRPr="00DE01EA">
              <w:t xml:space="preserve"> </w:t>
            </w:r>
          </w:p>
        </w:tc>
        <w:tc>
          <w:tcPr>
            <w:tcW w:w="2204" w:type="dxa"/>
            <w:tcBorders>
              <w:top w:val="single" w:sz="4" w:space="0" w:color="000000"/>
              <w:left w:val="single" w:sz="4" w:space="0" w:color="000000"/>
              <w:bottom w:val="single" w:sz="4" w:space="0" w:color="000000"/>
              <w:right w:val="single" w:sz="4" w:space="0" w:color="000000"/>
            </w:tcBorders>
          </w:tcPr>
          <w:p w14:paraId="424A5D0F" w14:textId="52C6593B" w:rsidR="000257E8" w:rsidRDefault="000257E8" w:rsidP="000257E8">
            <w:pPr>
              <w:spacing w:after="0" w:line="259" w:lineRule="auto"/>
              <w:ind w:left="1" w:firstLine="0"/>
            </w:pPr>
            <w:r w:rsidRPr="00DE01EA">
              <w:rPr>
                <w:color w:val="FFFFFF" w:themeColor="background1"/>
                <w:sz w:val="20"/>
                <w:szCs w:val="20"/>
                <w:highlight w:val="black"/>
              </w:rPr>
              <w:t>Redacted Under FOIA Section 40, Personal Information</w:t>
            </w:r>
            <w:r w:rsidRPr="00DE01EA">
              <w:t xml:space="preserve"> </w:t>
            </w:r>
          </w:p>
        </w:tc>
        <w:tc>
          <w:tcPr>
            <w:tcW w:w="2405" w:type="dxa"/>
            <w:tcBorders>
              <w:top w:val="single" w:sz="4" w:space="0" w:color="000000"/>
              <w:left w:val="single" w:sz="4" w:space="0" w:color="000000"/>
              <w:bottom w:val="single" w:sz="4" w:space="0" w:color="000000"/>
              <w:right w:val="single" w:sz="4" w:space="0" w:color="000000"/>
            </w:tcBorders>
          </w:tcPr>
          <w:p w14:paraId="39E0CFA2" w14:textId="00338BA6" w:rsidR="000257E8" w:rsidRDefault="000257E8" w:rsidP="000257E8">
            <w:pPr>
              <w:spacing w:after="0" w:line="259" w:lineRule="auto"/>
              <w:ind w:left="1" w:firstLine="0"/>
            </w:pPr>
            <w:r w:rsidRPr="00DE01EA">
              <w:rPr>
                <w:color w:val="FFFFFF" w:themeColor="background1"/>
                <w:sz w:val="20"/>
                <w:szCs w:val="20"/>
                <w:highlight w:val="black"/>
              </w:rPr>
              <w:t>Redacted Under FOIA Section 40, Personal Information</w:t>
            </w:r>
            <w:r w:rsidRPr="00DE01EA">
              <w:t xml:space="preserve"> </w:t>
            </w:r>
          </w:p>
        </w:tc>
        <w:tc>
          <w:tcPr>
            <w:tcW w:w="1482" w:type="dxa"/>
            <w:tcBorders>
              <w:top w:val="single" w:sz="4" w:space="0" w:color="000000"/>
              <w:left w:val="single" w:sz="4" w:space="0" w:color="000000"/>
              <w:bottom w:val="single" w:sz="4" w:space="0" w:color="000000"/>
              <w:right w:val="single" w:sz="4" w:space="0" w:color="000000"/>
            </w:tcBorders>
          </w:tcPr>
          <w:p w14:paraId="008A42C3" w14:textId="73C65657" w:rsidR="000257E8" w:rsidRDefault="000257E8" w:rsidP="000257E8">
            <w:pPr>
              <w:spacing w:after="0" w:line="259" w:lineRule="auto"/>
              <w:ind w:left="1" w:firstLine="0"/>
            </w:pPr>
            <w:r w:rsidRPr="00DE01EA">
              <w:rPr>
                <w:color w:val="FFFFFF" w:themeColor="background1"/>
                <w:sz w:val="20"/>
                <w:szCs w:val="20"/>
                <w:highlight w:val="black"/>
              </w:rPr>
              <w:t>Redacted Under FOIA Section 40, Personal Information</w:t>
            </w:r>
            <w:r w:rsidRPr="00DE01EA">
              <w:t xml:space="preserve"> </w:t>
            </w:r>
          </w:p>
        </w:tc>
        <w:tc>
          <w:tcPr>
            <w:tcW w:w="1481" w:type="dxa"/>
            <w:tcBorders>
              <w:top w:val="single" w:sz="4" w:space="0" w:color="000000"/>
              <w:left w:val="single" w:sz="4" w:space="0" w:color="000000"/>
              <w:bottom w:val="single" w:sz="4" w:space="0" w:color="000000"/>
              <w:right w:val="single" w:sz="4" w:space="0" w:color="000000"/>
            </w:tcBorders>
          </w:tcPr>
          <w:p w14:paraId="532FDC33" w14:textId="4CF85B7F" w:rsidR="000257E8" w:rsidRDefault="000257E8" w:rsidP="000257E8">
            <w:pPr>
              <w:spacing w:after="0" w:line="259" w:lineRule="auto"/>
              <w:ind w:left="0" w:firstLine="0"/>
            </w:pPr>
            <w:r w:rsidRPr="00DE01EA">
              <w:rPr>
                <w:color w:val="FFFFFF" w:themeColor="background1"/>
                <w:sz w:val="20"/>
                <w:szCs w:val="20"/>
                <w:highlight w:val="black"/>
              </w:rPr>
              <w:t>Redacted Under FOIA Section 40, Personal Information</w:t>
            </w:r>
            <w:r w:rsidRPr="00DE01EA">
              <w:t xml:space="preserve"> </w:t>
            </w:r>
          </w:p>
        </w:tc>
      </w:tr>
    </w:tbl>
    <w:p w14:paraId="47C763B2" w14:textId="77777777" w:rsidR="00C012BE" w:rsidRDefault="006571C4">
      <w:pPr>
        <w:spacing w:after="293" w:line="259" w:lineRule="auto"/>
        <w:ind w:left="1128" w:firstLine="0"/>
      </w:pPr>
      <w:r>
        <w:t xml:space="preserve">  </w:t>
      </w:r>
    </w:p>
    <w:p w14:paraId="47488419" w14:textId="77777777" w:rsidR="00C012BE" w:rsidRDefault="006571C4">
      <w:pPr>
        <w:numPr>
          <w:ilvl w:val="0"/>
          <w:numId w:val="14"/>
        </w:numPr>
        <w:spacing w:after="220"/>
        <w:ind w:right="3265" w:hanging="360"/>
      </w:pPr>
      <w:r>
        <w:t xml:space="preserve">Consultant’s Working Day: 8 hours exclusive of travel and lunch.  </w:t>
      </w:r>
    </w:p>
    <w:p w14:paraId="44008428" w14:textId="77777777" w:rsidR="00C012BE" w:rsidRDefault="006571C4">
      <w:pPr>
        <w:numPr>
          <w:ilvl w:val="0"/>
          <w:numId w:val="14"/>
        </w:numPr>
        <w:spacing w:after="222"/>
        <w:ind w:right="3265" w:hanging="360"/>
      </w:pPr>
      <w:r>
        <w:t xml:space="preserve">Working Week: Monday to Friday (excluding national holidays).  </w:t>
      </w:r>
    </w:p>
    <w:p w14:paraId="62DABA89" w14:textId="77777777" w:rsidR="00C012BE" w:rsidRDefault="006571C4">
      <w:pPr>
        <w:numPr>
          <w:ilvl w:val="0"/>
          <w:numId w:val="14"/>
        </w:numPr>
        <w:spacing w:after="219"/>
        <w:ind w:right="3265" w:hanging="360"/>
      </w:pPr>
      <w:r>
        <w:t xml:space="preserve">Office Hours: 09:00 – 17:00, Monday to Friday.  </w:t>
      </w:r>
    </w:p>
    <w:p w14:paraId="7C3308F6" w14:textId="77777777" w:rsidR="00C012BE" w:rsidRDefault="006571C4">
      <w:pPr>
        <w:numPr>
          <w:ilvl w:val="0"/>
          <w:numId w:val="14"/>
        </w:numPr>
        <w:spacing w:after="247"/>
        <w:ind w:right="3265" w:hanging="360"/>
      </w:pPr>
      <w:r>
        <w:t xml:space="preserve">Travel and Subsistence: Payable at department’s standard T&amp;S rates.  </w:t>
      </w:r>
    </w:p>
    <w:p w14:paraId="4CEBB47C" w14:textId="77777777" w:rsidR="00C012BE" w:rsidRDefault="006571C4">
      <w:pPr>
        <w:numPr>
          <w:ilvl w:val="0"/>
          <w:numId w:val="14"/>
        </w:numPr>
        <w:spacing w:after="220"/>
        <w:ind w:right="3265" w:hanging="360"/>
      </w:pPr>
      <w:r>
        <w:t xml:space="preserve">Mileage: Payable at department’s standard T&amp;S rates.  </w:t>
      </w:r>
    </w:p>
    <w:p w14:paraId="0977E147" w14:textId="77777777" w:rsidR="00C012BE" w:rsidRDefault="006571C4">
      <w:pPr>
        <w:numPr>
          <w:ilvl w:val="0"/>
          <w:numId w:val="14"/>
        </w:numPr>
        <w:spacing w:after="205"/>
        <w:ind w:right="3265" w:hanging="360"/>
      </w:pPr>
      <w:r>
        <w:t xml:space="preserve">Professional Indemnity Insurance: Included in day rate.  </w:t>
      </w:r>
    </w:p>
    <w:p w14:paraId="0DF4F89B" w14:textId="77777777" w:rsidR="00C331FD" w:rsidRDefault="00C331FD">
      <w:pPr>
        <w:spacing w:after="0" w:line="259" w:lineRule="auto"/>
        <w:ind w:left="1119" w:firstLine="0"/>
      </w:pPr>
    </w:p>
    <w:p w14:paraId="260573FC" w14:textId="77777777" w:rsidR="00C331FD" w:rsidRDefault="00C331FD">
      <w:pPr>
        <w:spacing w:after="0" w:line="259" w:lineRule="auto"/>
        <w:ind w:left="1119" w:firstLine="0"/>
      </w:pPr>
    </w:p>
    <w:p w14:paraId="2AB09605" w14:textId="77777777" w:rsidR="00C331FD" w:rsidRDefault="00C331FD">
      <w:pPr>
        <w:spacing w:after="0" w:line="259" w:lineRule="auto"/>
        <w:ind w:left="1119" w:firstLine="0"/>
      </w:pPr>
    </w:p>
    <w:p w14:paraId="40A0A02B" w14:textId="77777777" w:rsidR="00C331FD" w:rsidRDefault="00C331FD">
      <w:pPr>
        <w:spacing w:after="0" w:line="259" w:lineRule="auto"/>
        <w:ind w:left="1119" w:firstLine="0"/>
      </w:pPr>
    </w:p>
    <w:p w14:paraId="049147BF" w14:textId="77777777" w:rsidR="00C331FD" w:rsidRDefault="00C331FD">
      <w:pPr>
        <w:spacing w:after="0" w:line="259" w:lineRule="auto"/>
        <w:ind w:left="1119" w:firstLine="0"/>
      </w:pPr>
    </w:p>
    <w:p w14:paraId="6D25E9F4" w14:textId="77777777" w:rsidR="00C331FD" w:rsidRDefault="00C331FD">
      <w:pPr>
        <w:spacing w:after="0" w:line="259" w:lineRule="auto"/>
        <w:ind w:left="1119" w:firstLine="0"/>
      </w:pPr>
    </w:p>
    <w:p w14:paraId="5B9FD083" w14:textId="77777777" w:rsidR="00C331FD" w:rsidRDefault="00C331FD">
      <w:pPr>
        <w:spacing w:after="0" w:line="259" w:lineRule="auto"/>
        <w:ind w:left="1119" w:firstLine="0"/>
      </w:pPr>
    </w:p>
    <w:p w14:paraId="662AA1A3" w14:textId="77777777" w:rsidR="00C331FD" w:rsidRDefault="00C331FD">
      <w:pPr>
        <w:spacing w:after="0" w:line="259" w:lineRule="auto"/>
        <w:ind w:left="1119" w:firstLine="0"/>
      </w:pPr>
    </w:p>
    <w:p w14:paraId="546705FC" w14:textId="77777777" w:rsidR="00C331FD" w:rsidRDefault="00C331FD">
      <w:pPr>
        <w:spacing w:after="0" w:line="259" w:lineRule="auto"/>
        <w:ind w:left="1119" w:firstLine="0"/>
      </w:pPr>
    </w:p>
    <w:p w14:paraId="0D6688E4" w14:textId="77777777" w:rsidR="00C331FD" w:rsidRDefault="00C331FD">
      <w:pPr>
        <w:spacing w:after="0" w:line="259" w:lineRule="auto"/>
        <w:ind w:left="1119" w:firstLine="0"/>
      </w:pPr>
    </w:p>
    <w:p w14:paraId="21E779E5" w14:textId="77777777" w:rsidR="00C331FD" w:rsidRDefault="00C331FD">
      <w:pPr>
        <w:spacing w:after="0" w:line="259" w:lineRule="auto"/>
        <w:ind w:left="1119" w:firstLine="0"/>
      </w:pPr>
    </w:p>
    <w:p w14:paraId="43751DCC" w14:textId="77777777" w:rsidR="00C331FD" w:rsidRDefault="00C331FD">
      <w:pPr>
        <w:spacing w:after="0" w:line="259" w:lineRule="auto"/>
        <w:ind w:left="1119" w:firstLine="0"/>
      </w:pPr>
    </w:p>
    <w:p w14:paraId="7BD70437" w14:textId="77777777" w:rsidR="00C331FD" w:rsidRDefault="00C331FD">
      <w:pPr>
        <w:spacing w:after="0" w:line="259" w:lineRule="auto"/>
        <w:ind w:left="1119" w:firstLine="0"/>
      </w:pPr>
    </w:p>
    <w:p w14:paraId="0C19659B" w14:textId="77777777" w:rsidR="00C331FD" w:rsidRDefault="00C331FD">
      <w:pPr>
        <w:spacing w:after="0" w:line="259" w:lineRule="auto"/>
        <w:ind w:left="1119" w:firstLine="0"/>
      </w:pPr>
    </w:p>
    <w:p w14:paraId="65635F24" w14:textId="77777777" w:rsidR="00C331FD" w:rsidRDefault="00C331FD">
      <w:pPr>
        <w:spacing w:after="0" w:line="259" w:lineRule="auto"/>
        <w:ind w:left="1119" w:firstLine="0"/>
      </w:pPr>
    </w:p>
    <w:p w14:paraId="570A074E" w14:textId="455B94AC" w:rsidR="00C012BE" w:rsidRDefault="006571C4">
      <w:pPr>
        <w:spacing w:after="0" w:line="259" w:lineRule="auto"/>
        <w:ind w:left="1119" w:firstLine="0"/>
      </w:pPr>
      <w:r>
        <w:t xml:space="preserve"> </w:t>
      </w:r>
    </w:p>
    <w:p w14:paraId="36C7231D" w14:textId="29DACC53" w:rsidR="00C012BE" w:rsidRDefault="006571C4">
      <w:pPr>
        <w:pStyle w:val="Heading1"/>
        <w:ind w:left="1109"/>
      </w:pPr>
      <w:bookmarkStart w:id="4" w:name="_Toc161126099"/>
      <w:r>
        <w:lastRenderedPageBreak/>
        <w:t>Schedule 3: Collaboration agreement</w:t>
      </w:r>
      <w:bookmarkEnd w:id="4"/>
      <w:r>
        <w:t xml:space="preserve">  </w:t>
      </w:r>
    </w:p>
    <w:p w14:paraId="109AD8F8" w14:textId="77777777" w:rsidR="00C012BE" w:rsidRDefault="006571C4">
      <w:pPr>
        <w:spacing w:after="340" w:line="259" w:lineRule="auto"/>
        <w:ind w:left="1119" w:firstLine="0"/>
      </w:pPr>
      <w:r>
        <w:t xml:space="preserve"> </w:t>
      </w:r>
    </w:p>
    <w:p w14:paraId="1F8255DF" w14:textId="77777777" w:rsidR="00C012BE" w:rsidRDefault="006571C4">
      <w:pPr>
        <w:ind w:left="1128"/>
      </w:pPr>
      <w:r>
        <w:t xml:space="preserve">NOT USED </w:t>
      </w:r>
      <w:r>
        <w:br w:type="page"/>
      </w:r>
    </w:p>
    <w:p w14:paraId="66251331" w14:textId="148D01A5" w:rsidR="00C012BE" w:rsidRDefault="006571C4">
      <w:pPr>
        <w:pStyle w:val="Heading1"/>
        <w:spacing w:after="270"/>
        <w:ind w:left="10" w:right="5179"/>
        <w:jc w:val="right"/>
      </w:pPr>
      <w:bookmarkStart w:id="5" w:name="_Toc161126100"/>
      <w:r>
        <w:lastRenderedPageBreak/>
        <w:t>Schedule 4: Alternative clauses</w:t>
      </w:r>
      <w:bookmarkEnd w:id="5"/>
      <w:r>
        <w:rPr>
          <w:vertAlign w:val="subscript"/>
        </w:rPr>
        <w:t xml:space="preserve"> </w:t>
      </w:r>
      <w:r>
        <w:t xml:space="preserve"> </w:t>
      </w:r>
    </w:p>
    <w:p w14:paraId="375E2E12" w14:textId="77777777" w:rsidR="00C012BE" w:rsidRDefault="006571C4">
      <w:pPr>
        <w:pStyle w:val="Heading3"/>
        <w:tabs>
          <w:tab w:val="center" w:pos="1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NOT USED </w:t>
      </w:r>
    </w:p>
    <w:p w14:paraId="331A3844" w14:textId="77777777" w:rsidR="00C012BE" w:rsidRDefault="006571C4">
      <w:pPr>
        <w:spacing w:after="0" w:line="259" w:lineRule="auto"/>
        <w:ind w:left="1853" w:firstLine="0"/>
      </w:pPr>
      <w:r>
        <w:t xml:space="preserve"> </w:t>
      </w:r>
      <w:r>
        <w:br w:type="page"/>
      </w:r>
    </w:p>
    <w:p w14:paraId="0FED465F" w14:textId="381F4093" w:rsidR="00C012BE" w:rsidRDefault="006571C4">
      <w:pPr>
        <w:pStyle w:val="Heading1"/>
        <w:ind w:left="10" w:right="6372"/>
        <w:jc w:val="right"/>
      </w:pPr>
      <w:bookmarkStart w:id="6" w:name="_Toc161126101"/>
      <w:r>
        <w:lastRenderedPageBreak/>
        <w:t>Schedule 5: Guarantee</w:t>
      </w:r>
      <w:bookmarkEnd w:id="6"/>
      <w:r>
        <w:rPr>
          <w:vertAlign w:val="subscript"/>
        </w:rPr>
        <w:t xml:space="preserve"> </w:t>
      </w:r>
      <w:r>
        <w:t xml:space="preserve"> </w:t>
      </w:r>
    </w:p>
    <w:p w14:paraId="1CB170CC" w14:textId="77777777" w:rsidR="00C012BE" w:rsidRDefault="006571C4">
      <w:pPr>
        <w:spacing w:after="340" w:line="259" w:lineRule="auto"/>
        <w:ind w:left="1119" w:firstLine="0"/>
      </w:pPr>
      <w:r>
        <w:t xml:space="preserve"> </w:t>
      </w:r>
    </w:p>
    <w:p w14:paraId="5E41041F" w14:textId="77777777" w:rsidR="00C012BE" w:rsidRDefault="006571C4">
      <w:pPr>
        <w:ind w:left="1128"/>
      </w:pPr>
      <w:r>
        <w:t xml:space="preserve">NOT USED </w:t>
      </w:r>
    </w:p>
    <w:p w14:paraId="7F47F412" w14:textId="77777777" w:rsidR="00C012BE" w:rsidRDefault="006571C4">
      <w:pPr>
        <w:spacing w:after="0" w:line="259" w:lineRule="auto"/>
        <w:ind w:left="0" w:firstLine="0"/>
      </w:pPr>
      <w:r>
        <w:t xml:space="preserve"> </w:t>
      </w:r>
      <w:r>
        <w:br w:type="page"/>
      </w:r>
    </w:p>
    <w:p w14:paraId="066B5C71" w14:textId="2547541D" w:rsidR="00C012BE" w:rsidRDefault="006571C4">
      <w:pPr>
        <w:pStyle w:val="Heading1"/>
        <w:ind w:left="1109"/>
      </w:pPr>
      <w:bookmarkStart w:id="7" w:name="_Toc161126102"/>
      <w:r>
        <w:lastRenderedPageBreak/>
        <w:t>Schedule 6: Glossary and interpretations</w:t>
      </w:r>
      <w:bookmarkEnd w:id="7"/>
      <w:r>
        <w:rPr>
          <w:vertAlign w:val="subscript"/>
        </w:rPr>
        <w:t xml:space="preserve">  </w:t>
      </w:r>
    </w:p>
    <w:p w14:paraId="5FC5FEF1" w14:textId="77777777" w:rsidR="00C012BE" w:rsidRDefault="006571C4">
      <w:pPr>
        <w:spacing w:after="338" w:line="259" w:lineRule="auto"/>
        <w:ind w:left="1119" w:firstLine="0"/>
      </w:pPr>
      <w:r>
        <w:t xml:space="preserve"> </w:t>
      </w:r>
    </w:p>
    <w:p w14:paraId="49D23D9D" w14:textId="77777777" w:rsidR="00C012BE" w:rsidRDefault="006571C4">
      <w:pPr>
        <w:spacing w:after="0"/>
        <w:ind w:left="1128"/>
      </w:pPr>
      <w:r>
        <w:t xml:space="preserve">In this Call-Off Contract the following expressions mean:  </w:t>
      </w:r>
    </w:p>
    <w:tbl>
      <w:tblPr>
        <w:tblStyle w:val="TableGrid"/>
        <w:tblW w:w="8904" w:type="dxa"/>
        <w:tblInd w:w="1049" w:type="dxa"/>
        <w:tblCellMar>
          <w:top w:w="15" w:type="dxa"/>
          <w:left w:w="106" w:type="dxa"/>
          <w:bottom w:w="176" w:type="dxa"/>
        </w:tblCellMar>
        <w:tblLook w:val="04A0" w:firstRow="1" w:lastRow="0" w:firstColumn="1" w:lastColumn="0" w:noHBand="0" w:noVBand="1"/>
      </w:tblPr>
      <w:tblGrid>
        <w:gridCol w:w="2624"/>
        <w:gridCol w:w="6280"/>
      </w:tblGrid>
      <w:tr w:rsidR="00C012BE" w14:paraId="5A8F7F29" w14:textId="77777777">
        <w:trPr>
          <w:trHeight w:val="1474"/>
        </w:trPr>
        <w:tc>
          <w:tcPr>
            <w:tcW w:w="2624" w:type="dxa"/>
            <w:tcBorders>
              <w:top w:val="single" w:sz="8" w:space="0" w:color="000000"/>
              <w:left w:val="single" w:sz="8" w:space="0" w:color="000000"/>
              <w:bottom w:val="single" w:sz="8" w:space="0" w:color="000000"/>
              <w:right w:val="single" w:sz="8" w:space="0" w:color="000000"/>
            </w:tcBorders>
            <w:vAlign w:val="bottom"/>
          </w:tcPr>
          <w:p w14:paraId="2192969D" w14:textId="77777777" w:rsidR="00C012BE" w:rsidRDefault="006571C4">
            <w:pPr>
              <w:spacing w:after="0" w:line="259" w:lineRule="auto"/>
              <w:ind w:left="0" w:firstLine="0"/>
            </w:pPr>
            <w:r>
              <w:rPr>
                <w:sz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FA8D211" w14:textId="77777777" w:rsidR="00C012BE" w:rsidRDefault="006571C4">
            <w:pPr>
              <w:spacing w:after="0" w:line="259" w:lineRule="auto"/>
              <w:ind w:left="2" w:firstLine="0"/>
            </w:pPr>
            <w:r>
              <w:rPr>
                <w:sz w:val="20"/>
              </w:rPr>
              <w:t>Meaning</w:t>
            </w:r>
            <w:r>
              <w:t xml:space="preserve">  </w:t>
            </w:r>
          </w:p>
        </w:tc>
      </w:tr>
      <w:tr w:rsidR="00C012BE" w14:paraId="396E877A" w14:textId="77777777">
        <w:trPr>
          <w:trHeight w:val="1992"/>
        </w:trPr>
        <w:tc>
          <w:tcPr>
            <w:tcW w:w="2624" w:type="dxa"/>
            <w:tcBorders>
              <w:top w:val="single" w:sz="8" w:space="0" w:color="000000"/>
              <w:left w:val="single" w:sz="8" w:space="0" w:color="000000"/>
              <w:bottom w:val="single" w:sz="8" w:space="0" w:color="000000"/>
              <w:right w:val="single" w:sz="8" w:space="0" w:color="000000"/>
            </w:tcBorders>
          </w:tcPr>
          <w:p w14:paraId="4E0E2F72" w14:textId="77777777" w:rsidR="00C012BE" w:rsidRDefault="006571C4">
            <w:pPr>
              <w:spacing w:after="0" w:line="259" w:lineRule="auto"/>
              <w:ind w:left="0" w:firstLine="0"/>
            </w:pPr>
            <w:r>
              <w:rPr>
                <w:b/>
                <w:sz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13F034E" w14:textId="77777777" w:rsidR="00C012BE" w:rsidRDefault="006571C4">
            <w:pPr>
              <w:spacing w:after="0" w:line="259" w:lineRule="auto"/>
              <w:ind w:left="2" w:firstLine="0"/>
            </w:pPr>
            <w:r>
              <w:rPr>
                <w:sz w:val="20"/>
              </w:rPr>
              <w:t>Any services ancillary to the G-Cloud Services that are in the scope of Framework Agreement Clause 2 (Services) which a Buyer may request.</w:t>
            </w:r>
            <w:r>
              <w:t xml:space="preserve">  </w:t>
            </w:r>
          </w:p>
        </w:tc>
      </w:tr>
      <w:tr w:rsidR="00C012BE" w14:paraId="6C1913EE" w14:textId="77777777">
        <w:trPr>
          <w:trHeight w:val="1750"/>
        </w:trPr>
        <w:tc>
          <w:tcPr>
            <w:tcW w:w="2624" w:type="dxa"/>
            <w:tcBorders>
              <w:top w:val="single" w:sz="8" w:space="0" w:color="000000"/>
              <w:left w:val="single" w:sz="8" w:space="0" w:color="000000"/>
              <w:bottom w:val="single" w:sz="8" w:space="0" w:color="000000"/>
              <w:right w:val="single" w:sz="8" w:space="0" w:color="000000"/>
            </w:tcBorders>
            <w:vAlign w:val="bottom"/>
          </w:tcPr>
          <w:p w14:paraId="60501960" w14:textId="77777777" w:rsidR="00C012BE" w:rsidRDefault="006571C4">
            <w:pPr>
              <w:spacing w:after="0" w:line="259" w:lineRule="auto"/>
              <w:ind w:left="0" w:firstLine="0"/>
            </w:pPr>
            <w:r>
              <w:rPr>
                <w:b/>
                <w:sz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BEA71B4" w14:textId="77777777" w:rsidR="00C012BE" w:rsidRDefault="006571C4">
            <w:pPr>
              <w:spacing w:after="0" w:line="259" w:lineRule="auto"/>
              <w:ind w:left="2" w:firstLine="0"/>
            </w:pPr>
            <w:r>
              <w:rPr>
                <w:sz w:val="20"/>
              </w:rPr>
              <w:t>The agreement to be entered into to enable the Supplier to participate in the relevant Civil Service pension scheme(s).</w:t>
            </w:r>
            <w:r>
              <w:t xml:space="preserve">  </w:t>
            </w:r>
          </w:p>
        </w:tc>
      </w:tr>
      <w:tr w:rsidR="00C012BE" w14:paraId="48722A6C" w14:textId="77777777">
        <w:trPr>
          <w:trHeight w:val="1730"/>
        </w:trPr>
        <w:tc>
          <w:tcPr>
            <w:tcW w:w="2624" w:type="dxa"/>
            <w:tcBorders>
              <w:top w:val="single" w:sz="8" w:space="0" w:color="000000"/>
              <w:left w:val="single" w:sz="8" w:space="0" w:color="000000"/>
              <w:bottom w:val="single" w:sz="8" w:space="0" w:color="000000"/>
              <w:right w:val="single" w:sz="8" w:space="0" w:color="000000"/>
            </w:tcBorders>
            <w:vAlign w:val="bottom"/>
          </w:tcPr>
          <w:p w14:paraId="191E6FF3" w14:textId="77777777" w:rsidR="00C012BE" w:rsidRDefault="006571C4">
            <w:pPr>
              <w:spacing w:after="0" w:line="259" w:lineRule="auto"/>
              <w:ind w:left="0" w:firstLine="0"/>
            </w:pPr>
            <w:r>
              <w:rPr>
                <w:b/>
                <w:sz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FB972B4" w14:textId="77777777" w:rsidR="00C012BE" w:rsidRDefault="006571C4">
            <w:pPr>
              <w:spacing w:after="0" w:line="259" w:lineRule="auto"/>
              <w:ind w:left="2" w:firstLine="0"/>
            </w:pPr>
            <w:r>
              <w:rPr>
                <w:sz w:val="20"/>
              </w:rPr>
              <w:t>The response submitted by the Supplier to the Invitation to Tender (known as the Invitation to Apply on the Platform).</w:t>
            </w:r>
            <w:r>
              <w:t xml:space="preserve">  </w:t>
            </w:r>
          </w:p>
        </w:tc>
      </w:tr>
      <w:tr w:rsidR="00C012BE" w14:paraId="000CE2DD"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5ED25291" w14:textId="77777777" w:rsidR="00C012BE" w:rsidRDefault="006571C4">
            <w:pPr>
              <w:spacing w:after="0" w:line="259" w:lineRule="auto"/>
              <w:ind w:left="0" w:firstLine="0"/>
            </w:pPr>
            <w:r>
              <w:rPr>
                <w:b/>
                <w:sz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5B65CA4" w14:textId="77777777" w:rsidR="00C012BE" w:rsidRDefault="006571C4">
            <w:pPr>
              <w:spacing w:after="0" w:line="259" w:lineRule="auto"/>
              <w:ind w:left="2" w:firstLine="0"/>
            </w:pPr>
            <w:r>
              <w:rPr>
                <w:sz w:val="20"/>
              </w:rPr>
              <w:t>An audit carried out under the incorporated Framework Agreement clauses.</w:t>
            </w:r>
            <w:r>
              <w:t xml:space="preserve">  </w:t>
            </w:r>
          </w:p>
        </w:tc>
      </w:tr>
      <w:tr w:rsidR="00C012BE" w14:paraId="76C7B3B8" w14:textId="77777777">
        <w:trPr>
          <w:trHeight w:val="4134"/>
        </w:trPr>
        <w:tc>
          <w:tcPr>
            <w:tcW w:w="2624" w:type="dxa"/>
            <w:tcBorders>
              <w:top w:val="single" w:sz="8" w:space="0" w:color="000000"/>
              <w:left w:val="single" w:sz="8" w:space="0" w:color="000000"/>
              <w:bottom w:val="single" w:sz="8" w:space="0" w:color="000000"/>
              <w:right w:val="single" w:sz="8" w:space="0" w:color="000000"/>
            </w:tcBorders>
          </w:tcPr>
          <w:p w14:paraId="0967DF40" w14:textId="77777777" w:rsidR="00C012BE" w:rsidRDefault="006571C4">
            <w:pPr>
              <w:spacing w:after="0" w:line="259" w:lineRule="auto"/>
              <w:ind w:left="0" w:firstLine="0"/>
            </w:pPr>
            <w:r>
              <w:rPr>
                <w:b/>
                <w:sz w:val="20"/>
              </w:rPr>
              <w:lastRenderedPageBreak/>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0EC5F1C" w14:textId="77777777" w:rsidR="00C012BE" w:rsidRDefault="006571C4">
            <w:pPr>
              <w:spacing w:after="24" w:line="259" w:lineRule="auto"/>
              <w:ind w:left="2" w:firstLine="0"/>
            </w:pPr>
            <w:r>
              <w:rPr>
                <w:sz w:val="20"/>
              </w:rPr>
              <w:t>For each Party, IPRs:</w:t>
            </w:r>
            <w:r>
              <w:t xml:space="preserve">  </w:t>
            </w:r>
          </w:p>
          <w:p w14:paraId="370999E5" w14:textId="77777777" w:rsidR="00C012BE" w:rsidRDefault="006571C4">
            <w:pPr>
              <w:numPr>
                <w:ilvl w:val="0"/>
                <w:numId w:val="27"/>
              </w:numPr>
              <w:spacing w:after="0" w:line="259" w:lineRule="auto"/>
              <w:ind w:right="137" w:hanging="360"/>
              <w:jc w:val="center"/>
            </w:pPr>
            <w:r>
              <w:rPr>
                <w:sz w:val="20"/>
              </w:rPr>
              <w:t>owned by that Party before the date of this Call-Off Contract</w:t>
            </w:r>
            <w:r>
              <w:t xml:space="preserve">  </w:t>
            </w:r>
          </w:p>
          <w:p w14:paraId="0661BD0A" w14:textId="77777777" w:rsidR="00C012BE" w:rsidRDefault="006571C4">
            <w:pPr>
              <w:spacing w:after="0" w:line="274" w:lineRule="auto"/>
              <w:ind w:left="722" w:right="114" w:firstLine="0"/>
            </w:pPr>
            <w:r>
              <w:rPr>
                <w:sz w:val="20"/>
              </w:rPr>
              <w:t>(</w:t>
            </w:r>
            <w:proofErr w:type="gramStart"/>
            <w:r>
              <w:rPr>
                <w:sz w:val="20"/>
              </w:rPr>
              <w:t>as</w:t>
            </w:r>
            <w:proofErr w:type="gramEnd"/>
            <w:r>
              <w:rPr>
                <w:sz w:val="20"/>
              </w:rPr>
              <w:t xml:space="preserve"> may be enhanced and/or modified but not as a consequence of the Services) including IPRs contained in any of the Party's Know-How, documentation and processes</w:t>
            </w:r>
            <w:r>
              <w:t xml:space="preserve">  </w:t>
            </w:r>
          </w:p>
          <w:p w14:paraId="6E9DC9C0" w14:textId="77777777" w:rsidR="00C012BE" w:rsidRDefault="006571C4">
            <w:pPr>
              <w:numPr>
                <w:ilvl w:val="0"/>
                <w:numId w:val="27"/>
              </w:numPr>
              <w:spacing w:after="213" w:line="259" w:lineRule="auto"/>
              <w:ind w:right="137" w:hanging="360"/>
              <w:jc w:val="center"/>
            </w:pPr>
            <w:r>
              <w:rPr>
                <w:sz w:val="20"/>
              </w:rPr>
              <w:t>created by the Party independently of this Call-Off Contract, or</w:t>
            </w:r>
            <w:r>
              <w:t xml:space="preserve">  </w:t>
            </w:r>
          </w:p>
          <w:p w14:paraId="3651AF88" w14:textId="77777777" w:rsidR="00C012BE" w:rsidRDefault="006571C4">
            <w:pPr>
              <w:spacing w:after="0" w:line="259" w:lineRule="auto"/>
              <w:ind w:left="2"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w:t>
            </w:r>
            <w:r>
              <w:t xml:space="preserve">  </w:t>
            </w:r>
          </w:p>
        </w:tc>
      </w:tr>
      <w:tr w:rsidR="00C012BE" w14:paraId="239B930E" w14:textId="77777777">
        <w:trPr>
          <w:trHeight w:val="1750"/>
        </w:trPr>
        <w:tc>
          <w:tcPr>
            <w:tcW w:w="2624" w:type="dxa"/>
            <w:tcBorders>
              <w:top w:val="single" w:sz="8" w:space="0" w:color="000000"/>
              <w:left w:val="single" w:sz="8" w:space="0" w:color="000000"/>
              <w:bottom w:val="single" w:sz="8" w:space="0" w:color="000000"/>
              <w:right w:val="single" w:sz="8" w:space="0" w:color="000000"/>
            </w:tcBorders>
            <w:vAlign w:val="bottom"/>
          </w:tcPr>
          <w:p w14:paraId="66468657" w14:textId="77777777" w:rsidR="00C012BE" w:rsidRDefault="006571C4">
            <w:pPr>
              <w:spacing w:after="0" w:line="259" w:lineRule="auto"/>
              <w:ind w:left="0" w:firstLine="0"/>
            </w:pPr>
            <w:r>
              <w:rPr>
                <w:b/>
                <w:sz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A9C920B" w14:textId="77777777" w:rsidR="00C012BE" w:rsidRDefault="006571C4">
            <w:pPr>
              <w:spacing w:after="0" w:line="259" w:lineRule="auto"/>
              <w:ind w:left="2" w:firstLine="0"/>
            </w:pPr>
            <w:r>
              <w:rPr>
                <w:sz w:val="20"/>
              </w:rPr>
              <w:t>The contracting authority ordering services as set out in the Order Form.</w:t>
            </w:r>
            <w:r>
              <w:t xml:space="preserve">  </w:t>
            </w:r>
          </w:p>
        </w:tc>
      </w:tr>
      <w:tr w:rsidR="00C012BE" w14:paraId="44F2A5B8" w14:textId="77777777">
        <w:trPr>
          <w:trHeight w:val="1731"/>
        </w:trPr>
        <w:tc>
          <w:tcPr>
            <w:tcW w:w="2624" w:type="dxa"/>
            <w:tcBorders>
              <w:top w:val="single" w:sz="8" w:space="0" w:color="000000"/>
              <w:left w:val="single" w:sz="8" w:space="0" w:color="000000"/>
              <w:bottom w:val="single" w:sz="8" w:space="0" w:color="000000"/>
              <w:right w:val="single" w:sz="8" w:space="0" w:color="000000"/>
            </w:tcBorders>
            <w:vAlign w:val="bottom"/>
          </w:tcPr>
          <w:p w14:paraId="22653882" w14:textId="77777777" w:rsidR="00C012BE" w:rsidRDefault="006571C4">
            <w:pPr>
              <w:spacing w:after="0" w:line="259" w:lineRule="auto"/>
              <w:ind w:left="0" w:firstLine="0"/>
            </w:pPr>
            <w:r>
              <w:rPr>
                <w:b/>
                <w:sz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035A473" w14:textId="77777777" w:rsidR="00C012BE" w:rsidRDefault="006571C4">
            <w:pPr>
              <w:spacing w:after="0" w:line="259" w:lineRule="auto"/>
              <w:ind w:left="2" w:right="10" w:firstLine="0"/>
            </w:pPr>
            <w:r>
              <w:rPr>
                <w:sz w:val="20"/>
              </w:rPr>
              <w:t>All data supplied by the Buyer to the Supplier including Personal</w:t>
            </w:r>
            <w:r>
              <w:t xml:space="preserve"> </w:t>
            </w:r>
            <w:r>
              <w:rPr>
                <w:sz w:val="20"/>
              </w:rPr>
              <w:t>Data and Service Data that is owned and managed by the Buyer.</w:t>
            </w:r>
            <w:r>
              <w:t xml:space="preserve">  </w:t>
            </w:r>
          </w:p>
        </w:tc>
      </w:tr>
      <w:tr w:rsidR="00C012BE" w14:paraId="4D27B124"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2BCC6ACC" w14:textId="77777777" w:rsidR="00C012BE" w:rsidRDefault="006571C4">
            <w:pPr>
              <w:spacing w:after="0" w:line="259" w:lineRule="auto"/>
              <w:ind w:left="0" w:firstLine="0"/>
            </w:pPr>
            <w:r>
              <w:rPr>
                <w:b/>
                <w:sz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C29DD9D" w14:textId="77777777" w:rsidR="00C012BE" w:rsidRDefault="006571C4">
            <w:pPr>
              <w:spacing w:after="0" w:line="259" w:lineRule="auto"/>
              <w:ind w:left="2" w:right="23" w:firstLine="0"/>
            </w:pPr>
            <w:r>
              <w:rPr>
                <w:sz w:val="20"/>
              </w:rPr>
              <w:t>The Personal Data supplied by the Buyer to the Supplier for purposes of, or in connection with, this Call-Off Contract.</w:t>
            </w:r>
            <w:r>
              <w:t xml:space="preserve">  </w:t>
            </w:r>
          </w:p>
        </w:tc>
      </w:tr>
      <w:tr w:rsidR="00C012BE" w14:paraId="1834F0A5"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06C39B82" w14:textId="77777777" w:rsidR="00C012BE" w:rsidRDefault="006571C4">
            <w:pPr>
              <w:spacing w:after="0" w:line="259" w:lineRule="auto"/>
              <w:ind w:left="0" w:firstLine="0"/>
            </w:pPr>
            <w:r>
              <w:rPr>
                <w:b/>
                <w:sz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316D25" w14:textId="77777777" w:rsidR="00C012BE" w:rsidRDefault="006571C4">
            <w:pPr>
              <w:spacing w:after="0" w:line="259" w:lineRule="auto"/>
              <w:ind w:left="2" w:firstLine="0"/>
            </w:pPr>
            <w:r>
              <w:rPr>
                <w:sz w:val="20"/>
              </w:rPr>
              <w:t>The representative appointed by the Buyer under this Call-Off Contract.</w:t>
            </w:r>
            <w:r>
              <w:t xml:space="preserve">  </w:t>
            </w:r>
          </w:p>
        </w:tc>
      </w:tr>
    </w:tbl>
    <w:p w14:paraId="4200B95E" w14:textId="77777777" w:rsidR="00C012BE" w:rsidRDefault="006571C4">
      <w:pPr>
        <w:spacing w:after="0" w:line="259" w:lineRule="auto"/>
        <w:ind w:left="0" w:firstLine="0"/>
        <w:jc w:val="both"/>
      </w:pPr>
      <w:r>
        <w:t xml:space="preserve">  </w:t>
      </w:r>
    </w:p>
    <w:tbl>
      <w:tblPr>
        <w:tblStyle w:val="TableGrid"/>
        <w:tblW w:w="8904" w:type="dxa"/>
        <w:tblInd w:w="1049" w:type="dxa"/>
        <w:tblCellMar>
          <w:top w:w="433" w:type="dxa"/>
          <w:left w:w="106" w:type="dxa"/>
          <w:bottom w:w="176" w:type="dxa"/>
          <w:right w:w="115" w:type="dxa"/>
        </w:tblCellMar>
        <w:tblLook w:val="04A0" w:firstRow="1" w:lastRow="0" w:firstColumn="1" w:lastColumn="0" w:noHBand="0" w:noVBand="1"/>
      </w:tblPr>
      <w:tblGrid>
        <w:gridCol w:w="2624"/>
        <w:gridCol w:w="6280"/>
      </w:tblGrid>
      <w:tr w:rsidR="00C012BE" w14:paraId="2C8DC253"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30D4134E" w14:textId="77777777" w:rsidR="00C012BE" w:rsidRDefault="006571C4">
            <w:pPr>
              <w:spacing w:after="0" w:line="259" w:lineRule="auto"/>
              <w:ind w:left="0" w:firstLine="0"/>
            </w:pPr>
            <w:r>
              <w:rPr>
                <w:b/>
                <w:sz w:val="20"/>
              </w:rPr>
              <w:lastRenderedPageBreak/>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2F56E1A" w14:textId="77777777" w:rsidR="00C012BE" w:rsidRDefault="006571C4">
            <w:pPr>
              <w:spacing w:after="0" w:line="259" w:lineRule="auto"/>
              <w:ind w:left="2" w:firstLine="0"/>
            </w:pPr>
            <w:r>
              <w:rPr>
                <w:sz w:val="20"/>
              </w:rPr>
              <w:t>Software owned by or licensed to the Buyer (other than under this Agreement), which is or will be used by the Supplier to provide the Services.</w:t>
            </w:r>
            <w:r>
              <w:t xml:space="preserve">  </w:t>
            </w:r>
          </w:p>
        </w:tc>
      </w:tr>
    </w:tbl>
    <w:p w14:paraId="5564ACB0" w14:textId="77777777" w:rsidR="00C012BE" w:rsidRDefault="00C012BE">
      <w:pPr>
        <w:spacing w:after="0" w:line="259" w:lineRule="auto"/>
        <w:ind w:left="0" w:right="821" w:firstLine="0"/>
      </w:pPr>
    </w:p>
    <w:tbl>
      <w:tblPr>
        <w:tblStyle w:val="TableGrid"/>
        <w:tblW w:w="8904" w:type="dxa"/>
        <w:tblInd w:w="1049" w:type="dxa"/>
        <w:tblCellMar>
          <w:top w:w="431" w:type="dxa"/>
          <w:left w:w="106" w:type="dxa"/>
          <w:bottom w:w="174" w:type="dxa"/>
          <w:right w:w="6" w:type="dxa"/>
        </w:tblCellMar>
        <w:tblLook w:val="04A0" w:firstRow="1" w:lastRow="0" w:firstColumn="1" w:lastColumn="0" w:noHBand="0" w:noVBand="1"/>
      </w:tblPr>
      <w:tblGrid>
        <w:gridCol w:w="2624"/>
        <w:gridCol w:w="6280"/>
      </w:tblGrid>
      <w:tr w:rsidR="00C012BE" w14:paraId="23CDDF62" w14:textId="77777777">
        <w:trPr>
          <w:trHeight w:val="2967"/>
        </w:trPr>
        <w:tc>
          <w:tcPr>
            <w:tcW w:w="2624" w:type="dxa"/>
            <w:tcBorders>
              <w:top w:val="single" w:sz="8" w:space="0" w:color="000000"/>
              <w:left w:val="single" w:sz="8" w:space="0" w:color="000000"/>
              <w:bottom w:val="single" w:sz="8" w:space="0" w:color="000000"/>
              <w:right w:val="single" w:sz="8" w:space="0" w:color="000000"/>
            </w:tcBorders>
          </w:tcPr>
          <w:p w14:paraId="1241C12B" w14:textId="77777777" w:rsidR="00C012BE" w:rsidRDefault="006571C4">
            <w:pPr>
              <w:spacing w:after="0" w:line="259" w:lineRule="auto"/>
              <w:ind w:left="0" w:firstLine="0"/>
            </w:pPr>
            <w:r>
              <w:rPr>
                <w:b/>
                <w:sz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F9C514E" w14:textId="77777777" w:rsidR="00C012BE" w:rsidRDefault="006571C4">
            <w:pPr>
              <w:spacing w:after="0" w:line="259" w:lineRule="auto"/>
              <w:ind w:left="2" w:firstLine="0"/>
            </w:pPr>
            <w:r>
              <w:rPr>
                <w:sz w:val="20"/>
              </w:rPr>
              <w:t xml:space="preserve">This call-off contract </w:t>
            </w:r>
            <w:proofErr w:type="gramStart"/>
            <w:r>
              <w:rPr>
                <w:sz w:val="20"/>
              </w:rPr>
              <w:t>entered into</w:t>
            </w:r>
            <w:proofErr w:type="gramEnd"/>
            <w:r>
              <w:rPr>
                <w:sz w:val="20"/>
              </w:rPr>
              <w:t xml:space="preserve"> following the provisions of the</w:t>
            </w:r>
            <w:r>
              <w:t xml:space="preserve">  </w:t>
            </w:r>
          </w:p>
          <w:p w14:paraId="2AE81081" w14:textId="77777777" w:rsidR="00C012BE" w:rsidRDefault="006571C4">
            <w:pPr>
              <w:spacing w:after="0" w:line="259" w:lineRule="auto"/>
              <w:ind w:left="2" w:firstLine="0"/>
            </w:pPr>
            <w:r>
              <w:rPr>
                <w:sz w:val="20"/>
              </w:rPr>
              <w:t xml:space="preserve">Framework Agreement for the provision of Services made between the Buyer and the Supplier comprising the Order Form, the Call-Off terms and conditions, the Call-Off </w:t>
            </w:r>
            <w:proofErr w:type="gramStart"/>
            <w:r>
              <w:rPr>
                <w:sz w:val="20"/>
              </w:rPr>
              <w:t>schedules</w:t>
            </w:r>
            <w:proofErr w:type="gramEnd"/>
            <w:r>
              <w:rPr>
                <w:sz w:val="20"/>
              </w:rPr>
              <w:t xml:space="preserve"> and the Collaboration Agreement.</w:t>
            </w:r>
            <w:r>
              <w:t xml:space="preserve">  </w:t>
            </w:r>
          </w:p>
        </w:tc>
      </w:tr>
      <w:tr w:rsidR="00C012BE" w14:paraId="73F0E05B"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2BFF871F" w14:textId="77777777" w:rsidR="00C012BE" w:rsidRDefault="006571C4">
            <w:pPr>
              <w:spacing w:after="0" w:line="259" w:lineRule="auto"/>
              <w:ind w:left="0" w:firstLine="0"/>
            </w:pPr>
            <w:r>
              <w:rPr>
                <w:b/>
                <w:sz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4EF85E9" w14:textId="77777777" w:rsidR="00C012BE" w:rsidRDefault="006571C4">
            <w:pPr>
              <w:spacing w:after="0" w:line="259" w:lineRule="auto"/>
              <w:ind w:left="2" w:right="2" w:firstLine="0"/>
            </w:pPr>
            <w:r>
              <w:rPr>
                <w:sz w:val="20"/>
              </w:rPr>
              <w:t>The prices (excluding any applicable VAT), payable to the Supplier by the Buyer under this Call-Off Contract.</w:t>
            </w:r>
            <w:r>
              <w:t xml:space="preserve">  </w:t>
            </w:r>
          </w:p>
        </w:tc>
      </w:tr>
      <w:tr w:rsidR="00C012BE" w14:paraId="55884735"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7ADC0368" w14:textId="77777777" w:rsidR="00C012BE" w:rsidRDefault="006571C4">
            <w:pPr>
              <w:spacing w:after="0" w:line="259" w:lineRule="auto"/>
              <w:ind w:left="0" w:firstLine="0"/>
            </w:pPr>
            <w:r>
              <w:rPr>
                <w:b/>
                <w:sz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57BB2D3" w14:textId="77777777" w:rsidR="00C012BE" w:rsidRDefault="006571C4">
            <w:pPr>
              <w:spacing w:after="0" w:line="259" w:lineRule="auto"/>
              <w:ind w:left="2" w:firstLine="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C012BE" w14:paraId="02B3DB6C" w14:textId="77777777">
        <w:trPr>
          <w:trHeight w:val="2410"/>
        </w:trPr>
        <w:tc>
          <w:tcPr>
            <w:tcW w:w="2624" w:type="dxa"/>
            <w:tcBorders>
              <w:top w:val="single" w:sz="8" w:space="0" w:color="000000"/>
              <w:left w:val="single" w:sz="8" w:space="0" w:color="000000"/>
              <w:bottom w:val="single" w:sz="8" w:space="0" w:color="000000"/>
              <w:right w:val="single" w:sz="8" w:space="0" w:color="000000"/>
            </w:tcBorders>
            <w:vAlign w:val="bottom"/>
          </w:tcPr>
          <w:p w14:paraId="68208E13" w14:textId="77777777" w:rsidR="00C012BE" w:rsidRDefault="006571C4">
            <w:pPr>
              <w:spacing w:after="0" w:line="259" w:lineRule="auto"/>
              <w:ind w:left="0" w:firstLine="0"/>
            </w:pPr>
            <w:r>
              <w:rPr>
                <w:b/>
                <w:sz w:val="20"/>
              </w:rPr>
              <w:lastRenderedPageBreak/>
              <w:t>Commercially Sensitive</w:t>
            </w:r>
            <w:r>
              <w:t xml:space="preserve"> </w:t>
            </w: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3F7563B" w14:textId="77777777" w:rsidR="00C012BE" w:rsidRDefault="006571C4">
            <w:pPr>
              <w:spacing w:after="0" w:line="259" w:lineRule="auto"/>
              <w:ind w:left="2" w:firstLine="0"/>
            </w:pPr>
            <w:r>
              <w:rPr>
                <w:sz w:val="20"/>
              </w:rPr>
              <w:t>Information, which the Buyer has been notified about by the Supplier in writing before the Start date with full details of why the Information is deemed to be commercially sensitive.</w:t>
            </w:r>
            <w:r>
              <w:t xml:space="preserve">  </w:t>
            </w:r>
          </w:p>
        </w:tc>
      </w:tr>
      <w:tr w:rsidR="00C012BE" w14:paraId="45358B66" w14:textId="77777777">
        <w:trPr>
          <w:trHeight w:val="4047"/>
        </w:trPr>
        <w:tc>
          <w:tcPr>
            <w:tcW w:w="2624" w:type="dxa"/>
            <w:tcBorders>
              <w:top w:val="single" w:sz="8" w:space="0" w:color="000000"/>
              <w:left w:val="single" w:sz="8" w:space="0" w:color="000000"/>
              <w:bottom w:val="single" w:sz="8" w:space="0" w:color="000000"/>
              <w:right w:val="single" w:sz="8" w:space="0" w:color="000000"/>
            </w:tcBorders>
          </w:tcPr>
          <w:p w14:paraId="48F5645F" w14:textId="77777777" w:rsidR="00C012BE" w:rsidRDefault="006571C4">
            <w:pPr>
              <w:spacing w:after="0" w:line="259" w:lineRule="auto"/>
              <w:ind w:left="0" w:firstLine="0"/>
            </w:pPr>
            <w:r>
              <w:rPr>
                <w:b/>
                <w:sz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9187BD1" w14:textId="77777777" w:rsidR="00C012BE" w:rsidRDefault="006571C4">
            <w:pPr>
              <w:spacing w:after="0" w:line="321" w:lineRule="auto"/>
              <w:ind w:left="2" w:firstLine="0"/>
            </w:pPr>
            <w:r>
              <w:rPr>
                <w:sz w:val="20"/>
              </w:rPr>
              <w:t xml:space="preserve">Data, Personal </w:t>
            </w:r>
            <w:proofErr w:type="gramStart"/>
            <w:r>
              <w:rPr>
                <w:sz w:val="20"/>
              </w:rPr>
              <w:t>Data</w:t>
            </w:r>
            <w:proofErr w:type="gramEnd"/>
            <w:r>
              <w:rPr>
                <w:sz w:val="20"/>
              </w:rPr>
              <w:t xml:space="preserve"> and any information, which may include (but isn’t limited to) any:</w:t>
            </w:r>
            <w:r>
              <w:t xml:space="preserve">  </w:t>
            </w:r>
          </w:p>
          <w:p w14:paraId="0B52A93E" w14:textId="77777777" w:rsidR="00C012BE" w:rsidRDefault="006571C4">
            <w:pPr>
              <w:numPr>
                <w:ilvl w:val="0"/>
                <w:numId w:val="28"/>
              </w:numPr>
              <w:spacing w:after="0" w:line="286" w:lineRule="auto"/>
              <w:ind w:hanging="360"/>
            </w:pPr>
            <w:r>
              <w:rPr>
                <w:sz w:val="20"/>
              </w:rPr>
              <w:t xml:space="preserve">information about business, affairs, developments, trade secrets, know-how, personnel, and third parties, including </w:t>
            </w:r>
            <w:proofErr w:type="gramStart"/>
            <w:r>
              <w:rPr>
                <w:sz w:val="20"/>
              </w:rPr>
              <w:t>all</w:t>
            </w:r>
            <w:proofErr w:type="gramEnd"/>
            <w:r>
              <w:rPr>
                <w:sz w:val="20"/>
              </w:rPr>
              <w:t xml:space="preserve"> </w:t>
            </w:r>
          </w:p>
          <w:p w14:paraId="7D33585B" w14:textId="77777777" w:rsidR="00C012BE" w:rsidRDefault="006571C4">
            <w:pPr>
              <w:spacing w:after="0" w:line="267" w:lineRule="auto"/>
              <w:ind w:left="722" w:firstLine="0"/>
            </w:pPr>
            <w:r>
              <w:rPr>
                <w:sz w:val="20"/>
              </w:rPr>
              <w:t>Intellectual Property Rights (IPRs), together with all information derived from any of the above</w:t>
            </w:r>
            <w:r>
              <w:t xml:space="preserve">  </w:t>
            </w:r>
          </w:p>
          <w:p w14:paraId="35D19B09" w14:textId="77777777" w:rsidR="00C012BE" w:rsidRDefault="006571C4">
            <w:pPr>
              <w:numPr>
                <w:ilvl w:val="0"/>
                <w:numId w:val="28"/>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C012BE" w14:paraId="4FC51D50" w14:textId="77777777">
        <w:trPr>
          <w:trHeight w:val="2186"/>
        </w:trPr>
        <w:tc>
          <w:tcPr>
            <w:tcW w:w="2624" w:type="dxa"/>
            <w:tcBorders>
              <w:top w:val="single" w:sz="8" w:space="0" w:color="000000"/>
              <w:left w:val="single" w:sz="8" w:space="0" w:color="000000"/>
              <w:bottom w:val="single" w:sz="8" w:space="0" w:color="000000"/>
              <w:right w:val="single" w:sz="8" w:space="0" w:color="000000"/>
            </w:tcBorders>
            <w:vAlign w:val="bottom"/>
          </w:tcPr>
          <w:p w14:paraId="3231ADCF" w14:textId="77777777" w:rsidR="00C012BE" w:rsidRDefault="006571C4">
            <w:pPr>
              <w:spacing w:after="0" w:line="259" w:lineRule="auto"/>
              <w:ind w:left="0" w:firstLine="0"/>
            </w:pPr>
            <w:r>
              <w:rPr>
                <w:b/>
                <w:sz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6E5AB4D" w14:textId="77777777" w:rsidR="00C012BE" w:rsidRDefault="006571C4">
            <w:pPr>
              <w:spacing w:after="7" w:line="259" w:lineRule="auto"/>
              <w:ind w:left="2" w:firstLine="0"/>
            </w:pPr>
            <w:r>
              <w:rPr>
                <w:sz w:val="20"/>
              </w:rPr>
              <w:t xml:space="preserve">‘Control’ as defined in section 1124 and 450 of the Corporation Tax </w:t>
            </w:r>
          </w:p>
          <w:p w14:paraId="23E97F4B" w14:textId="77777777" w:rsidR="00C012BE" w:rsidRDefault="006571C4">
            <w:pPr>
              <w:spacing w:after="0" w:line="259" w:lineRule="auto"/>
              <w:ind w:left="2" w:firstLine="0"/>
            </w:pPr>
            <w:r>
              <w:rPr>
                <w:sz w:val="20"/>
              </w:rPr>
              <w:t>Act 2010. 'Controls' and 'Controlled' will be interpreted accordingly.</w:t>
            </w:r>
            <w:r>
              <w:t xml:space="preserve">  </w:t>
            </w:r>
          </w:p>
        </w:tc>
      </w:tr>
      <w:tr w:rsidR="00C012BE" w14:paraId="7012402A"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58026153" w14:textId="77777777" w:rsidR="00C012BE" w:rsidRDefault="006571C4">
            <w:pPr>
              <w:spacing w:after="0" w:line="259" w:lineRule="auto"/>
              <w:ind w:left="0" w:firstLine="0"/>
            </w:pPr>
            <w:r>
              <w:rPr>
                <w:b/>
                <w:sz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E5C9021" w14:textId="77777777" w:rsidR="00C012BE" w:rsidRDefault="006571C4">
            <w:pPr>
              <w:spacing w:after="0" w:line="259" w:lineRule="auto"/>
              <w:ind w:left="2" w:firstLine="0"/>
            </w:pPr>
            <w:r>
              <w:rPr>
                <w:sz w:val="20"/>
              </w:rPr>
              <w:t>Takes the meaning given in the UK GDPR.</w:t>
            </w:r>
            <w:r>
              <w:t xml:space="preserve">  </w:t>
            </w:r>
          </w:p>
        </w:tc>
      </w:tr>
      <w:tr w:rsidR="00C012BE" w14:paraId="4B9838F4" w14:textId="77777777">
        <w:trPr>
          <w:trHeight w:val="3231"/>
        </w:trPr>
        <w:tc>
          <w:tcPr>
            <w:tcW w:w="2624" w:type="dxa"/>
            <w:tcBorders>
              <w:top w:val="single" w:sz="8" w:space="0" w:color="000000"/>
              <w:left w:val="single" w:sz="8" w:space="0" w:color="000000"/>
              <w:bottom w:val="single" w:sz="8" w:space="0" w:color="000000"/>
              <w:right w:val="single" w:sz="8" w:space="0" w:color="000000"/>
            </w:tcBorders>
          </w:tcPr>
          <w:p w14:paraId="073486F8" w14:textId="77777777" w:rsidR="00C012BE" w:rsidRDefault="006571C4">
            <w:pPr>
              <w:spacing w:after="0" w:line="259" w:lineRule="auto"/>
              <w:ind w:left="0" w:firstLine="0"/>
            </w:pPr>
            <w:r>
              <w:rPr>
                <w:b/>
                <w:sz w:val="20"/>
              </w:rPr>
              <w:lastRenderedPageBreak/>
              <w:t>Crown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52A8761" w14:textId="77777777" w:rsidR="00C012BE" w:rsidRDefault="006571C4">
            <w:pPr>
              <w:spacing w:after="0" w:line="259" w:lineRule="auto"/>
              <w:ind w:left="2" w:firstLine="0"/>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29CDC2A2" w14:textId="77777777" w:rsidR="00C012BE" w:rsidRDefault="006571C4">
      <w:pPr>
        <w:spacing w:after="0" w:line="259" w:lineRule="auto"/>
        <w:ind w:left="0" w:firstLine="0"/>
        <w:jc w:val="both"/>
      </w:pPr>
      <w:r>
        <w:t xml:space="preserve">  </w:t>
      </w:r>
    </w:p>
    <w:tbl>
      <w:tblPr>
        <w:tblStyle w:val="TableGrid"/>
        <w:tblW w:w="8904" w:type="dxa"/>
        <w:tblInd w:w="1049" w:type="dxa"/>
        <w:tblCellMar>
          <w:top w:w="193" w:type="dxa"/>
          <w:left w:w="106" w:type="dxa"/>
          <w:bottom w:w="179" w:type="dxa"/>
          <w:right w:w="51" w:type="dxa"/>
        </w:tblCellMar>
        <w:tblLook w:val="04A0" w:firstRow="1" w:lastRow="0" w:firstColumn="1" w:lastColumn="0" w:noHBand="0" w:noVBand="1"/>
      </w:tblPr>
      <w:tblGrid>
        <w:gridCol w:w="2624"/>
        <w:gridCol w:w="6280"/>
      </w:tblGrid>
      <w:tr w:rsidR="00C012BE" w14:paraId="7D1BC068" w14:textId="77777777">
        <w:trPr>
          <w:trHeight w:val="2211"/>
        </w:trPr>
        <w:tc>
          <w:tcPr>
            <w:tcW w:w="2624" w:type="dxa"/>
            <w:tcBorders>
              <w:top w:val="single" w:sz="8" w:space="0" w:color="000000"/>
              <w:left w:val="single" w:sz="8" w:space="0" w:color="000000"/>
              <w:bottom w:val="single" w:sz="8" w:space="0" w:color="000000"/>
              <w:right w:val="single" w:sz="8" w:space="0" w:color="000000"/>
            </w:tcBorders>
          </w:tcPr>
          <w:p w14:paraId="55B07A19" w14:textId="77777777" w:rsidR="00C012BE" w:rsidRDefault="006571C4">
            <w:pPr>
              <w:spacing w:after="0" w:line="259" w:lineRule="auto"/>
              <w:ind w:left="0" w:firstLine="0"/>
            </w:pPr>
            <w:r>
              <w:rPr>
                <w:b/>
                <w:sz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E48E23A" w14:textId="77777777" w:rsidR="00C012BE" w:rsidRDefault="006571C4">
            <w:pPr>
              <w:spacing w:after="0" w:line="259" w:lineRule="auto"/>
              <w:ind w:left="2" w:right="22"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bl>
    <w:p w14:paraId="2CB14101" w14:textId="77777777" w:rsidR="00C012BE" w:rsidRDefault="00C012BE">
      <w:pPr>
        <w:spacing w:after="0" w:line="259" w:lineRule="auto"/>
        <w:ind w:left="0" w:right="821" w:firstLine="0"/>
      </w:pPr>
    </w:p>
    <w:tbl>
      <w:tblPr>
        <w:tblStyle w:val="TableGrid"/>
        <w:tblW w:w="8904" w:type="dxa"/>
        <w:tblInd w:w="1049" w:type="dxa"/>
        <w:tblCellMar>
          <w:top w:w="190" w:type="dxa"/>
          <w:left w:w="106" w:type="dxa"/>
          <w:bottom w:w="176" w:type="dxa"/>
        </w:tblCellMar>
        <w:tblLook w:val="04A0" w:firstRow="1" w:lastRow="0" w:firstColumn="1" w:lastColumn="0" w:noHBand="0" w:noVBand="1"/>
      </w:tblPr>
      <w:tblGrid>
        <w:gridCol w:w="2624"/>
        <w:gridCol w:w="6280"/>
      </w:tblGrid>
      <w:tr w:rsidR="00C012BE" w14:paraId="42537AA3" w14:textId="77777777">
        <w:trPr>
          <w:trHeight w:val="1688"/>
        </w:trPr>
        <w:tc>
          <w:tcPr>
            <w:tcW w:w="2624" w:type="dxa"/>
            <w:tcBorders>
              <w:top w:val="single" w:sz="8" w:space="0" w:color="000000"/>
              <w:left w:val="single" w:sz="8" w:space="0" w:color="000000"/>
              <w:bottom w:val="single" w:sz="8" w:space="0" w:color="000000"/>
              <w:right w:val="single" w:sz="8" w:space="0" w:color="000000"/>
            </w:tcBorders>
            <w:vAlign w:val="bottom"/>
          </w:tcPr>
          <w:p w14:paraId="27179A82" w14:textId="77777777" w:rsidR="00C012BE" w:rsidRDefault="006571C4">
            <w:pPr>
              <w:spacing w:after="0" w:line="259" w:lineRule="auto"/>
              <w:ind w:left="0" w:firstLine="0"/>
            </w:pPr>
            <w:r>
              <w:rPr>
                <w:b/>
                <w:sz w:val="20"/>
              </w:rPr>
              <w:t>Data Protection Impact</w:t>
            </w:r>
            <w:r>
              <w:t xml:space="preserve"> </w:t>
            </w:r>
            <w:r>
              <w:rPr>
                <w:b/>
                <w:sz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F8F2A38" w14:textId="77777777" w:rsidR="00C012BE" w:rsidRDefault="006571C4">
            <w:pPr>
              <w:spacing w:after="0" w:line="259" w:lineRule="auto"/>
              <w:ind w:left="2" w:firstLine="0"/>
            </w:pPr>
            <w:r>
              <w:rPr>
                <w:sz w:val="20"/>
              </w:rPr>
              <w:t>An assessment by the Controller of the impact of the envisaged Processing on the protection of Personal Data.</w:t>
            </w:r>
            <w:r>
              <w:t xml:space="preserve">  </w:t>
            </w:r>
          </w:p>
        </w:tc>
      </w:tr>
      <w:tr w:rsidR="00C012BE" w14:paraId="79F49CC3" w14:textId="77777777">
        <w:trPr>
          <w:trHeight w:val="1990"/>
        </w:trPr>
        <w:tc>
          <w:tcPr>
            <w:tcW w:w="2624" w:type="dxa"/>
            <w:tcBorders>
              <w:top w:val="single" w:sz="8" w:space="0" w:color="000000"/>
              <w:left w:val="single" w:sz="8" w:space="0" w:color="000000"/>
              <w:bottom w:val="single" w:sz="8" w:space="0" w:color="000000"/>
              <w:right w:val="single" w:sz="8" w:space="0" w:color="000000"/>
            </w:tcBorders>
            <w:vAlign w:val="center"/>
          </w:tcPr>
          <w:p w14:paraId="1794A652" w14:textId="77777777" w:rsidR="00C012BE" w:rsidRDefault="006571C4">
            <w:pPr>
              <w:spacing w:after="0" w:line="259" w:lineRule="auto"/>
              <w:ind w:left="0" w:firstLine="0"/>
            </w:pPr>
            <w:r>
              <w:rPr>
                <w:b/>
                <w:sz w:val="20"/>
              </w:rPr>
              <w:t>Data Protection</w:t>
            </w:r>
            <w:r>
              <w:t xml:space="preserve"> </w:t>
            </w:r>
          </w:p>
          <w:p w14:paraId="3CBD48DE" w14:textId="77777777" w:rsidR="00C012BE" w:rsidRDefault="006571C4">
            <w:pPr>
              <w:spacing w:after="0" w:line="259" w:lineRule="auto"/>
              <w:ind w:left="0" w:firstLine="0"/>
            </w:pPr>
            <w:r>
              <w:rPr>
                <w:b/>
                <w:sz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4A14583" w14:textId="77777777" w:rsidR="00C012BE" w:rsidRDefault="006571C4">
            <w:pPr>
              <w:spacing w:after="0" w:line="259" w:lineRule="auto"/>
              <w:ind w:left="722" w:hanging="720"/>
            </w:pPr>
            <w:r>
              <w:rPr>
                <w:sz w:val="20"/>
              </w:rPr>
              <w:t>(</w:t>
            </w:r>
            <w:proofErr w:type="spellStart"/>
            <w:r>
              <w:rPr>
                <w:sz w:val="20"/>
              </w:rPr>
              <w:t>i</w:t>
            </w:r>
            <w:proofErr w:type="spellEnd"/>
            <w:r>
              <w:rPr>
                <w:sz w:val="20"/>
              </w:rPr>
              <w:t xml:space="preserve">) the UK GDPR as amended from time to time; (ii) the DPA 2018 </w:t>
            </w:r>
            <w:proofErr w:type="gramStart"/>
            <w:r>
              <w:rPr>
                <w:sz w:val="20"/>
              </w:rPr>
              <w:t>to</w:t>
            </w:r>
            <w:r>
              <w:t xml:space="preserve">  </w:t>
            </w:r>
            <w:r>
              <w:rPr>
                <w:sz w:val="20"/>
              </w:rPr>
              <w:t>the</w:t>
            </w:r>
            <w:proofErr w:type="gramEnd"/>
            <w:r>
              <w:rPr>
                <w:sz w:val="20"/>
              </w:rPr>
              <w:t xml:space="preserve"> extent that it relates to Processing of Personal Data and privacy; (iii) all applicable Law about the Processing of Personal Data and privacy.</w:t>
            </w:r>
            <w:r>
              <w:t xml:space="preserve">  </w:t>
            </w:r>
          </w:p>
        </w:tc>
      </w:tr>
      <w:tr w:rsidR="00C012BE" w14:paraId="7B5035F3" w14:textId="77777777">
        <w:trPr>
          <w:trHeight w:val="1406"/>
        </w:trPr>
        <w:tc>
          <w:tcPr>
            <w:tcW w:w="2624" w:type="dxa"/>
            <w:tcBorders>
              <w:top w:val="single" w:sz="8" w:space="0" w:color="000000"/>
              <w:left w:val="single" w:sz="8" w:space="0" w:color="000000"/>
              <w:bottom w:val="single" w:sz="8" w:space="0" w:color="000000"/>
              <w:right w:val="single" w:sz="8" w:space="0" w:color="000000"/>
            </w:tcBorders>
            <w:vAlign w:val="bottom"/>
          </w:tcPr>
          <w:p w14:paraId="382ECD71" w14:textId="77777777" w:rsidR="00C012BE" w:rsidRDefault="006571C4">
            <w:pPr>
              <w:spacing w:after="0" w:line="259" w:lineRule="auto"/>
              <w:ind w:left="0" w:firstLine="0"/>
            </w:pPr>
            <w:r>
              <w:rPr>
                <w:b/>
                <w:sz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68C3167" w14:textId="77777777" w:rsidR="00C012BE" w:rsidRDefault="006571C4">
            <w:pPr>
              <w:spacing w:after="0" w:line="259" w:lineRule="auto"/>
              <w:ind w:left="2" w:firstLine="0"/>
            </w:pPr>
            <w:r>
              <w:rPr>
                <w:sz w:val="20"/>
              </w:rPr>
              <w:t>Takes the meaning given in the UK GDPR</w:t>
            </w:r>
            <w:r>
              <w:t xml:space="preserve">  </w:t>
            </w:r>
          </w:p>
        </w:tc>
      </w:tr>
      <w:tr w:rsidR="00C012BE" w14:paraId="67BBB335" w14:textId="77777777">
        <w:trPr>
          <w:trHeight w:val="4349"/>
        </w:trPr>
        <w:tc>
          <w:tcPr>
            <w:tcW w:w="2624" w:type="dxa"/>
            <w:tcBorders>
              <w:top w:val="single" w:sz="8" w:space="0" w:color="000000"/>
              <w:left w:val="single" w:sz="8" w:space="0" w:color="000000"/>
              <w:bottom w:val="single" w:sz="8" w:space="0" w:color="000000"/>
              <w:right w:val="single" w:sz="8" w:space="0" w:color="000000"/>
            </w:tcBorders>
          </w:tcPr>
          <w:p w14:paraId="4F329D18" w14:textId="77777777" w:rsidR="00C012BE" w:rsidRDefault="006571C4">
            <w:pPr>
              <w:spacing w:after="0" w:line="259" w:lineRule="auto"/>
              <w:ind w:left="0" w:firstLine="0"/>
            </w:pPr>
            <w:r>
              <w:rPr>
                <w:b/>
                <w:sz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3C17842" w14:textId="77777777" w:rsidR="00C012BE" w:rsidRDefault="006571C4">
            <w:pPr>
              <w:spacing w:after="0" w:line="259" w:lineRule="auto"/>
              <w:ind w:left="2" w:firstLine="0"/>
            </w:pPr>
            <w:r>
              <w:rPr>
                <w:sz w:val="20"/>
              </w:rPr>
              <w:t>Default is any:</w:t>
            </w:r>
            <w:r>
              <w:t xml:space="preserve">  </w:t>
            </w:r>
          </w:p>
          <w:p w14:paraId="102F7451" w14:textId="77777777" w:rsidR="00C012BE" w:rsidRDefault="006571C4">
            <w:pPr>
              <w:numPr>
                <w:ilvl w:val="0"/>
                <w:numId w:val="29"/>
              </w:numPr>
              <w:spacing w:after="9" w:line="274" w:lineRule="auto"/>
              <w:ind w:hanging="360"/>
            </w:pPr>
            <w:r>
              <w:rPr>
                <w:sz w:val="20"/>
              </w:rPr>
              <w:t>breach of the obligations of the Supplier (including any fundamental breach or breach of a fundamental term)</w:t>
            </w:r>
            <w:r>
              <w:t xml:space="preserve">  </w:t>
            </w:r>
          </w:p>
          <w:p w14:paraId="078DEFF7" w14:textId="77777777" w:rsidR="00C012BE" w:rsidRDefault="006571C4">
            <w:pPr>
              <w:numPr>
                <w:ilvl w:val="0"/>
                <w:numId w:val="29"/>
              </w:numPr>
              <w:spacing w:after="192" w:line="276" w:lineRule="auto"/>
              <w:ind w:hanging="360"/>
            </w:pPr>
            <w:r>
              <w:rPr>
                <w:sz w:val="20"/>
              </w:rPr>
              <w:t xml:space="preserve">other default, </w:t>
            </w:r>
            <w:proofErr w:type="gramStart"/>
            <w:r>
              <w:rPr>
                <w:sz w:val="20"/>
              </w:rPr>
              <w:t>negligence</w:t>
            </w:r>
            <w:proofErr w:type="gramEnd"/>
            <w:r>
              <w:rPr>
                <w:sz w:val="20"/>
              </w:rPr>
              <w:t xml:space="preserve"> or negligent statement of the</w:t>
            </w:r>
            <w:r>
              <w:t xml:space="preserve"> </w:t>
            </w:r>
            <w:r>
              <w:rPr>
                <w:sz w:val="20"/>
              </w:rPr>
              <w:t>Supplier, of its Subcontractors or any Supplier Staff (whether by act or omission), in connection with or in relation to this Call-Off Contract</w:t>
            </w:r>
            <w:r>
              <w:t xml:space="preserve">  </w:t>
            </w:r>
          </w:p>
          <w:p w14:paraId="6B3B9478" w14:textId="77777777" w:rsidR="00C012BE" w:rsidRDefault="006571C4">
            <w:pPr>
              <w:spacing w:after="0" w:line="259" w:lineRule="auto"/>
              <w:ind w:left="2" w:right="49" w:firstLine="0"/>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C012BE" w14:paraId="74052268" w14:textId="77777777">
        <w:trPr>
          <w:trHeight w:val="1409"/>
        </w:trPr>
        <w:tc>
          <w:tcPr>
            <w:tcW w:w="2624" w:type="dxa"/>
            <w:tcBorders>
              <w:top w:val="single" w:sz="8" w:space="0" w:color="000000"/>
              <w:left w:val="single" w:sz="8" w:space="0" w:color="000000"/>
              <w:bottom w:val="single" w:sz="8" w:space="0" w:color="000000"/>
              <w:right w:val="single" w:sz="8" w:space="0" w:color="000000"/>
            </w:tcBorders>
            <w:vAlign w:val="bottom"/>
          </w:tcPr>
          <w:p w14:paraId="26D6DC96" w14:textId="77777777" w:rsidR="00C012BE" w:rsidRDefault="006571C4">
            <w:pPr>
              <w:spacing w:after="0" w:line="259" w:lineRule="auto"/>
              <w:ind w:left="0" w:firstLine="0"/>
            </w:pPr>
            <w:r>
              <w:rPr>
                <w:b/>
                <w:sz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BD9224A" w14:textId="77777777" w:rsidR="00C012BE" w:rsidRDefault="006571C4">
            <w:pPr>
              <w:spacing w:after="0" w:line="259" w:lineRule="auto"/>
              <w:ind w:left="2" w:firstLine="0"/>
            </w:pPr>
            <w:r>
              <w:rPr>
                <w:sz w:val="20"/>
              </w:rPr>
              <w:t>Data Protection Act 2018.</w:t>
            </w:r>
            <w:r>
              <w:t xml:space="preserve">  </w:t>
            </w:r>
          </w:p>
        </w:tc>
      </w:tr>
      <w:tr w:rsidR="00C012BE" w14:paraId="10C2AC21"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center"/>
          </w:tcPr>
          <w:p w14:paraId="0405F276" w14:textId="77777777" w:rsidR="00C012BE" w:rsidRDefault="006571C4">
            <w:pPr>
              <w:spacing w:after="0" w:line="259" w:lineRule="auto"/>
              <w:ind w:left="0" w:firstLine="0"/>
            </w:pPr>
            <w:r>
              <w:rPr>
                <w:b/>
                <w:sz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33343F3" w14:textId="77777777" w:rsidR="00C012BE" w:rsidRDefault="006571C4">
            <w:pPr>
              <w:spacing w:after="0" w:line="259" w:lineRule="auto"/>
              <w:ind w:left="2" w:firstLine="0"/>
            </w:pPr>
            <w:r>
              <w:rPr>
                <w:sz w:val="20"/>
              </w:rPr>
              <w:t>The Transfer of Undertakings (Protection of Employment) Regulations 2006 (SI 2006/246) (‘TUPE</w:t>
            </w:r>
            <w:proofErr w:type="gramStart"/>
            <w:r>
              <w:rPr>
                <w:sz w:val="20"/>
              </w:rPr>
              <w:t xml:space="preserve">’)  </w:t>
            </w:r>
            <w:r>
              <w:rPr>
                <w:sz w:val="20"/>
              </w:rPr>
              <w:tab/>
            </w:r>
            <w:proofErr w:type="gramEnd"/>
            <w:r>
              <w:rPr>
                <w:sz w:val="20"/>
              </w:rPr>
              <w:t>.</w:t>
            </w:r>
            <w:r>
              <w:t xml:space="preserve">  </w:t>
            </w:r>
          </w:p>
        </w:tc>
      </w:tr>
      <w:tr w:rsidR="00C012BE" w14:paraId="3E1BA4FF" w14:textId="77777777">
        <w:trPr>
          <w:trHeight w:val="1688"/>
        </w:trPr>
        <w:tc>
          <w:tcPr>
            <w:tcW w:w="2624" w:type="dxa"/>
            <w:tcBorders>
              <w:top w:val="single" w:sz="8" w:space="0" w:color="000000"/>
              <w:left w:val="single" w:sz="8" w:space="0" w:color="000000"/>
              <w:bottom w:val="single" w:sz="8" w:space="0" w:color="000000"/>
              <w:right w:val="single" w:sz="8" w:space="0" w:color="000000"/>
            </w:tcBorders>
            <w:vAlign w:val="center"/>
          </w:tcPr>
          <w:p w14:paraId="1752225E" w14:textId="77777777" w:rsidR="00C012BE" w:rsidRDefault="006571C4">
            <w:pPr>
              <w:spacing w:after="0" w:line="259" w:lineRule="auto"/>
              <w:ind w:left="0" w:firstLine="0"/>
            </w:pPr>
            <w:r>
              <w:rPr>
                <w:b/>
                <w:sz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4FD225A" w14:textId="77777777" w:rsidR="00C012BE" w:rsidRDefault="006571C4">
            <w:pPr>
              <w:spacing w:after="0" w:line="259" w:lineRule="auto"/>
              <w:ind w:left="2" w:firstLine="0"/>
            </w:pPr>
            <w:r>
              <w:rPr>
                <w:sz w:val="20"/>
              </w:rPr>
              <w:t>Means to terminate; and Ended and Ending are construed accordingly.</w:t>
            </w:r>
            <w:r>
              <w:t xml:space="preserve">  </w:t>
            </w:r>
          </w:p>
        </w:tc>
      </w:tr>
      <w:tr w:rsidR="00C012BE" w14:paraId="6B3CC03E" w14:textId="77777777">
        <w:trPr>
          <w:trHeight w:val="2208"/>
        </w:trPr>
        <w:tc>
          <w:tcPr>
            <w:tcW w:w="2624" w:type="dxa"/>
            <w:tcBorders>
              <w:top w:val="single" w:sz="8" w:space="0" w:color="000000"/>
              <w:left w:val="single" w:sz="8" w:space="0" w:color="000000"/>
              <w:bottom w:val="single" w:sz="8" w:space="0" w:color="000000"/>
              <w:right w:val="single" w:sz="8" w:space="0" w:color="000000"/>
            </w:tcBorders>
            <w:vAlign w:val="center"/>
          </w:tcPr>
          <w:p w14:paraId="45959D5C" w14:textId="77777777" w:rsidR="00C012BE" w:rsidRDefault="006571C4">
            <w:pPr>
              <w:spacing w:after="0" w:line="259" w:lineRule="auto"/>
              <w:ind w:left="0" w:firstLine="0"/>
            </w:pPr>
            <w:r>
              <w:rPr>
                <w:b/>
                <w:sz w:val="20"/>
              </w:rPr>
              <w:t>Environmental</w:t>
            </w:r>
            <w:r>
              <w:t xml:space="preserve">  </w:t>
            </w:r>
          </w:p>
          <w:p w14:paraId="17C29A48" w14:textId="77777777" w:rsidR="00C012BE" w:rsidRDefault="006571C4">
            <w:pPr>
              <w:spacing w:after="0" w:line="259" w:lineRule="auto"/>
              <w:ind w:left="0" w:firstLine="0"/>
            </w:pPr>
            <w:r>
              <w:rPr>
                <w:b/>
                <w:sz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FA5770D" w14:textId="77777777" w:rsidR="00C012BE" w:rsidRDefault="006571C4">
            <w:pPr>
              <w:spacing w:after="0" w:line="241" w:lineRule="auto"/>
              <w:ind w:left="2" w:firstLine="0"/>
            </w:pPr>
            <w:r>
              <w:rPr>
                <w:sz w:val="20"/>
              </w:rPr>
              <w:t xml:space="preserve">The Environmental Information Regulations 2004 together with any guidance or codes of practice issued by the </w:t>
            </w:r>
            <w:proofErr w:type="gramStart"/>
            <w:r>
              <w:rPr>
                <w:sz w:val="20"/>
              </w:rPr>
              <w:t>Information</w:t>
            </w:r>
            <w:proofErr w:type="gramEnd"/>
            <w:r>
              <w:rPr>
                <w:sz w:val="20"/>
              </w:rPr>
              <w:t xml:space="preserve"> </w:t>
            </w:r>
            <w:r>
              <w:t xml:space="preserve"> </w:t>
            </w:r>
          </w:p>
          <w:p w14:paraId="29D4FEB9" w14:textId="77777777" w:rsidR="00C012BE" w:rsidRDefault="006571C4">
            <w:pPr>
              <w:spacing w:after="0" w:line="259" w:lineRule="auto"/>
              <w:ind w:left="2" w:firstLine="0"/>
            </w:pPr>
            <w:r>
              <w:rPr>
                <w:sz w:val="20"/>
              </w:rPr>
              <w:t>Commissioner or relevant government department about the regulations.</w:t>
            </w:r>
            <w:r>
              <w:t xml:space="preserve">  </w:t>
            </w:r>
          </w:p>
        </w:tc>
      </w:tr>
      <w:tr w:rsidR="00C012BE" w14:paraId="292A0597" w14:textId="77777777">
        <w:trPr>
          <w:trHeight w:val="2209"/>
        </w:trPr>
        <w:tc>
          <w:tcPr>
            <w:tcW w:w="2624" w:type="dxa"/>
            <w:tcBorders>
              <w:top w:val="single" w:sz="8" w:space="0" w:color="000000"/>
              <w:left w:val="single" w:sz="8" w:space="0" w:color="000000"/>
              <w:bottom w:val="single" w:sz="8" w:space="0" w:color="000000"/>
              <w:right w:val="single" w:sz="8" w:space="0" w:color="000000"/>
            </w:tcBorders>
          </w:tcPr>
          <w:p w14:paraId="14A7FDD7" w14:textId="77777777" w:rsidR="00C012BE" w:rsidRDefault="006571C4">
            <w:pPr>
              <w:spacing w:after="0" w:line="259" w:lineRule="auto"/>
              <w:ind w:left="0" w:firstLine="0"/>
            </w:pPr>
            <w:r>
              <w:rPr>
                <w:b/>
                <w:sz w:val="20"/>
              </w:rPr>
              <w:lastRenderedPageBreak/>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BC1E991" w14:textId="77777777" w:rsidR="00C012BE" w:rsidRDefault="006571C4">
            <w:pPr>
              <w:spacing w:after="0" w:line="259" w:lineRule="auto"/>
              <w:ind w:left="2" w:firstLine="0"/>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w:t>
            </w:r>
            <w:r>
              <w:t xml:space="preserve">  </w:t>
            </w:r>
          </w:p>
        </w:tc>
      </w:tr>
    </w:tbl>
    <w:p w14:paraId="4C25483F" w14:textId="77777777" w:rsidR="00C012BE" w:rsidRDefault="006571C4">
      <w:pPr>
        <w:spacing w:after="0" w:line="259" w:lineRule="auto"/>
        <w:ind w:left="0" w:firstLine="0"/>
        <w:jc w:val="both"/>
      </w:pPr>
      <w:r>
        <w:t xml:space="preserve">  </w:t>
      </w:r>
    </w:p>
    <w:p w14:paraId="4D518349" w14:textId="77777777" w:rsidR="00C012BE" w:rsidRDefault="006571C4">
      <w:pPr>
        <w:spacing w:after="0" w:line="259" w:lineRule="auto"/>
        <w:ind w:left="0" w:firstLine="0"/>
        <w:jc w:val="both"/>
      </w:pPr>
      <w:r>
        <w:t xml:space="preserve"> </w:t>
      </w:r>
    </w:p>
    <w:tbl>
      <w:tblPr>
        <w:tblStyle w:val="TableGrid"/>
        <w:tblW w:w="8904" w:type="dxa"/>
        <w:tblInd w:w="1049" w:type="dxa"/>
        <w:tblCellMar>
          <w:left w:w="106" w:type="dxa"/>
          <w:bottom w:w="175" w:type="dxa"/>
          <w:right w:w="56" w:type="dxa"/>
        </w:tblCellMar>
        <w:tblLook w:val="04A0" w:firstRow="1" w:lastRow="0" w:firstColumn="1" w:lastColumn="0" w:noHBand="0" w:noVBand="1"/>
      </w:tblPr>
      <w:tblGrid>
        <w:gridCol w:w="2624"/>
        <w:gridCol w:w="6280"/>
      </w:tblGrid>
      <w:tr w:rsidR="00C012BE" w14:paraId="1A95060C"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4B265EA9" w14:textId="77777777" w:rsidR="00C012BE" w:rsidRDefault="006571C4">
            <w:pPr>
              <w:spacing w:after="0" w:line="259" w:lineRule="auto"/>
              <w:ind w:left="0" w:firstLine="0"/>
            </w:pPr>
            <w:r>
              <w:rPr>
                <w:b/>
                <w:sz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A0A5CC1" w14:textId="77777777" w:rsidR="00C012BE" w:rsidRDefault="006571C4">
            <w:pPr>
              <w:spacing w:after="0" w:line="259" w:lineRule="auto"/>
              <w:ind w:left="2" w:right="20" w:firstLine="0"/>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tc>
      </w:tr>
      <w:tr w:rsidR="00C012BE" w14:paraId="37F2FC8A" w14:textId="77777777">
        <w:trPr>
          <w:trHeight w:val="2729"/>
        </w:trPr>
        <w:tc>
          <w:tcPr>
            <w:tcW w:w="2624" w:type="dxa"/>
            <w:tcBorders>
              <w:top w:val="single" w:sz="8" w:space="0" w:color="000000"/>
              <w:left w:val="single" w:sz="8" w:space="0" w:color="000000"/>
              <w:bottom w:val="single" w:sz="8" w:space="0" w:color="000000"/>
              <w:right w:val="single" w:sz="8" w:space="0" w:color="000000"/>
            </w:tcBorders>
            <w:vAlign w:val="bottom"/>
          </w:tcPr>
          <w:p w14:paraId="6215BB18" w14:textId="77777777" w:rsidR="00C012BE" w:rsidRDefault="006571C4">
            <w:pPr>
              <w:tabs>
                <w:tab w:val="center" w:pos="1998"/>
              </w:tabs>
              <w:spacing w:after="0" w:line="259" w:lineRule="auto"/>
              <w:ind w:left="0" w:firstLine="0"/>
            </w:pPr>
            <w:r>
              <w:rPr>
                <w:b/>
                <w:sz w:val="20"/>
              </w:rPr>
              <w:t xml:space="preserve">Employment </w:t>
            </w:r>
            <w:r>
              <w:rPr>
                <w:b/>
                <w:sz w:val="20"/>
              </w:rPr>
              <w:tab/>
              <w:t>Status</w:t>
            </w:r>
            <w:r>
              <w:t xml:space="preserve"> </w:t>
            </w:r>
          </w:p>
          <w:p w14:paraId="76B78585" w14:textId="77777777" w:rsidR="00C012BE" w:rsidRDefault="006571C4">
            <w:pPr>
              <w:spacing w:after="0" w:line="259" w:lineRule="auto"/>
              <w:ind w:left="0" w:firstLine="0"/>
            </w:pPr>
            <w:r>
              <w:rPr>
                <w:b/>
                <w:sz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8A3E8B" w14:textId="77777777" w:rsidR="00C012BE" w:rsidRDefault="006571C4">
            <w:pPr>
              <w:spacing w:after="20" w:line="271" w:lineRule="auto"/>
              <w:ind w:left="2" w:firstLine="0"/>
            </w:pPr>
            <w:r>
              <w:rPr>
                <w:sz w:val="20"/>
              </w:rPr>
              <w:t xml:space="preserve">The HMRC Employment Status Indicator test tool. The most </w:t>
            </w:r>
            <w:proofErr w:type="spellStart"/>
            <w:r>
              <w:rPr>
                <w:sz w:val="20"/>
              </w:rPr>
              <w:t>uptodate</w:t>
            </w:r>
            <w:proofErr w:type="spellEnd"/>
            <w:r>
              <w:rPr>
                <w:sz w:val="20"/>
              </w:rPr>
              <w:t xml:space="preserve"> version must be used. At the time of drafting the tool may be found here:</w:t>
            </w:r>
            <w:r>
              <w:t xml:space="preserve">  </w:t>
            </w:r>
          </w:p>
          <w:p w14:paraId="478E44D2" w14:textId="77777777" w:rsidR="00C012BE" w:rsidRDefault="00000000">
            <w:pPr>
              <w:spacing w:after="0" w:line="259" w:lineRule="auto"/>
              <w:ind w:left="2" w:firstLine="0"/>
            </w:pPr>
            <w:hyperlink r:id="rId147">
              <w:r w:rsidR="006571C4">
                <w:rPr>
                  <w:color w:val="0000FF"/>
                  <w:u w:val="single" w:color="0000FF"/>
                </w:rPr>
                <w:t>https://www.gov.uk/guidance/check</w:t>
              </w:r>
            </w:hyperlink>
            <w:hyperlink r:id="rId148">
              <w:r w:rsidR="006571C4">
                <w:rPr>
                  <w:color w:val="0000FF"/>
                  <w:u w:val="single" w:color="0000FF"/>
                </w:rPr>
                <w:t>-</w:t>
              </w:r>
            </w:hyperlink>
            <w:hyperlink r:id="rId149">
              <w:r w:rsidR="006571C4">
                <w:rPr>
                  <w:color w:val="0000FF"/>
                  <w:u w:val="single" w:color="0000FF"/>
                </w:rPr>
                <w:t>employment</w:t>
              </w:r>
            </w:hyperlink>
            <w:hyperlink r:id="rId150">
              <w:r w:rsidR="006571C4">
                <w:rPr>
                  <w:color w:val="0000FF"/>
                  <w:u w:val="single" w:color="0000FF"/>
                </w:rPr>
                <w:t>-</w:t>
              </w:r>
            </w:hyperlink>
            <w:hyperlink r:id="rId151">
              <w:r w:rsidR="006571C4">
                <w:rPr>
                  <w:color w:val="0000FF"/>
                  <w:u w:val="single" w:color="0000FF"/>
                </w:rPr>
                <w:t>status</w:t>
              </w:r>
            </w:hyperlink>
            <w:hyperlink r:id="rId152">
              <w:r w:rsidR="006571C4">
                <w:rPr>
                  <w:color w:val="0000FF"/>
                  <w:u w:val="single" w:color="0000FF"/>
                </w:rPr>
                <w:t>-</w:t>
              </w:r>
            </w:hyperlink>
            <w:hyperlink r:id="rId153">
              <w:r w:rsidR="006571C4">
                <w:rPr>
                  <w:color w:val="0000FF"/>
                  <w:u w:val="single" w:color="0000FF"/>
                </w:rPr>
                <w:t>forta</w:t>
              </w:r>
            </w:hyperlink>
            <w:hyperlink r:id="rId154">
              <w:r w:rsidR="006571C4">
                <w:rPr>
                  <w:color w:val="0000FF"/>
                  <w:u w:val="single" w:color="0000FF"/>
                </w:rPr>
                <w:t>x</w:t>
              </w:r>
            </w:hyperlink>
            <w:hyperlink r:id="rId155">
              <w:r w:rsidR="006571C4">
                <w:t xml:space="preserve">  </w:t>
              </w:r>
            </w:hyperlink>
          </w:p>
        </w:tc>
      </w:tr>
      <w:tr w:rsidR="00C012BE" w14:paraId="3DC1085E"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7FCF0236" w14:textId="77777777" w:rsidR="00C012BE" w:rsidRDefault="006571C4">
            <w:pPr>
              <w:spacing w:after="0" w:line="259" w:lineRule="auto"/>
              <w:ind w:left="0" w:firstLine="0"/>
            </w:pPr>
            <w:r>
              <w:rPr>
                <w:b/>
                <w:sz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394C7C7" w14:textId="77777777" w:rsidR="00C012BE" w:rsidRDefault="006571C4">
            <w:pPr>
              <w:spacing w:after="0" w:line="259" w:lineRule="auto"/>
              <w:ind w:left="2" w:firstLine="0"/>
            </w:pPr>
            <w:r>
              <w:rPr>
                <w:sz w:val="20"/>
              </w:rPr>
              <w:t>The expiry date of this Call-Off Contract in the Order Form.</w:t>
            </w:r>
            <w:r>
              <w:t xml:space="preserve">  </w:t>
            </w:r>
          </w:p>
        </w:tc>
      </w:tr>
    </w:tbl>
    <w:p w14:paraId="316AC748" w14:textId="77777777" w:rsidR="00C012BE" w:rsidRDefault="00C012BE">
      <w:pPr>
        <w:spacing w:after="0" w:line="259" w:lineRule="auto"/>
        <w:ind w:left="0" w:right="821" w:firstLine="0"/>
        <w:jc w:val="both"/>
      </w:pPr>
    </w:p>
    <w:tbl>
      <w:tblPr>
        <w:tblStyle w:val="TableGrid"/>
        <w:tblW w:w="8904" w:type="dxa"/>
        <w:tblInd w:w="1049" w:type="dxa"/>
        <w:tblCellMar>
          <w:top w:w="431" w:type="dxa"/>
          <w:left w:w="106" w:type="dxa"/>
          <w:bottom w:w="176" w:type="dxa"/>
          <w:right w:w="6" w:type="dxa"/>
        </w:tblCellMar>
        <w:tblLook w:val="04A0" w:firstRow="1" w:lastRow="0" w:firstColumn="1" w:lastColumn="0" w:noHBand="0" w:noVBand="1"/>
      </w:tblPr>
      <w:tblGrid>
        <w:gridCol w:w="2624"/>
        <w:gridCol w:w="6280"/>
      </w:tblGrid>
      <w:tr w:rsidR="00C012BE" w14:paraId="408AF336" w14:textId="77777777">
        <w:trPr>
          <w:trHeight w:val="8092"/>
        </w:trPr>
        <w:tc>
          <w:tcPr>
            <w:tcW w:w="2624" w:type="dxa"/>
            <w:tcBorders>
              <w:top w:val="single" w:sz="8" w:space="0" w:color="000000"/>
              <w:left w:val="single" w:sz="8" w:space="0" w:color="000000"/>
              <w:bottom w:val="single" w:sz="8" w:space="0" w:color="000000"/>
              <w:right w:val="single" w:sz="8" w:space="0" w:color="000000"/>
            </w:tcBorders>
          </w:tcPr>
          <w:p w14:paraId="686BD36B" w14:textId="77777777" w:rsidR="00C012BE" w:rsidRDefault="006571C4">
            <w:pPr>
              <w:spacing w:after="0" w:line="259" w:lineRule="auto"/>
              <w:ind w:left="0" w:firstLine="0"/>
            </w:pPr>
            <w:r>
              <w:rPr>
                <w:b/>
                <w:sz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B9AADE7" w14:textId="77777777" w:rsidR="00C012BE" w:rsidRDefault="006571C4">
            <w:pPr>
              <w:spacing w:after="0" w:line="258" w:lineRule="auto"/>
              <w:ind w:left="2" w:firstLine="0"/>
            </w:pPr>
            <w:r>
              <w:rPr>
                <w:sz w:val="20"/>
              </w:rPr>
              <w:t>A force Majeure event means anything affecting either Party's performance of their obligations arising from any:</w:t>
            </w:r>
            <w:r>
              <w:t xml:space="preserve">  </w:t>
            </w:r>
          </w:p>
          <w:p w14:paraId="480E3E53" w14:textId="77777777" w:rsidR="00C012BE" w:rsidRDefault="006571C4">
            <w:pPr>
              <w:numPr>
                <w:ilvl w:val="0"/>
                <w:numId w:val="30"/>
              </w:numPr>
              <w:spacing w:after="0" w:line="273" w:lineRule="auto"/>
              <w:ind w:hanging="360"/>
            </w:pPr>
            <w:r>
              <w:rPr>
                <w:sz w:val="20"/>
              </w:rPr>
              <w:t xml:space="preserve">acts, </w:t>
            </w:r>
            <w:proofErr w:type="gramStart"/>
            <w:r>
              <w:rPr>
                <w:sz w:val="20"/>
              </w:rPr>
              <w:t>events</w:t>
            </w:r>
            <w:proofErr w:type="gramEnd"/>
            <w:r>
              <w:rPr>
                <w:sz w:val="20"/>
              </w:rPr>
              <w:t xml:space="preserve"> or omissions beyond the reasonable control of the affected Party</w:t>
            </w:r>
            <w:r>
              <w:t xml:space="preserve">  </w:t>
            </w:r>
          </w:p>
          <w:p w14:paraId="6579D3F6" w14:textId="77777777" w:rsidR="00C012BE" w:rsidRDefault="006571C4">
            <w:pPr>
              <w:numPr>
                <w:ilvl w:val="0"/>
                <w:numId w:val="30"/>
              </w:numPr>
              <w:spacing w:after="20" w:line="274" w:lineRule="auto"/>
              <w:ind w:hanging="360"/>
            </w:pPr>
            <w:r>
              <w:rPr>
                <w:sz w:val="20"/>
              </w:rPr>
              <w:t xml:space="preserve">riots, war or armed conflict, acts of terrorism, nuclear, biological or chemical </w:t>
            </w:r>
            <w:proofErr w:type="gramStart"/>
            <w:r>
              <w:rPr>
                <w:sz w:val="20"/>
              </w:rPr>
              <w:t>warfare</w:t>
            </w:r>
            <w:proofErr w:type="gramEnd"/>
            <w:r>
              <w:t xml:space="preserve">  </w:t>
            </w:r>
          </w:p>
          <w:p w14:paraId="0DC56E18" w14:textId="77777777" w:rsidR="00C012BE" w:rsidRDefault="006571C4">
            <w:pPr>
              <w:numPr>
                <w:ilvl w:val="0"/>
                <w:numId w:val="30"/>
              </w:numPr>
              <w:spacing w:after="29" w:line="259" w:lineRule="auto"/>
              <w:ind w:hanging="360"/>
            </w:pPr>
            <w:r>
              <w:t xml:space="preserve">acts of government, local </w:t>
            </w:r>
            <w:proofErr w:type="gramStart"/>
            <w:r>
              <w:t>government</w:t>
            </w:r>
            <w:proofErr w:type="gramEnd"/>
            <w:r>
              <w:t xml:space="preserve"> or Regulatory </w:t>
            </w:r>
            <w:r>
              <w:rPr>
                <w:sz w:val="20"/>
              </w:rPr>
              <w:t>Bodies</w:t>
            </w:r>
            <w:r>
              <w:t xml:space="preserve"> </w:t>
            </w:r>
          </w:p>
          <w:p w14:paraId="6A1D4D82" w14:textId="77777777" w:rsidR="00C012BE" w:rsidRDefault="006571C4">
            <w:pPr>
              <w:numPr>
                <w:ilvl w:val="0"/>
                <w:numId w:val="30"/>
              </w:numPr>
              <w:spacing w:after="0" w:line="259" w:lineRule="auto"/>
              <w:ind w:hanging="360"/>
            </w:pPr>
            <w:r>
              <w:rPr>
                <w:sz w:val="20"/>
              </w:rPr>
              <w:t>fire, flood or disaster and any failure or shortage of power or fuel</w:t>
            </w:r>
            <w:r>
              <w:t xml:space="preserve">  </w:t>
            </w:r>
          </w:p>
          <w:p w14:paraId="01335650" w14:textId="77777777" w:rsidR="00C012BE" w:rsidRDefault="006571C4">
            <w:pPr>
              <w:numPr>
                <w:ilvl w:val="0"/>
                <w:numId w:val="30"/>
              </w:numPr>
              <w:spacing w:after="163" w:line="337" w:lineRule="auto"/>
              <w:ind w:hanging="360"/>
            </w:pPr>
            <w:r>
              <w:rPr>
                <w:sz w:val="20"/>
              </w:rPr>
              <w:t xml:space="preserve">industrial dispute affecting a third party for which a substitute third party isn’t reasonably </w:t>
            </w:r>
            <w:proofErr w:type="gramStart"/>
            <w:r>
              <w:rPr>
                <w:sz w:val="20"/>
              </w:rPr>
              <w:t>available</w:t>
            </w:r>
            <w:proofErr w:type="gramEnd"/>
            <w:r>
              <w:t xml:space="preserve">  </w:t>
            </w:r>
          </w:p>
          <w:p w14:paraId="2982E5A0" w14:textId="77777777" w:rsidR="00C012BE" w:rsidRDefault="006571C4">
            <w:pPr>
              <w:spacing w:after="0" w:line="259" w:lineRule="auto"/>
              <w:ind w:left="2" w:firstLine="0"/>
            </w:pPr>
            <w:r>
              <w:rPr>
                <w:sz w:val="20"/>
              </w:rPr>
              <w:t>The following do not constitute a Force Majeure event:</w:t>
            </w:r>
            <w:r>
              <w:t xml:space="preserve">  </w:t>
            </w:r>
          </w:p>
          <w:p w14:paraId="1DAFE533" w14:textId="77777777" w:rsidR="00C012BE" w:rsidRDefault="006571C4">
            <w:pPr>
              <w:numPr>
                <w:ilvl w:val="0"/>
                <w:numId w:val="30"/>
              </w:numPr>
              <w:spacing w:after="112" w:line="259" w:lineRule="auto"/>
              <w:ind w:hanging="360"/>
            </w:pPr>
            <w:r>
              <w:rPr>
                <w:sz w:val="20"/>
              </w:rPr>
              <w:t xml:space="preserve">any industrial dispute about the Supplier, its staff, or failure in the </w:t>
            </w:r>
          </w:p>
          <w:p w14:paraId="7FF88BBC" w14:textId="77777777" w:rsidR="00C012BE" w:rsidRDefault="006571C4">
            <w:pPr>
              <w:spacing w:after="28" w:line="259" w:lineRule="auto"/>
              <w:ind w:left="362" w:firstLine="0"/>
            </w:pPr>
            <w:r>
              <w:rPr>
                <w:sz w:val="20"/>
              </w:rPr>
              <w:t>Supplier’s (or a Subcontractor's) supply chain</w:t>
            </w:r>
            <w:r>
              <w:t xml:space="preserve">  </w:t>
            </w:r>
          </w:p>
          <w:p w14:paraId="7D15A850" w14:textId="77777777" w:rsidR="00C012BE" w:rsidRDefault="006571C4">
            <w:pPr>
              <w:numPr>
                <w:ilvl w:val="0"/>
                <w:numId w:val="30"/>
              </w:numPr>
              <w:spacing w:after="5" w:line="276" w:lineRule="auto"/>
              <w:ind w:hanging="360"/>
            </w:pPr>
            <w:r>
              <w:rPr>
                <w:sz w:val="20"/>
              </w:rPr>
              <w:t xml:space="preserve">any event which is attributable to the wilful act, neglect or failure to take reasonable precautions by the Party seeking to rely on </w:t>
            </w:r>
            <w:proofErr w:type="gramStart"/>
            <w:r>
              <w:rPr>
                <w:sz w:val="20"/>
              </w:rPr>
              <w:t>Force Majeure</w:t>
            </w:r>
            <w:proofErr w:type="gramEnd"/>
            <w:r>
              <w:t xml:space="preserve">  </w:t>
            </w:r>
          </w:p>
          <w:p w14:paraId="42E6F4C8" w14:textId="77777777" w:rsidR="00C012BE" w:rsidRDefault="006571C4">
            <w:pPr>
              <w:numPr>
                <w:ilvl w:val="0"/>
                <w:numId w:val="30"/>
              </w:numPr>
              <w:spacing w:after="18" w:line="259" w:lineRule="auto"/>
              <w:ind w:hanging="360"/>
            </w:pPr>
            <w:r>
              <w:rPr>
                <w:sz w:val="20"/>
              </w:rPr>
              <w:t xml:space="preserve">the event was foreseeable by the Party seeking to rely on </w:t>
            </w:r>
            <w:proofErr w:type="gramStart"/>
            <w:r>
              <w:rPr>
                <w:sz w:val="20"/>
              </w:rPr>
              <w:t>Force</w:t>
            </w:r>
            <w:proofErr w:type="gramEnd"/>
            <w:r>
              <w:t xml:space="preserve">  </w:t>
            </w:r>
          </w:p>
          <w:p w14:paraId="31496FE7" w14:textId="77777777" w:rsidR="00C012BE" w:rsidRDefault="006571C4">
            <w:pPr>
              <w:spacing w:after="0" w:line="259" w:lineRule="auto"/>
              <w:ind w:left="0" w:right="306" w:firstLine="0"/>
              <w:jc w:val="center"/>
            </w:pPr>
            <w:r>
              <w:rPr>
                <w:sz w:val="20"/>
              </w:rPr>
              <w:t xml:space="preserve">Majeure at the time this Call-Off Contract was entered </w:t>
            </w:r>
            <w:proofErr w:type="gramStart"/>
            <w:r>
              <w:rPr>
                <w:sz w:val="20"/>
              </w:rPr>
              <w:t>into</w:t>
            </w:r>
            <w:proofErr w:type="gramEnd"/>
            <w:r>
              <w:t xml:space="preserve">  </w:t>
            </w:r>
          </w:p>
          <w:p w14:paraId="6956C330" w14:textId="77777777" w:rsidR="00C012BE" w:rsidRDefault="006571C4">
            <w:pPr>
              <w:numPr>
                <w:ilvl w:val="0"/>
                <w:numId w:val="30"/>
              </w:numPr>
              <w:spacing w:after="0" w:line="259" w:lineRule="auto"/>
              <w:ind w:hanging="360"/>
            </w:pPr>
            <w:r>
              <w:rPr>
                <w:sz w:val="20"/>
              </w:rPr>
              <w:t>any event which is attributable to the Party seeking to rely on Force Majeure and its failure to comply with its own business continuity and disaster recovery plans</w:t>
            </w:r>
            <w:r>
              <w:t xml:space="preserve">  </w:t>
            </w:r>
          </w:p>
        </w:tc>
      </w:tr>
      <w:tr w:rsidR="00C012BE" w14:paraId="578EECD0"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2DA1323D" w14:textId="77777777" w:rsidR="00C012BE" w:rsidRDefault="006571C4">
            <w:pPr>
              <w:spacing w:after="0" w:line="259" w:lineRule="auto"/>
              <w:ind w:left="0" w:firstLine="0"/>
            </w:pPr>
            <w:r>
              <w:rPr>
                <w:b/>
                <w:sz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C111CEA" w14:textId="77777777" w:rsidR="00C012BE" w:rsidRDefault="006571C4">
            <w:pPr>
              <w:spacing w:after="0" w:line="259" w:lineRule="auto"/>
              <w:ind w:left="2"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r>
              <w:t xml:space="preserve">  </w:t>
            </w:r>
          </w:p>
        </w:tc>
      </w:tr>
      <w:tr w:rsidR="00C012BE" w14:paraId="1C717417"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211FBD0F" w14:textId="77777777" w:rsidR="00C012BE" w:rsidRDefault="006571C4">
            <w:pPr>
              <w:spacing w:after="0" w:line="259" w:lineRule="auto"/>
              <w:ind w:left="0" w:firstLine="0"/>
            </w:pPr>
            <w:r>
              <w:rPr>
                <w:b/>
                <w:sz w:val="20"/>
              </w:rPr>
              <w:lastRenderedPageBreak/>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9A4A597" w14:textId="77777777" w:rsidR="00C012BE" w:rsidRDefault="006571C4">
            <w:pPr>
              <w:spacing w:after="0" w:line="259" w:lineRule="auto"/>
              <w:ind w:left="2" w:firstLine="0"/>
              <w:jc w:val="both"/>
            </w:pPr>
            <w:r>
              <w:rPr>
                <w:sz w:val="20"/>
              </w:rPr>
              <w:t>The clauses of framework agreement RM1557.13 together with the Framework Schedules.</w:t>
            </w:r>
            <w:r>
              <w:t xml:space="preserve">  </w:t>
            </w:r>
          </w:p>
        </w:tc>
      </w:tr>
      <w:tr w:rsidR="00C012BE" w14:paraId="0DA07CCA"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477F4EDA" w14:textId="77777777" w:rsidR="00C012BE" w:rsidRDefault="006571C4">
            <w:pPr>
              <w:spacing w:after="0" w:line="259" w:lineRule="auto"/>
              <w:ind w:left="0" w:firstLine="0"/>
            </w:pPr>
            <w:r>
              <w:rPr>
                <w:b/>
                <w:sz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00D962" w14:textId="77777777" w:rsidR="00C012BE" w:rsidRDefault="006571C4">
            <w:pPr>
              <w:spacing w:after="0" w:line="259" w:lineRule="auto"/>
              <w:ind w:left="2" w:firstLine="0"/>
            </w:pPr>
            <w:r>
              <w:rPr>
                <w:sz w:val="20"/>
              </w:rPr>
              <w:t>Any offence under Laws creating offences in respect of fraudulent acts (including the Misrepresentation Act 1967) or at common law in respect of fraudulent acts in relation to this Call-Off Contract or</w:t>
            </w:r>
            <w:r>
              <w:t xml:space="preserve">  </w:t>
            </w:r>
          </w:p>
        </w:tc>
      </w:tr>
    </w:tbl>
    <w:p w14:paraId="60E01258" w14:textId="77777777" w:rsidR="00C012BE" w:rsidRDefault="006571C4">
      <w:pPr>
        <w:spacing w:after="0" w:line="259" w:lineRule="auto"/>
        <w:ind w:left="0" w:firstLine="0"/>
        <w:jc w:val="both"/>
      </w:pPr>
      <w:r>
        <w:t xml:space="preserve">  </w:t>
      </w:r>
    </w:p>
    <w:tbl>
      <w:tblPr>
        <w:tblStyle w:val="TableGrid"/>
        <w:tblW w:w="8904" w:type="dxa"/>
        <w:tblInd w:w="1049" w:type="dxa"/>
        <w:tblCellMar>
          <w:top w:w="200" w:type="dxa"/>
          <w:left w:w="106" w:type="dxa"/>
          <w:bottom w:w="176" w:type="dxa"/>
          <w:right w:w="74" w:type="dxa"/>
        </w:tblCellMar>
        <w:tblLook w:val="04A0" w:firstRow="1" w:lastRow="0" w:firstColumn="1" w:lastColumn="0" w:noHBand="0" w:noVBand="1"/>
      </w:tblPr>
      <w:tblGrid>
        <w:gridCol w:w="2624"/>
        <w:gridCol w:w="6280"/>
      </w:tblGrid>
      <w:tr w:rsidR="00C012BE" w14:paraId="61559865" w14:textId="77777777">
        <w:trPr>
          <w:trHeight w:val="1450"/>
        </w:trPr>
        <w:tc>
          <w:tcPr>
            <w:tcW w:w="2624" w:type="dxa"/>
            <w:tcBorders>
              <w:top w:val="single" w:sz="8" w:space="0" w:color="000000"/>
              <w:left w:val="single" w:sz="8" w:space="0" w:color="000000"/>
              <w:bottom w:val="single" w:sz="8" w:space="0" w:color="000000"/>
              <w:right w:val="single" w:sz="8" w:space="0" w:color="000000"/>
            </w:tcBorders>
          </w:tcPr>
          <w:p w14:paraId="0F2CA652" w14:textId="77777777" w:rsidR="00C012BE" w:rsidRDefault="006571C4">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EF53DEE" w14:textId="77777777" w:rsidR="00C012BE" w:rsidRDefault="006571C4">
            <w:pPr>
              <w:spacing w:after="0" w:line="259" w:lineRule="auto"/>
              <w:ind w:left="2" w:firstLine="0"/>
            </w:pPr>
            <w:r>
              <w:rPr>
                <w:sz w:val="20"/>
              </w:rPr>
              <w:t>defrauding or attempting to defraud or conspiring to defraud the Crown.</w:t>
            </w:r>
            <w:r>
              <w:t xml:space="preserve">  </w:t>
            </w:r>
          </w:p>
        </w:tc>
      </w:tr>
      <w:tr w:rsidR="00C012BE" w14:paraId="06895D89" w14:textId="77777777">
        <w:trPr>
          <w:trHeight w:val="2246"/>
        </w:trPr>
        <w:tc>
          <w:tcPr>
            <w:tcW w:w="2624" w:type="dxa"/>
            <w:tcBorders>
              <w:top w:val="single" w:sz="8" w:space="0" w:color="000000"/>
              <w:left w:val="single" w:sz="8" w:space="0" w:color="000000"/>
              <w:bottom w:val="single" w:sz="8" w:space="0" w:color="000000"/>
              <w:right w:val="single" w:sz="8" w:space="0" w:color="000000"/>
            </w:tcBorders>
          </w:tcPr>
          <w:p w14:paraId="2BC438BA" w14:textId="77777777" w:rsidR="00C012BE" w:rsidRDefault="006571C4">
            <w:pPr>
              <w:spacing w:after="0" w:line="259" w:lineRule="auto"/>
              <w:ind w:left="0" w:firstLine="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1C10FD7" w14:textId="77777777" w:rsidR="00C012BE" w:rsidRDefault="006571C4">
            <w:pPr>
              <w:spacing w:after="0" w:line="259" w:lineRule="auto"/>
              <w:ind w:left="2"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C012BE" w14:paraId="0B6319AD" w14:textId="77777777">
        <w:trPr>
          <w:trHeight w:val="2489"/>
        </w:trPr>
        <w:tc>
          <w:tcPr>
            <w:tcW w:w="2624" w:type="dxa"/>
            <w:tcBorders>
              <w:top w:val="single" w:sz="8" w:space="0" w:color="000000"/>
              <w:left w:val="single" w:sz="8" w:space="0" w:color="000000"/>
              <w:bottom w:val="single" w:sz="8" w:space="0" w:color="000000"/>
              <w:right w:val="single" w:sz="8" w:space="0" w:color="000000"/>
            </w:tcBorders>
          </w:tcPr>
          <w:p w14:paraId="5ED60D9C" w14:textId="77777777" w:rsidR="00C012BE" w:rsidRDefault="006571C4">
            <w:pPr>
              <w:spacing w:after="0" w:line="259" w:lineRule="auto"/>
              <w:ind w:left="0" w:firstLine="0"/>
            </w:pPr>
            <w:r>
              <w:rPr>
                <w:b/>
                <w:sz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4D50664" w14:textId="77777777" w:rsidR="00C012BE" w:rsidRDefault="006571C4">
            <w:pPr>
              <w:spacing w:after="0" w:line="259" w:lineRule="auto"/>
              <w:ind w:left="2" w:firstLine="0"/>
            </w:pPr>
            <w:r>
              <w:rPr>
                <w:sz w:val="20"/>
              </w:rPr>
              <w:t xml:space="preserve">The cloud services described in Framework Agreement Clause 2 (Services)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C012BE" w14:paraId="105CD2A3" w14:textId="77777777">
        <w:trPr>
          <w:trHeight w:val="1729"/>
        </w:trPr>
        <w:tc>
          <w:tcPr>
            <w:tcW w:w="2624" w:type="dxa"/>
            <w:tcBorders>
              <w:top w:val="single" w:sz="8" w:space="0" w:color="000000"/>
              <w:left w:val="single" w:sz="8" w:space="0" w:color="000000"/>
              <w:bottom w:val="single" w:sz="8" w:space="0" w:color="000000"/>
              <w:right w:val="single" w:sz="8" w:space="0" w:color="000000"/>
            </w:tcBorders>
            <w:vAlign w:val="center"/>
          </w:tcPr>
          <w:p w14:paraId="73DCB22C" w14:textId="77777777" w:rsidR="00C012BE" w:rsidRDefault="006571C4">
            <w:pPr>
              <w:spacing w:after="0" w:line="259" w:lineRule="auto"/>
              <w:ind w:left="0" w:firstLine="0"/>
            </w:pPr>
            <w:r>
              <w:rPr>
                <w:b/>
              </w:rPr>
              <w:lastRenderedPageBreak/>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4AC4841" w14:textId="77777777" w:rsidR="00C012BE" w:rsidRDefault="006571C4">
            <w:pPr>
              <w:spacing w:after="0" w:line="259" w:lineRule="auto"/>
              <w:ind w:left="2" w:firstLine="0"/>
            </w:pPr>
            <w:r>
              <w:rPr>
                <w:sz w:val="20"/>
              </w:rPr>
              <w:t>The retained EU law version of the General Data Protection Regulation (Regulation (EU) 2016/679).</w:t>
            </w:r>
            <w:r>
              <w:t xml:space="preserve">  </w:t>
            </w:r>
          </w:p>
        </w:tc>
      </w:tr>
      <w:tr w:rsidR="00C012BE" w14:paraId="14C236AB" w14:textId="77777777">
        <w:trPr>
          <w:trHeight w:val="2511"/>
        </w:trPr>
        <w:tc>
          <w:tcPr>
            <w:tcW w:w="2624" w:type="dxa"/>
            <w:tcBorders>
              <w:top w:val="single" w:sz="8" w:space="0" w:color="000000"/>
              <w:left w:val="single" w:sz="8" w:space="0" w:color="000000"/>
              <w:bottom w:val="single" w:sz="8" w:space="0" w:color="000000"/>
              <w:right w:val="single" w:sz="8" w:space="0" w:color="000000"/>
            </w:tcBorders>
          </w:tcPr>
          <w:p w14:paraId="540975C7" w14:textId="77777777" w:rsidR="00C012BE" w:rsidRDefault="006571C4">
            <w:pPr>
              <w:spacing w:after="0" w:line="259" w:lineRule="auto"/>
              <w:ind w:left="0" w:firstLine="0"/>
            </w:pPr>
            <w:r>
              <w:rPr>
                <w:b/>
                <w:sz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9F846D6" w14:textId="77777777" w:rsidR="00C012BE" w:rsidRDefault="006571C4">
            <w:pPr>
              <w:spacing w:after="0" w:line="259" w:lineRule="auto"/>
              <w:ind w:left="2" w:firstLine="0"/>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C012BE" w14:paraId="29653A43" w14:textId="77777777">
        <w:trPr>
          <w:trHeight w:val="1788"/>
        </w:trPr>
        <w:tc>
          <w:tcPr>
            <w:tcW w:w="2624" w:type="dxa"/>
            <w:tcBorders>
              <w:top w:val="single" w:sz="8" w:space="0" w:color="000000"/>
              <w:left w:val="single" w:sz="8" w:space="0" w:color="000000"/>
              <w:bottom w:val="single" w:sz="8" w:space="0" w:color="000000"/>
              <w:right w:val="single" w:sz="8" w:space="0" w:color="000000"/>
            </w:tcBorders>
            <w:vAlign w:val="bottom"/>
          </w:tcPr>
          <w:p w14:paraId="79B7F710" w14:textId="77777777" w:rsidR="00C012BE" w:rsidRDefault="006571C4">
            <w:pPr>
              <w:spacing w:after="5" w:line="259" w:lineRule="auto"/>
              <w:ind w:left="0" w:firstLine="0"/>
            </w:pPr>
            <w:r>
              <w:rPr>
                <w:b/>
                <w:sz w:val="20"/>
              </w:rPr>
              <w:t>Government</w:t>
            </w:r>
            <w:r>
              <w:t xml:space="preserve">  </w:t>
            </w:r>
          </w:p>
          <w:p w14:paraId="218E22D1" w14:textId="77777777" w:rsidR="00C012BE" w:rsidRDefault="006571C4">
            <w:pPr>
              <w:spacing w:after="0" w:line="259" w:lineRule="auto"/>
              <w:ind w:left="0" w:firstLine="0"/>
            </w:pPr>
            <w:r>
              <w:rPr>
                <w:b/>
                <w:sz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4DA6518" w14:textId="77777777" w:rsidR="00C012BE" w:rsidRDefault="006571C4">
            <w:pPr>
              <w:spacing w:after="0" w:line="259" w:lineRule="auto"/>
              <w:ind w:left="2" w:firstLine="0"/>
            </w:pPr>
            <w:r>
              <w:rPr>
                <w:sz w:val="20"/>
              </w:rPr>
              <w:t>The government’s preferred method of purchasing and payment for low value goods or services.</w:t>
            </w:r>
            <w:r>
              <w:t xml:space="preserve">  </w:t>
            </w:r>
          </w:p>
        </w:tc>
      </w:tr>
      <w:tr w:rsidR="00C012BE" w14:paraId="131E92D6" w14:textId="77777777">
        <w:trPr>
          <w:trHeight w:val="1406"/>
        </w:trPr>
        <w:tc>
          <w:tcPr>
            <w:tcW w:w="2624" w:type="dxa"/>
            <w:tcBorders>
              <w:top w:val="single" w:sz="8" w:space="0" w:color="000000"/>
              <w:left w:val="single" w:sz="8" w:space="0" w:color="000000"/>
              <w:bottom w:val="single" w:sz="8" w:space="0" w:color="000000"/>
              <w:right w:val="single" w:sz="8" w:space="0" w:color="000000"/>
            </w:tcBorders>
            <w:vAlign w:val="bottom"/>
          </w:tcPr>
          <w:p w14:paraId="2B78EF70" w14:textId="77777777" w:rsidR="00C012BE" w:rsidRDefault="006571C4">
            <w:pPr>
              <w:spacing w:after="0" w:line="259" w:lineRule="auto"/>
              <w:ind w:left="0" w:firstLine="0"/>
            </w:pPr>
            <w:r>
              <w:rPr>
                <w:b/>
                <w:sz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9866005" w14:textId="77777777" w:rsidR="00C012BE" w:rsidRDefault="006571C4">
            <w:pPr>
              <w:spacing w:after="0" w:line="259" w:lineRule="auto"/>
              <w:ind w:left="2" w:firstLine="0"/>
            </w:pPr>
            <w:r>
              <w:rPr>
                <w:sz w:val="20"/>
              </w:rPr>
              <w:t>The guarantee described in Schedule 5.</w:t>
            </w:r>
            <w:r>
              <w:t xml:space="preserve">  </w:t>
            </w:r>
          </w:p>
        </w:tc>
      </w:tr>
      <w:tr w:rsidR="00C012BE" w14:paraId="7E722002" w14:textId="77777777">
        <w:trPr>
          <w:trHeight w:val="2252"/>
        </w:trPr>
        <w:tc>
          <w:tcPr>
            <w:tcW w:w="2624" w:type="dxa"/>
            <w:tcBorders>
              <w:top w:val="single" w:sz="8" w:space="0" w:color="000000"/>
              <w:left w:val="single" w:sz="8" w:space="0" w:color="000000"/>
              <w:bottom w:val="single" w:sz="8" w:space="0" w:color="000000"/>
              <w:right w:val="single" w:sz="8" w:space="0" w:color="000000"/>
            </w:tcBorders>
          </w:tcPr>
          <w:p w14:paraId="16F3C841" w14:textId="77777777" w:rsidR="00C012BE" w:rsidRDefault="006571C4">
            <w:pPr>
              <w:spacing w:after="0" w:line="259" w:lineRule="auto"/>
              <w:ind w:left="0" w:firstLine="0"/>
            </w:pPr>
            <w:r>
              <w:rPr>
                <w:b/>
                <w:sz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156150C" w14:textId="77777777" w:rsidR="00C012BE" w:rsidRDefault="006571C4">
            <w:pPr>
              <w:spacing w:after="0" w:line="259" w:lineRule="auto"/>
              <w:ind w:left="2"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C012BE" w14:paraId="6C2C7D7E" w14:textId="77777777">
        <w:trPr>
          <w:trHeight w:val="1949"/>
        </w:trPr>
        <w:tc>
          <w:tcPr>
            <w:tcW w:w="2624" w:type="dxa"/>
            <w:tcBorders>
              <w:top w:val="single" w:sz="8" w:space="0" w:color="000000"/>
              <w:left w:val="single" w:sz="8" w:space="0" w:color="000000"/>
              <w:bottom w:val="single" w:sz="8" w:space="0" w:color="000000"/>
              <w:right w:val="single" w:sz="8" w:space="0" w:color="000000"/>
            </w:tcBorders>
          </w:tcPr>
          <w:p w14:paraId="7B42E4D5" w14:textId="77777777" w:rsidR="00C012BE" w:rsidRDefault="006571C4">
            <w:pPr>
              <w:spacing w:after="0" w:line="259" w:lineRule="auto"/>
              <w:ind w:left="0" w:firstLine="0"/>
            </w:pPr>
            <w:r>
              <w:rPr>
                <w:b/>
                <w:sz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051C62D" w14:textId="77777777" w:rsidR="00C012BE" w:rsidRDefault="006571C4">
            <w:pPr>
              <w:spacing w:after="0" w:line="259" w:lineRule="auto"/>
              <w:ind w:left="2" w:firstLine="0"/>
            </w:pPr>
            <w:r>
              <w:rPr>
                <w:sz w:val="20"/>
              </w:rPr>
              <w:t>The plan with an outline of processes (including data standards for migration), costs (for example) of implementing the services which may be required as part of Onboarding.</w:t>
            </w:r>
            <w:r>
              <w:t xml:space="preserve">  </w:t>
            </w:r>
          </w:p>
        </w:tc>
      </w:tr>
      <w:tr w:rsidR="00C012BE" w14:paraId="16E2C2C3" w14:textId="77777777">
        <w:trPr>
          <w:trHeight w:val="1709"/>
        </w:trPr>
        <w:tc>
          <w:tcPr>
            <w:tcW w:w="2624" w:type="dxa"/>
            <w:tcBorders>
              <w:top w:val="single" w:sz="8" w:space="0" w:color="000000"/>
              <w:left w:val="single" w:sz="8" w:space="0" w:color="000000"/>
              <w:bottom w:val="single" w:sz="8" w:space="0" w:color="000000"/>
              <w:right w:val="single" w:sz="8" w:space="0" w:color="000000"/>
            </w:tcBorders>
            <w:vAlign w:val="center"/>
          </w:tcPr>
          <w:p w14:paraId="01D7401E" w14:textId="77777777" w:rsidR="00C012BE" w:rsidRDefault="006571C4">
            <w:pPr>
              <w:spacing w:after="0" w:line="259" w:lineRule="auto"/>
              <w:ind w:left="0" w:firstLine="0"/>
            </w:pPr>
            <w:r>
              <w:rPr>
                <w:b/>
                <w:sz w:val="20"/>
              </w:rPr>
              <w:lastRenderedPageBreak/>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9C35D65" w14:textId="77777777" w:rsidR="00C012BE" w:rsidRDefault="006571C4">
            <w:pPr>
              <w:spacing w:after="0" w:line="259" w:lineRule="auto"/>
              <w:ind w:left="2" w:firstLine="0"/>
            </w:pPr>
            <w:r>
              <w:rPr>
                <w:sz w:val="20"/>
              </w:rPr>
              <w:t>ESI tool completed by contractors on their own behalf at the request of CCS or the Buyer (as applicable) under clause 4.6.</w:t>
            </w:r>
            <w:r>
              <w:t xml:space="preserve">  </w:t>
            </w:r>
          </w:p>
        </w:tc>
      </w:tr>
      <w:tr w:rsidR="00C012BE" w14:paraId="666EBC30"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center"/>
          </w:tcPr>
          <w:p w14:paraId="14567FDE" w14:textId="77777777" w:rsidR="00C012BE" w:rsidRDefault="006571C4">
            <w:pPr>
              <w:spacing w:after="0" w:line="259" w:lineRule="auto"/>
              <w:ind w:left="0" w:firstLine="0"/>
            </w:pP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57436FF" w14:textId="77777777" w:rsidR="00C012BE" w:rsidRDefault="006571C4">
            <w:pPr>
              <w:spacing w:after="0" w:line="259" w:lineRule="auto"/>
              <w:ind w:left="2" w:firstLine="0"/>
            </w:pPr>
            <w:r>
              <w:rPr>
                <w:sz w:val="20"/>
              </w:rPr>
              <w:t>Has the meaning given under section 84 of the Freedom of Information Act 2000.</w:t>
            </w:r>
            <w:r>
              <w:t xml:space="preserve">  </w:t>
            </w:r>
          </w:p>
        </w:tc>
      </w:tr>
    </w:tbl>
    <w:p w14:paraId="41365853" w14:textId="77777777" w:rsidR="00C012BE" w:rsidRDefault="006571C4">
      <w:pPr>
        <w:spacing w:after="0" w:line="259" w:lineRule="auto"/>
        <w:ind w:left="0" w:firstLine="0"/>
        <w:jc w:val="both"/>
      </w:pPr>
      <w:r>
        <w:t xml:space="preserve">  </w:t>
      </w:r>
    </w:p>
    <w:tbl>
      <w:tblPr>
        <w:tblStyle w:val="TableGrid"/>
        <w:tblW w:w="8904" w:type="dxa"/>
        <w:tblInd w:w="1049" w:type="dxa"/>
        <w:tblCellMar>
          <w:left w:w="106" w:type="dxa"/>
          <w:bottom w:w="176" w:type="dxa"/>
          <w:right w:w="115" w:type="dxa"/>
        </w:tblCellMar>
        <w:tblLook w:val="04A0" w:firstRow="1" w:lastRow="0" w:firstColumn="1" w:lastColumn="0" w:noHBand="0" w:noVBand="1"/>
      </w:tblPr>
      <w:tblGrid>
        <w:gridCol w:w="2624"/>
        <w:gridCol w:w="6280"/>
      </w:tblGrid>
      <w:tr w:rsidR="00C012BE" w14:paraId="021DCAD4"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5CE74EA7" w14:textId="77777777" w:rsidR="00C012BE" w:rsidRDefault="006571C4">
            <w:pPr>
              <w:spacing w:after="0" w:line="259" w:lineRule="auto"/>
              <w:ind w:left="0" w:firstLine="0"/>
            </w:pPr>
            <w:r>
              <w:rPr>
                <w:b/>
                <w:sz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C14917" w14:textId="77777777" w:rsidR="00C012BE" w:rsidRDefault="006571C4">
            <w:pPr>
              <w:spacing w:after="0" w:line="259" w:lineRule="auto"/>
              <w:ind w:left="2" w:firstLine="0"/>
            </w:pPr>
            <w:r>
              <w:rPr>
                <w:sz w:val="20"/>
              </w:rPr>
              <w:t>The information security management system and process developed by the Supplier in accordance with clause 16.1.</w:t>
            </w:r>
            <w:r>
              <w:t xml:space="preserve">  </w:t>
            </w:r>
          </w:p>
        </w:tc>
      </w:tr>
      <w:tr w:rsidR="00C012BE" w14:paraId="5810D758"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4BFAE7D4" w14:textId="77777777" w:rsidR="00C012BE" w:rsidRDefault="006571C4">
            <w:pPr>
              <w:spacing w:after="0" w:line="259" w:lineRule="auto"/>
              <w:ind w:left="0" w:firstLine="0"/>
            </w:pPr>
            <w:r>
              <w:rPr>
                <w:b/>
                <w:sz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39C8E6D" w14:textId="77777777" w:rsidR="00C012BE" w:rsidRDefault="006571C4">
            <w:pPr>
              <w:spacing w:after="0" w:line="259" w:lineRule="auto"/>
              <w:ind w:left="2" w:firstLine="0"/>
            </w:pPr>
            <w:r>
              <w:rPr>
                <w:sz w:val="20"/>
              </w:rPr>
              <w:t>Contractual engagements which would be determined to be within the scope of the IR35 Intermediaries legislation if assessed using the ESI tool.</w:t>
            </w:r>
            <w:r>
              <w:t xml:space="preserve">  </w:t>
            </w:r>
          </w:p>
        </w:tc>
      </w:tr>
    </w:tbl>
    <w:p w14:paraId="19222C9A" w14:textId="77777777" w:rsidR="00C012BE" w:rsidRDefault="006571C4">
      <w:pPr>
        <w:spacing w:after="0" w:line="259" w:lineRule="auto"/>
        <w:ind w:left="0" w:firstLine="0"/>
        <w:jc w:val="both"/>
      </w:pPr>
      <w:r>
        <w:t xml:space="preserve"> </w:t>
      </w:r>
    </w:p>
    <w:tbl>
      <w:tblPr>
        <w:tblStyle w:val="TableGrid"/>
        <w:tblW w:w="8904" w:type="dxa"/>
        <w:tblInd w:w="1049" w:type="dxa"/>
        <w:tblCellMar>
          <w:top w:w="12" w:type="dxa"/>
          <w:left w:w="106" w:type="dxa"/>
          <w:bottom w:w="175" w:type="dxa"/>
          <w:right w:w="92" w:type="dxa"/>
        </w:tblCellMar>
        <w:tblLook w:val="04A0" w:firstRow="1" w:lastRow="0" w:firstColumn="1" w:lastColumn="0" w:noHBand="0" w:noVBand="1"/>
      </w:tblPr>
      <w:tblGrid>
        <w:gridCol w:w="2624"/>
        <w:gridCol w:w="6280"/>
      </w:tblGrid>
      <w:tr w:rsidR="00C012BE" w14:paraId="18B3A76B" w14:textId="77777777">
        <w:trPr>
          <w:trHeight w:val="3111"/>
        </w:trPr>
        <w:tc>
          <w:tcPr>
            <w:tcW w:w="2624" w:type="dxa"/>
            <w:tcBorders>
              <w:top w:val="single" w:sz="8" w:space="0" w:color="000000"/>
              <w:left w:val="single" w:sz="8" w:space="0" w:color="000000"/>
              <w:bottom w:val="single" w:sz="8" w:space="0" w:color="000000"/>
              <w:right w:val="single" w:sz="8" w:space="0" w:color="000000"/>
            </w:tcBorders>
          </w:tcPr>
          <w:p w14:paraId="4F15DD6C" w14:textId="77777777" w:rsidR="00C012BE" w:rsidRDefault="006571C4">
            <w:pPr>
              <w:spacing w:after="0" w:line="259" w:lineRule="auto"/>
              <w:ind w:left="0" w:firstLine="0"/>
            </w:pPr>
            <w:r>
              <w:rPr>
                <w:b/>
                <w:sz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4DC4B08" w14:textId="77777777" w:rsidR="00C012BE" w:rsidRDefault="006571C4">
            <w:pPr>
              <w:spacing w:after="26" w:line="259" w:lineRule="auto"/>
              <w:ind w:left="2" w:firstLine="0"/>
            </w:pPr>
            <w:r>
              <w:rPr>
                <w:sz w:val="20"/>
              </w:rPr>
              <w:t>Can be:</w:t>
            </w:r>
            <w:r>
              <w:t xml:space="preserve">  </w:t>
            </w:r>
          </w:p>
          <w:p w14:paraId="623740BB" w14:textId="77777777" w:rsidR="00C012BE" w:rsidRDefault="006571C4">
            <w:pPr>
              <w:numPr>
                <w:ilvl w:val="0"/>
                <w:numId w:val="31"/>
              </w:numPr>
              <w:spacing w:after="36" w:line="259" w:lineRule="auto"/>
              <w:ind w:hanging="398"/>
            </w:pPr>
            <w:r>
              <w:rPr>
                <w:sz w:val="20"/>
              </w:rPr>
              <w:t>a voluntary arrangement</w:t>
            </w:r>
            <w:r>
              <w:t xml:space="preserve">  </w:t>
            </w:r>
          </w:p>
          <w:p w14:paraId="7CBB2311" w14:textId="77777777" w:rsidR="00C012BE" w:rsidRDefault="006571C4">
            <w:pPr>
              <w:numPr>
                <w:ilvl w:val="0"/>
                <w:numId w:val="31"/>
              </w:numPr>
              <w:spacing w:after="33" w:line="259" w:lineRule="auto"/>
              <w:ind w:hanging="398"/>
            </w:pPr>
            <w:r>
              <w:rPr>
                <w:sz w:val="20"/>
              </w:rPr>
              <w:t>a winding-up petition</w:t>
            </w:r>
            <w:r>
              <w:t xml:space="preserve">  </w:t>
            </w:r>
          </w:p>
          <w:p w14:paraId="323D3AEA" w14:textId="77777777" w:rsidR="00C012BE" w:rsidRDefault="006571C4">
            <w:pPr>
              <w:numPr>
                <w:ilvl w:val="0"/>
                <w:numId w:val="31"/>
              </w:numPr>
              <w:spacing w:after="38" w:line="259" w:lineRule="auto"/>
              <w:ind w:hanging="398"/>
            </w:pPr>
            <w:r>
              <w:rPr>
                <w:sz w:val="20"/>
              </w:rPr>
              <w:t>the appointment of a receiver or administrator</w:t>
            </w:r>
            <w:r>
              <w:t xml:space="preserve">  </w:t>
            </w:r>
          </w:p>
          <w:p w14:paraId="7209E0AC" w14:textId="77777777" w:rsidR="00C012BE" w:rsidRDefault="006571C4">
            <w:pPr>
              <w:numPr>
                <w:ilvl w:val="0"/>
                <w:numId w:val="31"/>
              </w:numPr>
              <w:spacing w:after="88" w:line="259" w:lineRule="auto"/>
              <w:ind w:hanging="398"/>
            </w:pPr>
            <w:r>
              <w:rPr>
                <w:sz w:val="20"/>
              </w:rPr>
              <w:t>an unresolved statutory demand</w:t>
            </w:r>
            <w:r>
              <w:t xml:space="preserve">  </w:t>
            </w:r>
          </w:p>
          <w:p w14:paraId="7FFD1320" w14:textId="77777777" w:rsidR="00C012BE" w:rsidRDefault="006571C4">
            <w:pPr>
              <w:numPr>
                <w:ilvl w:val="0"/>
                <w:numId w:val="31"/>
              </w:numPr>
              <w:spacing w:after="28" w:line="259" w:lineRule="auto"/>
              <w:ind w:hanging="398"/>
            </w:pPr>
            <w:r>
              <w:t>a S</w:t>
            </w:r>
            <w:r>
              <w:rPr>
                <w:sz w:val="20"/>
              </w:rPr>
              <w:t>chedule A1 moratorium</w:t>
            </w:r>
            <w:r>
              <w:t xml:space="preserve">  </w:t>
            </w:r>
          </w:p>
          <w:p w14:paraId="2AD3C184" w14:textId="77777777" w:rsidR="00C012BE" w:rsidRDefault="006571C4">
            <w:pPr>
              <w:numPr>
                <w:ilvl w:val="0"/>
                <w:numId w:val="31"/>
              </w:numPr>
              <w:spacing w:after="0" w:line="259" w:lineRule="auto"/>
              <w:ind w:hanging="398"/>
            </w:pPr>
            <w:r>
              <w:rPr>
                <w:sz w:val="20"/>
              </w:rPr>
              <w:t>a Dun &amp; Bradstreet rating of 10 or less</w:t>
            </w:r>
            <w:r>
              <w:t xml:space="preserve">  </w:t>
            </w:r>
          </w:p>
        </w:tc>
      </w:tr>
      <w:tr w:rsidR="00C012BE" w14:paraId="029549C1" w14:textId="77777777">
        <w:trPr>
          <w:trHeight w:val="4453"/>
        </w:trPr>
        <w:tc>
          <w:tcPr>
            <w:tcW w:w="2624" w:type="dxa"/>
            <w:tcBorders>
              <w:top w:val="single" w:sz="8" w:space="0" w:color="000000"/>
              <w:left w:val="single" w:sz="8" w:space="0" w:color="000000"/>
              <w:bottom w:val="single" w:sz="8" w:space="0" w:color="000000"/>
              <w:right w:val="single" w:sz="8" w:space="0" w:color="000000"/>
            </w:tcBorders>
          </w:tcPr>
          <w:p w14:paraId="3F2A6BC5" w14:textId="77777777" w:rsidR="00C012BE" w:rsidRDefault="006571C4">
            <w:pPr>
              <w:spacing w:after="0" w:line="259" w:lineRule="auto"/>
              <w:ind w:left="0" w:firstLine="0"/>
            </w:pPr>
            <w:r>
              <w:rPr>
                <w:b/>
                <w:sz w:val="20"/>
              </w:rPr>
              <w:lastRenderedPageBreak/>
              <w:t>Intellectual Property</w:t>
            </w:r>
            <w:r>
              <w:t xml:space="preserve"> </w:t>
            </w:r>
            <w:r>
              <w:rPr>
                <w:b/>
                <w:sz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9752B5F" w14:textId="77777777" w:rsidR="00C012BE" w:rsidRDefault="006571C4">
            <w:pPr>
              <w:spacing w:after="0" w:line="259" w:lineRule="auto"/>
              <w:ind w:left="2" w:firstLine="0"/>
            </w:pPr>
            <w:r>
              <w:rPr>
                <w:sz w:val="20"/>
              </w:rPr>
              <w:t>Intellectual Property Rights are:</w:t>
            </w:r>
            <w:r>
              <w:t xml:space="preserve">  </w:t>
            </w:r>
          </w:p>
          <w:p w14:paraId="7F0DCE4C" w14:textId="77777777" w:rsidR="00C012BE" w:rsidRDefault="006571C4">
            <w:pPr>
              <w:numPr>
                <w:ilvl w:val="0"/>
                <w:numId w:val="32"/>
              </w:numPr>
              <w:spacing w:after="0" w:line="277" w:lineRule="auto"/>
              <w:ind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 internet domain names and website addresses and other rights in trade names, designs, Know-How, trade secrets and other rights in Confidential Information</w:t>
            </w:r>
            <w:r>
              <w:t xml:space="preserve">  </w:t>
            </w:r>
          </w:p>
          <w:p w14:paraId="4FB0444D" w14:textId="77777777" w:rsidR="00C012BE" w:rsidRDefault="006571C4">
            <w:pPr>
              <w:numPr>
                <w:ilvl w:val="0"/>
                <w:numId w:val="32"/>
              </w:numPr>
              <w:spacing w:after="0" w:line="276" w:lineRule="auto"/>
              <w:ind w:hanging="360"/>
            </w:pPr>
            <w:r>
              <w:rPr>
                <w:sz w:val="20"/>
              </w:rPr>
              <w:t xml:space="preserve">applications for registration, and the right to apply for registration, for any of the rights listed at (a) that are capable of being registered in any country or </w:t>
            </w:r>
            <w:proofErr w:type="gramStart"/>
            <w:r>
              <w:rPr>
                <w:sz w:val="20"/>
              </w:rPr>
              <w:t>jurisdiction</w:t>
            </w:r>
            <w:proofErr w:type="gramEnd"/>
            <w:r>
              <w:t xml:space="preserve">  </w:t>
            </w:r>
          </w:p>
          <w:p w14:paraId="38392034" w14:textId="77777777" w:rsidR="00C012BE" w:rsidRDefault="006571C4">
            <w:pPr>
              <w:numPr>
                <w:ilvl w:val="0"/>
                <w:numId w:val="32"/>
              </w:numPr>
              <w:spacing w:after="0" w:line="259" w:lineRule="auto"/>
              <w:ind w:hanging="360"/>
            </w:pPr>
            <w:r>
              <w:rPr>
                <w:sz w:val="20"/>
              </w:rPr>
              <w:t>all other rights having equivalent or similar effect in any country or jurisdiction</w:t>
            </w:r>
            <w:r>
              <w:t xml:space="preserve">  </w:t>
            </w:r>
          </w:p>
        </w:tc>
      </w:tr>
      <w:tr w:rsidR="00C012BE" w14:paraId="08E10DE1" w14:textId="77777777">
        <w:trPr>
          <w:trHeight w:val="3053"/>
        </w:trPr>
        <w:tc>
          <w:tcPr>
            <w:tcW w:w="2624" w:type="dxa"/>
            <w:tcBorders>
              <w:top w:val="single" w:sz="8" w:space="0" w:color="000000"/>
              <w:left w:val="single" w:sz="8" w:space="0" w:color="000000"/>
              <w:bottom w:val="single" w:sz="8" w:space="0" w:color="000000"/>
              <w:right w:val="single" w:sz="8" w:space="0" w:color="000000"/>
            </w:tcBorders>
          </w:tcPr>
          <w:p w14:paraId="343B22F1" w14:textId="77777777" w:rsidR="00C012BE" w:rsidRDefault="006571C4">
            <w:pPr>
              <w:spacing w:after="0" w:line="259" w:lineRule="auto"/>
              <w:ind w:left="0" w:firstLine="0"/>
            </w:pPr>
            <w:r>
              <w:rPr>
                <w:b/>
                <w:sz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BB84960" w14:textId="77777777" w:rsidR="00C012BE" w:rsidRDefault="006571C4">
            <w:pPr>
              <w:spacing w:after="44" w:line="280" w:lineRule="auto"/>
              <w:ind w:left="2" w:right="656" w:firstLine="0"/>
            </w:pPr>
            <w:r>
              <w:rPr>
                <w:sz w:val="20"/>
              </w:rPr>
              <w:t>For the purposes of the IR35 rules an intermediary can be:</w:t>
            </w:r>
            <w:r>
              <w:t xml:space="preserve">  </w:t>
            </w:r>
            <w:r>
              <w:rPr>
                <w:sz w:val="20"/>
              </w:rPr>
              <w:t xml:space="preserve">● </w:t>
            </w:r>
            <w:r>
              <w:rPr>
                <w:sz w:val="20"/>
              </w:rPr>
              <w:tab/>
              <w:t xml:space="preserve">the supplier's own limited </w:t>
            </w:r>
            <w:proofErr w:type="gramStart"/>
            <w:r>
              <w:rPr>
                <w:sz w:val="20"/>
              </w:rPr>
              <w:t>company</w:t>
            </w:r>
            <w:proofErr w:type="gramEnd"/>
            <w:r>
              <w:t xml:space="preserve">  </w:t>
            </w:r>
          </w:p>
          <w:p w14:paraId="47E3BFD7" w14:textId="77777777" w:rsidR="00C012BE" w:rsidRDefault="006571C4">
            <w:pPr>
              <w:tabs>
                <w:tab w:val="center" w:pos="2595"/>
                <w:tab w:val="center" w:pos="5096"/>
              </w:tabs>
              <w:spacing w:after="64" w:line="259" w:lineRule="auto"/>
              <w:ind w:left="0" w:firstLine="0"/>
            </w:pPr>
            <w:r>
              <w:rPr>
                <w:sz w:val="20"/>
              </w:rPr>
              <w:t xml:space="preserve">● </w:t>
            </w:r>
            <w:r>
              <w:rPr>
                <w:sz w:val="20"/>
              </w:rPr>
              <w:tab/>
              <w:t xml:space="preserve">a service or a personal service company ●   </w:t>
            </w:r>
            <w:r>
              <w:rPr>
                <w:sz w:val="20"/>
              </w:rPr>
              <w:tab/>
              <w:t xml:space="preserve">a </w:t>
            </w:r>
          </w:p>
          <w:p w14:paraId="07437E64" w14:textId="77777777" w:rsidR="00C012BE" w:rsidRDefault="006571C4">
            <w:pPr>
              <w:spacing w:after="222" w:line="259" w:lineRule="auto"/>
              <w:ind w:left="2" w:firstLine="0"/>
            </w:pPr>
            <w:r>
              <w:rPr>
                <w:sz w:val="20"/>
              </w:rPr>
              <w:t>partnership</w:t>
            </w:r>
            <w:r>
              <w:t xml:space="preserve">  </w:t>
            </w:r>
          </w:p>
          <w:p w14:paraId="4354694A" w14:textId="77777777" w:rsidR="00C012BE" w:rsidRDefault="006571C4">
            <w:pPr>
              <w:spacing w:after="7" w:line="259" w:lineRule="auto"/>
              <w:ind w:left="2" w:firstLine="0"/>
            </w:pPr>
            <w:r>
              <w:rPr>
                <w:sz w:val="20"/>
              </w:rPr>
              <w:t xml:space="preserve">It does not apply if you work for a client through a Managed Service </w:t>
            </w:r>
          </w:p>
          <w:p w14:paraId="1858271C" w14:textId="77777777" w:rsidR="00C012BE" w:rsidRDefault="006571C4">
            <w:pPr>
              <w:spacing w:after="0" w:line="259" w:lineRule="auto"/>
              <w:ind w:left="2" w:firstLine="0"/>
            </w:pPr>
            <w:r>
              <w:rPr>
                <w:sz w:val="20"/>
              </w:rPr>
              <w:t>Company (MSC) or agency (for example, an employment agency).</w:t>
            </w:r>
            <w:r>
              <w:t xml:space="preserve">  </w:t>
            </w:r>
          </w:p>
        </w:tc>
      </w:tr>
      <w:tr w:rsidR="00C012BE" w14:paraId="5E5EA757" w14:textId="77777777">
        <w:trPr>
          <w:trHeight w:val="1472"/>
        </w:trPr>
        <w:tc>
          <w:tcPr>
            <w:tcW w:w="2624" w:type="dxa"/>
            <w:tcBorders>
              <w:top w:val="single" w:sz="8" w:space="0" w:color="000000"/>
              <w:left w:val="single" w:sz="8" w:space="0" w:color="000000"/>
              <w:bottom w:val="single" w:sz="8" w:space="0" w:color="000000"/>
              <w:right w:val="single" w:sz="8" w:space="0" w:color="000000"/>
            </w:tcBorders>
            <w:vAlign w:val="bottom"/>
          </w:tcPr>
          <w:p w14:paraId="3CDE26C3" w14:textId="77777777" w:rsidR="00C012BE" w:rsidRDefault="006571C4">
            <w:pPr>
              <w:spacing w:after="0" w:line="259" w:lineRule="auto"/>
              <w:ind w:left="0" w:firstLine="0"/>
            </w:pPr>
            <w:r>
              <w:rPr>
                <w:b/>
                <w:sz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181DF42" w14:textId="77777777" w:rsidR="00C012BE" w:rsidRDefault="006571C4">
            <w:pPr>
              <w:spacing w:after="0" w:line="259" w:lineRule="auto"/>
              <w:ind w:left="2" w:firstLine="0"/>
            </w:pPr>
            <w:r>
              <w:rPr>
                <w:sz w:val="20"/>
              </w:rPr>
              <w:t>As set out in clause 11.5.</w:t>
            </w:r>
            <w:r>
              <w:t xml:space="preserve">  </w:t>
            </w:r>
          </w:p>
        </w:tc>
      </w:tr>
      <w:tr w:rsidR="00C012BE" w14:paraId="0B92C2D2" w14:textId="77777777">
        <w:trPr>
          <w:trHeight w:val="1993"/>
        </w:trPr>
        <w:tc>
          <w:tcPr>
            <w:tcW w:w="2624" w:type="dxa"/>
            <w:tcBorders>
              <w:top w:val="single" w:sz="8" w:space="0" w:color="000000"/>
              <w:left w:val="single" w:sz="8" w:space="0" w:color="000000"/>
              <w:bottom w:val="single" w:sz="8" w:space="0" w:color="000000"/>
              <w:right w:val="single" w:sz="8" w:space="0" w:color="000000"/>
            </w:tcBorders>
          </w:tcPr>
          <w:p w14:paraId="70468F91" w14:textId="77777777" w:rsidR="00C012BE" w:rsidRDefault="006571C4">
            <w:pPr>
              <w:spacing w:after="0" w:line="259" w:lineRule="auto"/>
              <w:ind w:left="0" w:firstLine="0"/>
            </w:pPr>
            <w:r>
              <w:rPr>
                <w:b/>
                <w:sz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FE9B25" w14:textId="77777777" w:rsidR="00C012BE" w:rsidRDefault="006571C4">
            <w:pPr>
              <w:spacing w:after="0" w:line="259" w:lineRule="auto"/>
              <w:ind w:left="2" w:right="3" w:firstLine="0"/>
            </w:pPr>
            <w:r>
              <w:rPr>
                <w:sz w:val="20"/>
              </w:rPr>
              <w:t>IR35 is also known as ‘Intermediaries legislation’. It’s a set of rules that affect tax and National Insurance where a Supplier is contracted to work for a client through an Intermediary.</w:t>
            </w:r>
            <w:r>
              <w:t xml:space="preserve">  </w:t>
            </w:r>
          </w:p>
        </w:tc>
      </w:tr>
      <w:tr w:rsidR="00C012BE" w14:paraId="240FC858"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1848A6BE" w14:textId="77777777" w:rsidR="00C012BE" w:rsidRDefault="006571C4">
            <w:pPr>
              <w:spacing w:after="0" w:line="259" w:lineRule="auto"/>
              <w:ind w:left="0" w:firstLine="0"/>
            </w:pPr>
            <w:r>
              <w:rPr>
                <w:b/>
                <w:sz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6318032" w14:textId="77777777" w:rsidR="00C012BE" w:rsidRDefault="006571C4">
            <w:pPr>
              <w:spacing w:after="0" w:line="259" w:lineRule="auto"/>
              <w:ind w:left="2" w:firstLine="0"/>
            </w:pPr>
            <w:r>
              <w:rPr>
                <w:sz w:val="20"/>
              </w:rPr>
              <w:t>Assessment of employment status using the ESI tool to determine if engagement is Inside or Outside IR35.</w:t>
            </w:r>
            <w:r>
              <w:t xml:space="preserve">  </w:t>
            </w:r>
          </w:p>
        </w:tc>
      </w:tr>
    </w:tbl>
    <w:p w14:paraId="0C85AB11" w14:textId="77777777" w:rsidR="00C012BE" w:rsidRDefault="006571C4">
      <w:pPr>
        <w:spacing w:after="0" w:line="259" w:lineRule="auto"/>
        <w:ind w:left="0" w:firstLine="0"/>
        <w:jc w:val="both"/>
      </w:pPr>
      <w:r>
        <w:t xml:space="preserve">  </w:t>
      </w:r>
    </w:p>
    <w:tbl>
      <w:tblPr>
        <w:tblStyle w:val="TableGrid"/>
        <w:tblW w:w="8904" w:type="dxa"/>
        <w:tblInd w:w="1049" w:type="dxa"/>
        <w:tblCellMar>
          <w:top w:w="201" w:type="dxa"/>
          <w:left w:w="106" w:type="dxa"/>
          <w:bottom w:w="176" w:type="dxa"/>
          <w:right w:w="18" w:type="dxa"/>
        </w:tblCellMar>
        <w:tblLook w:val="04A0" w:firstRow="1" w:lastRow="0" w:firstColumn="1" w:lastColumn="0" w:noHBand="0" w:noVBand="1"/>
      </w:tblPr>
      <w:tblGrid>
        <w:gridCol w:w="2624"/>
        <w:gridCol w:w="6280"/>
      </w:tblGrid>
      <w:tr w:rsidR="00C012BE" w14:paraId="207C3A79" w14:textId="77777777">
        <w:trPr>
          <w:trHeight w:val="2237"/>
        </w:trPr>
        <w:tc>
          <w:tcPr>
            <w:tcW w:w="2624" w:type="dxa"/>
            <w:tcBorders>
              <w:top w:val="single" w:sz="8" w:space="0" w:color="000000"/>
              <w:left w:val="single" w:sz="8" w:space="0" w:color="000000"/>
              <w:bottom w:val="single" w:sz="8" w:space="0" w:color="000000"/>
              <w:right w:val="single" w:sz="8" w:space="0" w:color="000000"/>
            </w:tcBorders>
          </w:tcPr>
          <w:p w14:paraId="7F006F82" w14:textId="77777777" w:rsidR="00C012BE" w:rsidRDefault="006571C4">
            <w:pPr>
              <w:spacing w:after="0" w:line="259" w:lineRule="auto"/>
              <w:ind w:left="0" w:firstLine="0"/>
            </w:pPr>
            <w:r>
              <w:rPr>
                <w:b/>
                <w:sz w:val="20"/>
              </w:rPr>
              <w:lastRenderedPageBreak/>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EC2C13E" w14:textId="77777777" w:rsidR="00C012BE" w:rsidRDefault="006571C4">
            <w:pPr>
              <w:spacing w:after="0" w:line="259" w:lineRule="auto"/>
              <w:ind w:left="2" w:right="30"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C012BE" w14:paraId="17E557C4" w14:textId="77777777">
        <w:trPr>
          <w:trHeight w:val="2276"/>
        </w:trPr>
        <w:tc>
          <w:tcPr>
            <w:tcW w:w="2624" w:type="dxa"/>
            <w:tcBorders>
              <w:top w:val="single" w:sz="8" w:space="0" w:color="000000"/>
              <w:left w:val="single" w:sz="8" w:space="0" w:color="000000"/>
              <w:bottom w:val="single" w:sz="8" w:space="0" w:color="000000"/>
              <w:right w:val="single" w:sz="8" w:space="0" w:color="000000"/>
            </w:tcBorders>
          </w:tcPr>
          <w:p w14:paraId="58DBEA5B" w14:textId="77777777" w:rsidR="00C012BE" w:rsidRDefault="006571C4">
            <w:pPr>
              <w:spacing w:after="0" w:line="259" w:lineRule="auto"/>
              <w:ind w:left="0" w:firstLine="0"/>
            </w:pPr>
            <w:r>
              <w:rPr>
                <w:b/>
                <w:sz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7BA79F5" w14:textId="77777777" w:rsidR="00C012BE" w:rsidRDefault="006571C4">
            <w:pPr>
              <w:spacing w:after="0" w:line="259" w:lineRule="auto"/>
              <w:ind w:left="2" w:firstLine="0"/>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requirements with which the relevant Party is bound to comply.</w:t>
            </w:r>
            <w:r>
              <w:t xml:space="preserve">  </w:t>
            </w:r>
          </w:p>
        </w:tc>
      </w:tr>
      <w:tr w:rsidR="00C012BE" w14:paraId="22ECEC1F"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5464B0AD" w14:textId="77777777" w:rsidR="00C012BE" w:rsidRDefault="006571C4">
            <w:pPr>
              <w:spacing w:after="0" w:line="259" w:lineRule="auto"/>
              <w:ind w:left="0" w:firstLine="0"/>
            </w:pPr>
            <w:r>
              <w:rPr>
                <w:b/>
                <w:sz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5DAB8B6" w14:textId="77777777" w:rsidR="00C012BE" w:rsidRDefault="006571C4">
            <w:pPr>
              <w:spacing w:after="0" w:line="259" w:lineRule="auto"/>
              <w:ind w:left="2" w:right="8" w:firstLine="0"/>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C012BE" w14:paraId="785AFB6C" w14:textId="77777777">
        <w:trPr>
          <w:trHeight w:val="1700"/>
        </w:trPr>
        <w:tc>
          <w:tcPr>
            <w:tcW w:w="2624" w:type="dxa"/>
            <w:tcBorders>
              <w:top w:val="single" w:sz="8" w:space="0" w:color="000000"/>
              <w:left w:val="single" w:sz="8" w:space="0" w:color="000000"/>
              <w:bottom w:val="single" w:sz="8" w:space="0" w:color="000000"/>
              <w:right w:val="single" w:sz="8" w:space="0" w:color="000000"/>
            </w:tcBorders>
            <w:vAlign w:val="center"/>
          </w:tcPr>
          <w:p w14:paraId="762B181B" w14:textId="77777777" w:rsidR="00C012BE" w:rsidRDefault="006571C4">
            <w:pPr>
              <w:spacing w:after="0" w:line="259" w:lineRule="auto"/>
              <w:ind w:left="0" w:firstLine="0"/>
            </w:pPr>
            <w:r>
              <w:rPr>
                <w:b/>
                <w:sz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E48C283" w14:textId="77777777" w:rsidR="00C012BE" w:rsidRDefault="006571C4">
            <w:pPr>
              <w:spacing w:after="0" w:line="259" w:lineRule="auto"/>
              <w:ind w:left="2" w:firstLine="0"/>
            </w:pPr>
            <w:r>
              <w:rPr>
                <w:sz w:val="20"/>
              </w:rPr>
              <w:t>Any of the 3 Lots specified in the ITT and Lots will be construed accordingly.</w:t>
            </w:r>
            <w:r>
              <w:t xml:space="preserve">  </w:t>
            </w:r>
          </w:p>
        </w:tc>
      </w:tr>
      <w:tr w:rsidR="00C012BE" w14:paraId="277E50BC" w14:textId="77777777">
        <w:trPr>
          <w:trHeight w:val="2780"/>
        </w:trPr>
        <w:tc>
          <w:tcPr>
            <w:tcW w:w="2624" w:type="dxa"/>
            <w:tcBorders>
              <w:top w:val="single" w:sz="8" w:space="0" w:color="000000"/>
              <w:left w:val="single" w:sz="8" w:space="0" w:color="000000"/>
              <w:bottom w:val="single" w:sz="8" w:space="0" w:color="000000"/>
              <w:right w:val="single" w:sz="8" w:space="0" w:color="000000"/>
            </w:tcBorders>
          </w:tcPr>
          <w:p w14:paraId="556C445C" w14:textId="77777777" w:rsidR="00C012BE" w:rsidRDefault="006571C4">
            <w:pPr>
              <w:spacing w:after="0" w:line="259" w:lineRule="auto"/>
              <w:ind w:left="0" w:firstLine="0"/>
            </w:pPr>
            <w:r>
              <w:rPr>
                <w:b/>
                <w:sz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5876D71" w14:textId="77777777" w:rsidR="00C012BE" w:rsidRDefault="006571C4">
            <w:pPr>
              <w:spacing w:after="0" w:line="259" w:lineRule="auto"/>
              <w:ind w:left="2" w:right="18" w:firstLine="0"/>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C012BE" w14:paraId="43C7869F"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33EBF71E" w14:textId="77777777" w:rsidR="00C012BE" w:rsidRDefault="006571C4">
            <w:pPr>
              <w:spacing w:after="0" w:line="259" w:lineRule="auto"/>
              <w:ind w:left="0" w:firstLine="0"/>
            </w:pPr>
            <w:r>
              <w:rPr>
                <w:b/>
                <w:sz w:val="20"/>
              </w:rPr>
              <w:lastRenderedPageBreak/>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E7403ED" w14:textId="77777777" w:rsidR="00C012BE" w:rsidRDefault="006571C4">
            <w:pPr>
              <w:spacing w:after="0" w:line="259" w:lineRule="auto"/>
              <w:ind w:left="2" w:firstLine="0"/>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C012BE" w14:paraId="16DE5E09" w14:textId="77777777">
        <w:trPr>
          <w:trHeight w:val="1736"/>
        </w:trPr>
        <w:tc>
          <w:tcPr>
            <w:tcW w:w="2624" w:type="dxa"/>
            <w:tcBorders>
              <w:top w:val="single" w:sz="8" w:space="0" w:color="000000"/>
              <w:left w:val="single" w:sz="8" w:space="0" w:color="000000"/>
              <w:bottom w:val="single" w:sz="8" w:space="0" w:color="000000"/>
              <w:right w:val="single" w:sz="8" w:space="0" w:color="000000"/>
            </w:tcBorders>
            <w:vAlign w:val="center"/>
          </w:tcPr>
          <w:p w14:paraId="58844E6A" w14:textId="77777777" w:rsidR="00C012BE" w:rsidRDefault="006571C4">
            <w:pPr>
              <w:spacing w:after="0" w:line="259" w:lineRule="auto"/>
              <w:ind w:left="0" w:firstLine="0"/>
            </w:pPr>
            <w:r>
              <w:rPr>
                <w:b/>
                <w:sz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6C10B60" w14:textId="77777777" w:rsidR="00C012BE" w:rsidRDefault="006571C4">
            <w:pPr>
              <w:spacing w:after="0" w:line="259" w:lineRule="auto"/>
              <w:ind w:left="2" w:firstLine="0"/>
            </w:pPr>
            <w:r>
              <w:rPr>
                <w:sz w:val="20"/>
              </w:rPr>
              <w:t>The management information specified in Framework Agreement Schedule 6.</w:t>
            </w:r>
            <w:r>
              <w:t xml:space="preserve">  </w:t>
            </w:r>
          </w:p>
        </w:tc>
      </w:tr>
      <w:tr w:rsidR="00C012BE" w14:paraId="1987DB1E"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6BCA31EB" w14:textId="77777777" w:rsidR="00C012BE" w:rsidRDefault="006571C4">
            <w:pPr>
              <w:spacing w:after="0" w:line="259" w:lineRule="auto"/>
              <w:ind w:left="0" w:firstLine="0"/>
            </w:pPr>
            <w:r>
              <w:rPr>
                <w:b/>
                <w:sz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6E9FC7B" w14:textId="77777777" w:rsidR="00C012BE" w:rsidRDefault="006571C4">
            <w:pPr>
              <w:spacing w:after="0" w:line="259" w:lineRule="auto"/>
              <w:ind w:left="2" w:firstLine="0"/>
            </w:pPr>
            <w:r>
              <w:rPr>
                <w:sz w:val="20"/>
              </w:rPr>
              <w:t>Those breaches which have been expressly set out as a Material Breach and any other single serious breach or persistent failure to perform as required under this Call-Off Contract.</w:t>
            </w:r>
            <w:r>
              <w:t xml:space="preserve">  </w:t>
            </w:r>
          </w:p>
        </w:tc>
      </w:tr>
      <w:tr w:rsidR="00C012BE" w14:paraId="088AA411" w14:textId="77777777">
        <w:trPr>
          <w:trHeight w:val="1959"/>
        </w:trPr>
        <w:tc>
          <w:tcPr>
            <w:tcW w:w="2624" w:type="dxa"/>
            <w:tcBorders>
              <w:top w:val="single" w:sz="8" w:space="0" w:color="000000"/>
              <w:left w:val="single" w:sz="8" w:space="0" w:color="000000"/>
              <w:bottom w:val="single" w:sz="8" w:space="0" w:color="000000"/>
              <w:right w:val="single" w:sz="8" w:space="0" w:color="000000"/>
            </w:tcBorders>
          </w:tcPr>
          <w:p w14:paraId="0BEDDEF9" w14:textId="77777777" w:rsidR="00C012BE" w:rsidRDefault="006571C4">
            <w:pPr>
              <w:spacing w:after="0" w:line="259" w:lineRule="auto"/>
              <w:ind w:left="0" w:firstLine="0"/>
            </w:pPr>
            <w:r>
              <w:rPr>
                <w:b/>
                <w:sz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F8FBE77" w14:textId="77777777" w:rsidR="00C012BE" w:rsidRDefault="006571C4">
            <w:pPr>
              <w:spacing w:after="0" w:line="259" w:lineRule="auto"/>
              <w:ind w:left="2" w:firstLine="0"/>
            </w:pPr>
            <w:r>
              <w:rPr>
                <w:sz w:val="20"/>
              </w:rPr>
              <w:t>The Ministry of Justice’s Code of Practice on the Discharge of the Functions of Public Authorities under Part 1 of the Freedom of Information Act 2000.</w:t>
            </w:r>
            <w:r>
              <w:t xml:space="preserve">  </w:t>
            </w:r>
          </w:p>
        </w:tc>
      </w:tr>
    </w:tbl>
    <w:p w14:paraId="49C4C291" w14:textId="77777777" w:rsidR="00C012BE" w:rsidRDefault="006571C4">
      <w:pPr>
        <w:spacing w:after="0" w:line="259" w:lineRule="auto"/>
        <w:ind w:left="0" w:firstLine="0"/>
        <w:jc w:val="both"/>
      </w:pPr>
      <w:r>
        <w:t xml:space="preserve">  </w:t>
      </w:r>
    </w:p>
    <w:tbl>
      <w:tblPr>
        <w:tblStyle w:val="TableGrid"/>
        <w:tblW w:w="8904" w:type="dxa"/>
        <w:tblInd w:w="1049" w:type="dxa"/>
        <w:tblCellMar>
          <w:top w:w="432" w:type="dxa"/>
          <w:left w:w="106" w:type="dxa"/>
          <w:bottom w:w="176" w:type="dxa"/>
          <w:right w:w="115" w:type="dxa"/>
        </w:tblCellMar>
        <w:tblLook w:val="04A0" w:firstRow="1" w:lastRow="0" w:firstColumn="1" w:lastColumn="0" w:noHBand="0" w:noVBand="1"/>
      </w:tblPr>
      <w:tblGrid>
        <w:gridCol w:w="2624"/>
        <w:gridCol w:w="6280"/>
      </w:tblGrid>
      <w:tr w:rsidR="00C012BE" w14:paraId="630D67A1"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1C691CD4" w14:textId="77777777" w:rsidR="00C012BE" w:rsidRDefault="006571C4">
            <w:pPr>
              <w:spacing w:after="0" w:line="259" w:lineRule="auto"/>
              <w:ind w:left="0" w:firstLine="0"/>
            </w:pPr>
            <w:r>
              <w:rPr>
                <w:b/>
                <w:sz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783B6ED" w14:textId="77777777" w:rsidR="00C012BE" w:rsidRDefault="006571C4">
            <w:pPr>
              <w:spacing w:after="0" w:line="259" w:lineRule="auto"/>
              <w:ind w:left="2" w:firstLine="0"/>
            </w:pPr>
            <w:r>
              <w:rPr>
                <w:sz w:val="20"/>
              </w:rPr>
              <w:t>The revised Fair Deal position in the HM Treasury guidance: “Fair Deal for staff pensions: staff transfer from central government” issued in October 2013 as amended.</w:t>
            </w:r>
            <w:r>
              <w:t xml:space="preserve">  </w:t>
            </w:r>
          </w:p>
        </w:tc>
      </w:tr>
    </w:tbl>
    <w:p w14:paraId="144D7AE9" w14:textId="77777777" w:rsidR="00C012BE" w:rsidRDefault="00C012BE">
      <w:pPr>
        <w:spacing w:after="0" w:line="259" w:lineRule="auto"/>
        <w:ind w:left="0" w:right="821" w:firstLine="0"/>
      </w:pPr>
    </w:p>
    <w:tbl>
      <w:tblPr>
        <w:tblStyle w:val="TableGrid"/>
        <w:tblW w:w="8904" w:type="dxa"/>
        <w:tblInd w:w="1049" w:type="dxa"/>
        <w:tblCellMar>
          <w:top w:w="430" w:type="dxa"/>
          <w:left w:w="106" w:type="dxa"/>
          <w:bottom w:w="173" w:type="dxa"/>
          <w:right w:w="96" w:type="dxa"/>
        </w:tblCellMar>
        <w:tblLook w:val="04A0" w:firstRow="1" w:lastRow="0" w:firstColumn="1" w:lastColumn="0" w:noHBand="0" w:noVBand="1"/>
      </w:tblPr>
      <w:tblGrid>
        <w:gridCol w:w="2624"/>
        <w:gridCol w:w="6280"/>
      </w:tblGrid>
      <w:tr w:rsidR="00C012BE" w14:paraId="5CF010B6" w14:textId="77777777">
        <w:trPr>
          <w:trHeight w:val="2146"/>
        </w:trPr>
        <w:tc>
          <w:tcPr>
            <w:tcW w:w="2624" w:type="dxa"/>
            <w:tcBorders>
              <w:top w:val="single" w:sz="8" w:space="0" w:color="000000"/>
              <w:left w:val="single" w:sz="8" w:space="0" w:color="000000"/>
              <w:bottom w:val="single" w:sz="8" w:space="0" w:color="000000"/>
              <w:right w:val="single" w:sz="8" w:space="0" w:color="000000"/>
            </w:tcBorders>
            <w:vAlign w:val="bottom"/>
          </w:tcPr>
          <w:p w14:paraId="7B70F3F0" w14:textId="77777777" w:rsidR="00C012BE" w:rsidRDefault="006571C4">
            <w:pPr>
              <w:spacing w:after="0" w:line="259" w:lineRule="auto"/>
              <w:ind w:left="0" w:firstLine="0"/>
            </w:pPr>
            <w:r>
              <w:rPr>
                <w:b/>
                <w:sz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74B4057" w14:textId="77777777" w:rsidR="00C012BE" w:rsidRDefault="006571C4">
            <w:pPr>
              <w:spacing w:after="0" w:line="259" w:lineRule="auto"/>
              <w:ind w:left="2" w:firstLine="0"/>
            </w:pPr>
            <w:r>
              <w:rPr>
                <w:sz w:val="20"/>
              </w:rPr>
              <w:t>An order for G-Cloud Services placed by a contracting body with the Supplier in accordance with the ordering processes.</w:t>
            </w:r>
            <w:r>
              <w:t xml:space="preserve">  </w:t>
            </w:r>
          </w:p>
        </w:tc>
      </w:tr>
      <w:tr w:rsidR="00C012BE" w14:paraId="18FEAA24"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00BDFE6C" w14:textId="77777777" w:rsidR="00C012BE" w:rsidRDefault="006571C4">
            <w:pPr>
              <w:spacing w:after="0" w:line="259" w:lineRule="auto"/>
              <w:ind w:left="0" w:firstLine="0"/>
            </w:pPr>
            <w:r>
              <w:rPr>
                <w:b/>
                <w:sz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3D622B8" w14:textId="77777777" w:rsidR="00C012BE" w:rsidRDefault="006571C4">
            <w:pPr>
              <w:spacing w:after="0" w:line="259" w:lineRule="auto"/>
              <w:ind w:left="2" w:firstLine="0"/>
            </w:pPr>
            <w:r>
              <w:rPr>
                <w:sz w:val="20"/>
              </w:rPr>
              <w:t>The order form set out in Part A of the Call-Off Contract to be used by a Buyer to order G-Cloud Services.</w:t>
            </w:r>
            <w:r>
              <w:t xml:space="preserve">  </w:t>
            </w:r>
          </w:p>
        </w:tc>
      </w:tr>
      <w:tr w:rsidR="00C012BE" w14:paraId="0B41F606"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7CD1D604" w14:textId="77777777" w:rsidR="00C012BE" w:rsidRDefault="006571C4">
            <w:pPr>
              <w:spacing w:after="0" w:line="259" w:lineRule="auto"/>
              <w:ind w:left="0" w:firstLine="0"/>
            </w:pPr>
            <w:r>
              <w:rPr>
                <w:b/>
                <w:sz w:val="20"/>
              </w:rPr>
              <w:t>Ordered G-Cloud</w:t>
            </w:r>
            <w:r>
              <w:t xml:space="preserve"> </w:t>
            </w:r>
            <w:r>
              <w:rPr>
                <w:b/>
                <w:sz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0C6316" w14:textId="77777777" w:rsidR="00C012BE" w:rsidRDefault="006571C4">
            <w:pPr>
              <w:spacing w:after="0" w:line="259" w:lineRule="auto"/>
              <w:ind w:left="2" w:firstLine="0"/>
            </w:pPr>
            <w:r>
              <w:rPr>
                <w:sz w:val="20"/>
              </w:rPr>
              <w:t>G-Cloud Services which are the subject of an order by the Buyer.</w:t>
            </w:r>
            <w:r>
              <w:t xml:space="preserve">  </w:t>
            </w:r>
          </w:p>
        </w:tc>
      </w:tr>
      <w:tr w:rsidR="00C012BE" w14:paraId="4822EACD" w14:textId="77777777">
        <w:trPr>
          <w:trHeight w:val="2405"/>
        </w:trPr>
        <w:tc>
          <w:tcPr>
            <w:tcW w:w="2624" w:type="dxa"/>
            <w:tcBorders>
              <w:top w:val="single" w:sz="8" w:space="0" w:color="000000"/>
              <w:left w:val="single" w:sz="8" w:space="0" w:color="000000"/>
              <w:bottom w:val="single" w:sz="8" w:space="0" w:color="000000"/>
              <w:right w:val="single" w:sz="8" w:space="0" w:color="000000"/>
            </w:tcBorders>
          </w:tcPr>
          <w:p w14:paraId="7C87EC0A" w14:textId="77777777" w:rsidR="00C012BE" w:rsidRDefault="006571C4">
            <w:pPr>
              <w:spacing w:after="0" w:line="259" w:lineRule="auto"/>
              <w:ind w:left="0" w:firstLine="0"/>
            </w:pPr>
            <w:r>
              <w:rPr>
                <w:b/>
                <w:sz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5772DC1" w14:textId="77777777" w:rsidR="00C012BE" w:rsidRDefault="006571C4">
            <w:pPr>
              <w:spacing w:after="0" w:line="259" w:lineRule="auto"/>
              <w:ind w:left="2"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C012BE" w14:paraId="2AAD6951"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7E96A252" w14:textId="77777777" w:rsidR="00C012BE" w:rsidRDefault="006571C4">
            <w:pPr>
              <w:spacing w:after="0" w:line="259" w:lineRule="auto"/>
              <w:ind w:left="0" w:firstLine="0"/>
            </w:pPr>
            <w:r>
              <w:rPr>
                <w:b/>
                <w:sz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3DE1A8C" w14:textId="77777777" w:rsidR="00C012BE" w:rsidRDefault="006571C4">
            <w:pPr>
              <w:spacing w:after="0" w:line="259" w:lineRule="auto"/>
              <w:ind w:left="2" w:firstLine="0"/>
            </w:pPr>
            <w:r>
              <w:rPr>
                <w:sz w:val="20"/>
              </w:rPr>
              <w:t>The Buyer or the Supplier and ‘Parties’ will be interpreted accordingly.</w:t>
            </w:r>
            <w:r>
              <w:t xml:space="preserve">  </w:t>
            </w:r>
          </w:p>
        </w:tc>
      </w:tr>
      <w:tr w:rsidR="00C012BE" w14:paraId="16539CAB"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59AE1706" w14:textId="77777777" w:rsidR="00C012BE" w:rsidRDefault="006571C4">
            <w:pPr>
              <w:spacing w:after="0" w:line="259" w:lineRule="auto"/>
              <w:ind w:left="0" w:firstLine="0"/>
            </w:pPr>
            <w:r>
              <w:rPr>
                <w:b/>
                <w:sz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6B62FC7" w14:textId="77777777" w:rsidR="00C012BE" w:rsidRDefault="006571C4">
            <w:pPr>
              <w:spacing w:after="0" w:line="259" w:lineRule="auto"/>
              <w:ind w:left="2" w:firstLine="0"/>
            </w:pPr>
            <w:r>
              <w:rPr>
                <w:sz w:val="20"/>
              </w:rPr>
              <w:t>Takes the meaning given in the UK GDPR.</w:t>
            </w:r>
            <w:r>
              <w:t xml:space="preserve">  </w:t>
            </w:r>
          </w:p>
        </w:tc>
      </w:tr>
      <w:tr w:rsidR="00C012BE" w14:paraId="670869FD"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20AE0884" w14:textId="77777777" w:rsidR="00C012BE" w:rsidRDefault="006571C4">
            <w:pPr>
              <w:spacing w:after="0" w:line="259" w:lineRule="auto"/>
              <w:ind w:left="0" w:firstLine="0"/>
            </w:pPr>
            <w:r>
              <w:rPr>
                <w:b/>
                <w:sz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F8972DD" w14:textId="77777777" w:rsidR="00C012BE" w:rsidRDefault="006571C4">
            <w:pPr>
              <w:spacing w:after="0" w:line="259" w:lineRule="auto"/>
              <w:ind w:left="2" w:firstLine="0"/>
            </w:pPr>
            <w:r>
              <w:rPr>
                <w:sz w:val="20"/>
              </w:rPr>
              <w:t>Takes the meaning given in the UK GDPR.</w:t>
            </w:r>
            <w:r>
              <w:t xml:space="preserve">  </w:t>
            </w:r>
          </w:p>
        </w:tc>
      </w:tr>
      <w:tr w:rsidR="00C012BE" w14:paraId="20AD0B85"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48D709B8" w14:textId="77777777" w:rsidR="00C012BE" w:rsidRDefault="006571C4">
            <w:pPr>
              <w:spacing w:after="0" w:line="259" w:lineRule="auto"/>
              <w:ind w:left="0" w:firstLine="0"/>
            </w:pPr>
            <w:r>
              <w:rPr>
                <w:b/>
                <w:sz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C9CA684" w14:textId="77777777" w:rsidR="00C012BE" w:rsidRDefault="006571C4">
            <w:pPr>
              <w:spacing w:after="0" w:line="259" w:lineRule="auto"/>
              <w:ind w:left="2" w:firstLine="0"/>
            </w:pPr>
            <w:r>
              <w:rPr>
                <w:sz w:val="20"/>
              </w:rPr>
              <w:t>The government marketplace where Services are available for Buyers to buy.</w:t>
            </w:r>
            <w:r>
              <w:t xml:space="preserve">  </w:t>
            </w:r>
          </w:p>
        </w:tc>
      </w:tr>
      <w:tr w:rsidR="00C012BE" w14:paraId="6FC7D77A" w14:textId="77777777">
        <w:trPr>
          <w:trHeight w:val="1886"/>
        </w:trPr>
        <w:tc>
          <w:tcPr>
            <w:tcW w:w="2624" w:type="dxa"/>
            <w:tcBorders>
              <w:top w:val="single" w:sz="8" w:space="0" w:color="000000"/>
              <w:left w:val="single" w:sz="8" w:space="0" w:color="000000"/>
              <w:bottom w:val="single" w:sz="8" w:space="0" w:color="000000"/>
              <w:right w:val="single" w:sz="8" w:space="0" w:color="000000"/>
            </w:tcBorders>
            <w:vAlign w:val="bottom"/>
          </w:tcPr>
          <w:p w14:paraId="299FA0A5" w14:textId="77777777" w:rsidR="00C012BE" w:rsidRDefault="006571C4">
            <w:pPr>
              <w:spacing w:after="0" w:line="259" w:lineRule="auto"/>
              <w:ind w:left="0" w:firstLine="0"/>
            </w:pPr>
            <w:r>
              <w:rPr>
                <w:b/>
                <w:sz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BE29DAD" w14:textId="77777777" w:rsidR="00C012BE" w:rsidRDefault="006571C4">
            <w:pPr>
              <w:spacing w:after="0" w:line="259" w:lineRule="auto"/>
              <w:ind w:left="2" w:firstLine="0"/>
            </w:pPr>
            <w:r>
              <w:rPr>
                <w:sz w:val="20"/>
              </w:rPr>
              <w:t>Takes the meaning given in the UK GDPR.</w:t>
            </w:r>
            <w:r>
              <w:t xml:space="preserve">  </w:t>
            </w:r>
          </w:p>
        </w:tc>
      </w:tr>
      <w:tr w:rsidR="00C012BE" w14:paraId="52AFA8E3"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60A2573C" w14:textId="77777777" w:rsidR="00C012BE" w:rsidRDefault="006571C4">
            <w:pPr>
              <w:spacing w:after="0" w:line="259" w:lineRule="auto"/>
              <w:ind w:left="0" w:firstLine="0"/>
            </w:pPr>
            <w:r>
              <w:rPr>
                <w:b/>
                <w:sz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EF972A3" w14:textId="77777777" w:rsidR="00C012BE" w:rsidRDefault="006571C4">
            <w:pPr>
              <w:spacing w:after="0" w:line="259" w:lineRule="auto"/>
              <w:ind w:left="2" w:firstLine="0"/>
            </w:pPr>
            <w:r>
              <w:rPr>
                <w:sz w:val="20"/>
              </w:rPr>
              <w:t>Takes the meaning given in the UK GDPR.</w:t>
            </w:r>
            <w:r>
              <w:t xml:space="preserve">  </w:t>
            </w:r>
          </w:p>
        </w:tc>
      </w:tr>
      <w:tr w:rsidR="00C012BE" w14:paraId="254AD132" w14:textId="77777777">
        <w:trPr>
          <w:trHeight w:val="4551"/>
        </w:trPr>
        <w:tc>
          <w:tcPr>
            <w:tcW w:w="2624" w:type="dxa"/>
            <w:tcBorders>
              <w:top w:val="single" w:sz="8" w:space="0" w:color="000000"/>
              <w:left w:val="single" w:sz="8" w:space="0" w:color="000000"/>
              <w:bottom w:val="single" w:sz="8" w:space="0" w:color="000000"/>
              <w:right w:val="single" w:sz="8" w:space="0" w:color="000000"/>
            </w:tcBorders>
          </w:tcPr>
          <w:p w14:paraId="37EEE5DB" w14:textId="77777777" w:rsidR="00C012BE" w:rsidRDefault="006571C4">
            <w:pPr>
              <w:spacing w:after="0" w:line="259" w:lineRule="auto"/>
              <w:ind w:left="0" w:firstLine="0"/>
            </w:pPr>
            <w:r>
              <w:rPr>
                <w:b/>
                <w:sz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2F4D0C8" w14:textId="77777777" w:rsidR="00C012BE" w:rsidRDefault="006571C4">
            <w:pPr>
              <w:spacing w:after="0" w:line="236" w:lineRule="auto"/>
              <w:ind w:left="2" w:firstLine="0"/>
            </w:pPr>
            <w:r>
              <w:rPr>
                <w:sz w:val="20"/>
              </w:rPr>
              <w:t>To directly or indirectly offer, promise or give any person working for or engaged by a Buyer or CCS a financial or other advantage to:</w:t>
            </w:r>
            <w:r>
              <w:t xml:space="preserve">  </w:t>
            </w:r>
          </w:p>
          <w:p w14:paraId="64FA7AC5" w14:textId="77777777" w:rsidR="00C012BE" w:rsidRDefault="006571C4">
            <w:pPr>
              <w:numPr>
                <w:ilvl w:val="0"/>
                <w:numId w:val="33"/>
              </w:numPr>
              <w:spacing w:after="39" w:line="259" w:lineRule="auto"/>
              <w:ind w:hanging="360"/>
            </w:pPr>
            <w:r>
              <w:rPr>
                <w:sz w:val="20"/>
              </w:rPr>
              <w:t xml:space="preserve">induce that person to perform improperly a relevant function or </w:t>
            </w:r>
          </w:p>
          <w:p w14:paraId="7844C9E7" w14:textId="77777777" w:rsidR="00C012BE" w:rsidRDefault="006571C4">
            <w:pPr>
              <w:spacing w:after="0" w:line="259" w:lineRule="auto"/>
              <w:ind w:left="362" w:firstLine="0"/>
            </w:pPr>
            <w:r>
              <w:rPr>
                <w:sz w:val="20"/>
              </w:rPr>
              <w:t>activity</w:t>
            </w:r>
            <w:r>
              <w:t xml:space="preserve">  </w:t>
            </w:r>
          </w:p>
          <w:p w14:paraId="0202AA2B" w14:textId="77777777" w:rsidR="00C012BE" w:rsidRDefault="006571C4">
            <w:pPr>
              <w:numPr>
                <w:ilvl w:val="0"/>
                <w:numId w:val="33"/>
              </w:numPr>
              <w:spacing w:after="35" w:line="267" w:lineRule="auto"/>
              <w:ind w:hanging="360"/>
            </w:pPr>
            <w:r>
              <w:rPr>
                <w:sz w:val="20"/>
              </w:rPr>
              <w:t xml:space="preserve">reward that person for improper performance of a relevant function or </w:t>
            </w:r>
            <w:proofErr w:type="gramStart"/>
            <w:r>
              <w:rPr>
                <w:sz w:val="20"/>
              </w:rPr>
              <w:t>activity</w:t>
            </w:r>
            <w:proofErr w:type="gramEnd"/>
            <w:r>
              <w:t xml:space="preserve">  </w:t>
            </w:r>
          </w:p>
          <w:p w14:paraId="3B46E1DA" w14:textId="77777777" w:rsidR="00C012BE" w:rsidRDefault="006571C4">
            <w:pPr>
              <w:numPr>
                <w:ilvl w:val="0"/>
                <w:numId w:val="33"/>
              </w:numPr>
              <w:spacing w:after="61" w:line="259" w:lineRule="auto"/>
              <w:ind w:hanging="360"/>
            </w:pPr>
            <w:r>
              <w:rPr>
                <w:sz w:val="20"/>
              </w:rPr>
              <w:t xml:space="preserve">commit any offence: </w:t>
            </w:r>
            <w:r>
              <w:rPr>
                <w:rFonts w:ascii="Courier New" w:eastAsia="Courier New" w:hAnsi="Courier New" w:cs="Courier New"/>
                <w:sz w:val="20"/>
              </w:rPr>
              <w:t xml:space="preserve">o </w:t>
            </w:r>
            <w:r>
              <w:rPr>
                <w:sz w:val="20"/>
              </w:rPr>
              <w:t>under the Bribery Act 2010</w:t>
            </w:r>
            <w:r>
              <w:t xml:space="preserve">  </w:t>
            </w:r>
          </w:p>
          <w:p w14:paraId="295344D0" w14:textId="77777777" w:rsidR="00C012BE" w:rsidRDefault="006571C4">
            <w:pPr>
              <w:numPr>
                <w:ilvl w:val="1"/>
                <w:numId w:val="33"/>
              </w:numPr>
              <w:spacing w:after="16" w:line="322" w:lineRule="auto"/>
              <w:ind w:firstLine="0"/>
            </w:pPr>
            <w:r>
              <w:rPr>
                <w:sz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A839728" w14:textId="77777777" w:rsidR="00C012BE" w:rsidRDefault="006571C4">
            <w:pPr>
              <w:numPr>
                <w:ilvl w:val="1"/>
                <w:numId w:val="33"/>
              </w:numPr>
              <w:spacing w:after="0" w:line="259" w:lineRule="auto"/>
              <w:ind w:firstLine="0"/>
            </w:pPr>
            <w:r>
              <w:rPr>
                <w:sz w:val="20"/>
              </w:rPr>
              <w:t>committing or attempting or conspiring to commit Fraud</w:t>
            </w:r>
            <w:r>
              <w:t xml:space="preserve">  </w:t>
            </w:r>
          </w:p>
        </w:tc>
      </w:tr>
    </w:tbl>
    <w:p w14:paraId="424821C9" w14:textId="77777777" w:rsidR="00C012BE" w:rsidRDefault="006571C4">
      <w:pPr>
        <w:spacing w:after="0" w:line="259" w:lineRule="auto"/>
        <w:ind w:left="0" w:firstLine="0"/>
        <w:jc w:val="both"/>
      </w:pPr>
      <w:r>
        <w:t xml:space="preserve">  </w:t>
      </w:r>
    </w:p>
    <w:p w14:paraId="644505D1" w14:textId="77777777" w:rsidR="00C012BE" w:rsidRDefault="006571C4">
      <w:pPr>
        <w:spacing w:after="0" w:line="259" w:lineRule="auto"/>
        <w:ind w:left="0" w:firstLine="0"/>
        <w:jc w:val="both"/>
      </w:pPr>
      <w:r>
        <w:t xml:space="preserve"> </w:t>
      </w:r>
    </w:p>
    <w:p w14:paraId="46FD0F0C" w14:textId="77777777" w:rsidR="00C012BE" w:rsidRDefault="00C012BE">
      <w:pPr>
        <w:spacing w:after="0" w:line="259" w:lineRule="auto"/>
        <w:ind w:left="0" w:right="821" w:firstLine="0"/>
      </w:pPr>
    </w:p>
    <w:tbl>
      <w:tblPr>
        <w:tblStyle w:val="TableGrid"/>
        <w:tblW w:w="8904" w:type="dxa"/>
        <w:tblInd w:w="1049" w:type="dxa"/>
        <w:tblCellMar>
          <w:top w:w="433" w:type="dxa"/>
          <w:left w:w="106" w:type="dxa"/>
          <w:bottom w:w="174" w:type="dxa"/>
          <w:right w:w="83" w:type="dxa"/>
        </w:tblCellMar>
        <w:tblLook w:val="04A0" w:firstRow="1" w:lastRow="0" w:firstColumn="1" w:lastColumn="0" w:noHBand="0" w:noVBand="1"/>
      </w:tblPr>
      <w:tblGrid>
        <w:gridCol w:w="2624"/>
        <w:gridCol w:w="6280"/>
      </w:tblGrid>
      <w:tr w:rsidR="00C012BE" w14:paraId="08DFBCFB"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75371D51" w14:textId="77777777" w:rsidR="00C012BE" w:rsidRDefault="006571C4">
            <w:pPr>
              <w:spacing w:after="0" w:line="259" w:lineRule="auto"/>
              <w:ind w:left="0" w:firstLine="0"/>
            </w:pPr>
            <w:r>
              <w:rPr>
                <w:b/>
                <w:sz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E6CA416" w14:textId="77777777" w:rsidR="00C012BE" w:rsidRDefault="006571C4">
            <w:pPr>
              <w:spacing w:after="0" w:line="259" w:lineRule="auto"/>
              <w:ind w:left="2"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rPr>
              <w:t>documentation</w:t>
            </w:r>
            <w:proofErr w:type="gramEnd"/>
            <w:r>
              <w:rPr>
                <w:sz w:val="20"/>
              </w:rPr>
              <w:t xml:space="preserve"> and schema but not including the Supplier’s Background IPRs.</w:t>
            </w:r>
            <w:r>
              <w:t xml:space="preserve">  </w:t>
            </w:r>
          </w:p>
        </w:tc>
      </w:tr>
      <w:tr w:rsidR="00C012BE" w14:paraId="7CCE6D46"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0A61AC9F" w14:textId="77777777" w:rsidR="00C012BE" w:rsidRDefault="006571C4">
            <w:pPr>
              <w:spacing w:after="0" w:line="259" w:lineRule="auto"/>
              <w:ind w:left="0" w:firstLine="0"/>
            </w:pPr>
            <w:r>
              <w:rPr>
                <w:b/>
                <w:sz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281585" w14:textId="77777777" w:rsidR="00C012BE" w:rsidRDefault="006571C4">
            <w:pPr>
              <w:spacing w:after="0" w:line="259" w:lineRule="auto"/>
              <w:ind w:left="2" w:firstLine="0"/>
            </w:pPr>
            <w:r>
              <w:rPr>
                <w:sz w:val="20"/>
              </w:rPr>
              <w:t>Assets and property including technical infrastructure, IPRs and equipment.</w:t>
            </w:r>
            <w:r>
              <w:t xml:space="preserve">  </w:t>
            </w:r>
          </w:p>
        </w:tc>
      </w:tr>
      <w:tr w:rsidR="00C012BE" w14:paraId="49BCA467" w14:textId="77777777">
        <w:trPr>
          <w:trHeight w:val="3490"/>
        </w:trPr>
        <w:tc>
          <w:tcPr>
            <w:tcW w:w="2624" w:type="dxa"/>
            <w:tcBorders>
              <w:top w:val="single" w:sz="8" w:space="0" w:color="000000"/>
              <w:left w:val="single" w:sz="8" w:space="0" w:color="000000"/>
              <w:bottom w:val="single" w:sz="8" w:space="0" w:color="000000"/>
              <w:right w:val="single" w:sz="8" w:space="0" w:color="000000"/>
            </w:tcBorders>
          </w:tcPr>
          <w:p w14:paraId="16430E18" w14:textId="77777777" w:rsidR="00C012BE" w:rsidRDefault="006571C4">
            <w:pPr>
              <w:spacing w:after="0" w:line="259" w:lineRule="auto"/>
              <w:ind w:left="0" w:firstLine="0"/>
            </w:pPr>
            <w:r>
              <w:rPr>
                <w:b/>
                <w:sz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5806558" w14:textId="77777777" w:rsidR="00C012BE" w:rsidRDefault="006571C4">
            <w:pPr>
              <w:spacing w:after="0" w:line="259" w:lineRule="auto"/>
              <w:ind w:left="2"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C012BE" w14:paraId="0B49ED05" w14:textId="77777777">
        <w:trPr>
          <w:trHeight w:val="2429"/>
        </w:trPr>
        <w:tc>
          <w:tcPr>
            <w:tcW w:w="2624" w:type="dxa"/>
            <w:tcBorders>
              <w:top w:val="single" w:sz="8" w:space="0" w:color="000000"/>
              <w:left w:val="single" w:sz="8" w:space="0" w:color="000000"/>
              <w:bottom w:val="single" w:sz="8" w:space="0" w:color="000000"/>
              <w:right w:val="single" w:sz="8" w:space="0" w:color="000000"/>
            </w:tcBorders>
            <w:vAlign w:val="bottom"/>
          </w:tcPr>
          <w:p w14:paraId="64FBEF8A" w14:textId="77777777" w:rsidR="00C012BE" w:rsidRDefault="006571C4">
            <w:pPr>
              <w:spacing w:after="0" w:line="259" w:lineRule="auto"/>
              <w:ind w:left="0" w:firstLine="0"/>
            </w:pPr>
            <w:r>
              <w:rPr>
                <w:b/>
                <w:sz w:val="20"/>
              </w:rPr>
              <w:t>PSN or Public Services</w:t>
            </w:r>
            <w:r>
              <w:t xml:space="preserve"> </w:t>
            </w:r>
            <w:r>
              <w:rPr>
                <w:b/>
                <w:sz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215F18" w14:textId="77777777" w:rsidR="00C012BE" w:rsidRDefault="006571C4">
            <w:pPr>
              <w:spacing w:after="0" w:line="259" w:lineRule="auto"/>
              <w:ind w:left="2"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w:t>
            </w:r>
            <w:r>
              <w:t xml:space="preserve">  </w:t>
            </w:r>
          </w:p>
        </w:tc>
      </w:tr>
      <w:tr w:rsidR="00C012BE" w14:paraId="77580846" w14:textId="77777777">
        <w:trPr>
          <w:trHeight w:val="2429"/>
        </w:trPr>
        <w:tc>
          <w:tcPr>
            <w:tcW w:w="2624" w:type="dxa"/>
            <w:tcBorders>
              <w:top w:val="single" w:sz="8" w:space="0" w:color="000000"/>
              <w:left w:val="single" w:sz="8" w:space="0" w:color="000000"/>
              <w:bottom w:val="single" w:sz="8" w:space="0" w:color="000000"/>
              <w:right w:val="single" w:sz="8" w:space="0" w:color="000000"/>
            </w:tcBorders>
            <w:vAlign w:val="bottom"/>
          </w:tcPr>
          <w:p w14:paraId="2E168F5E" w14:textId="77777777" w:rsidR="00C012BE" w:rsidRDefault="006571C4">
            <w:pPr>
              <w:spacing w:after="0" w:line="259" w:lineRule="auto"/>
              <w:ind w:left="0" w:firstLine="0"/>
            </w:pPr>
            <w:r>
              <w:rPr>
                <w:b/>
                <w:sz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286C59E" w14:textId="77777777" w:rsidR="00C012BE" w:rsidRDefault="006571C4">
            <w:pPr>
              <w:spacing w:after="0" w:line="259" w:lineRule="auto"/>
              <w:ind w:left="2" w:firstLine="0"/>
            </w:pPr>
            <w:r>
              <w:rPr>
                <w:sz w:val="20"/>
              </w:rPr>
              <w:t>Government departments and other bodies which, whether under statute, codes of practice or otherwise, are entitled to investigate or influence the matters dealt with in this Call-Off Contract.</w:t>
            </w:r>
            <w:r>
              <w:t xml:space="preserve">  </w:t>
            </w:r>
          </w:p>
        </w:tc>
      </w:tr>
      <w:tr w:rsidR="00C012BE" w14:paraId="15A0817A"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07426962" w14:textId="77777777" w:rsidR="00C012BE" w:rsidRDefault="006571C4">
            <w:pPr>
              <w:spacing w:after="0" w:line="259" w:lineRule="auto"/>
              <w:ind w:left="0" w:firstLine="0"/>
            </w:pPr>
            <w:r>
              <w:rPr>
                <w:b/>
                <w:sz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D18322" w14:textId="77777777" w:rsidR="00C012BE" w:rsidRDefault="006571C4">
            <w:pPr>
              <w:spacing w:after="0" w:line="259" w:lineRule="auto"/>
              <w:ind w:left="2" w:firstLine="0"/>
            </w:pPr>
            <w:r>
              <w:rPr>
                <w:sz w:val="20"/>
              </w:rPr>
              <w:t>Any employee, agent, servant, or representative of the Buyer, any other public body or person employed by or on behalf of the Buyer, or any other public body.</w:t>
            </w:r>
            <w:r>
              <w:t xml:space="preserve">  </w:t>
            </w:r>
          </w:p>
        </w:tc>
      </w:tr>
      <w:tr w:rsidR="00C012BE" w14:paraId="392CECAC" w14:textId="77777777">
        <w:trPr>
          <w:trHeight w:val="2151"/>
        </w:trPr>
        <w:tc>
          <w:tcPr>
            <w:tcW w:w="2624" w:type="dxa"/>
            <w:tcBorders>
              <w:top w:val="single" w:sz="8" w:space="0" w:color="000000"/>
              <w:left w:val="single" w:sz="8" w:space="0" w:color="000000"/>
              <w:bottom w:val="single" w:sz="8" w:space="0" w:color="000000"/>
              <w:right w:val="single" w:sz="8" w:space="0" w:color="000000"/>
            </w:tcBorders>
            <w:vAlign w:val="bottom"/>
          </w:tcPr>
          <w:p w14:paraId="4993DBCB" w14:textId="77777777" w:rsidR="00C012BE" w:rsidRDefault="006571C4">
            <w:pPr>
              <w:spacing w:after="0" w:line="259" w:lineRule="auto"/>
              <w:ind w:left="0" w:firstLine="0"/>
            </w:pPr>
            <w:r>
              <w:rPr>
                <w:b/>
                <w:sz w:val="20"/>
              </w:rPr>
              <w:lastRenderedPageBreak/>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863D69C" w14:textId="77777777" w:rsidR="00C012BE" w:rsidRDefault="006571C4">
            <w:pPr>
              <w:spacing w:after="0" w:line="259" w:lineRule="auto"/>
              <w:ind w:left="2" w:firstLine="0"/>
            </w:pPr>
            <w:r>
              <w:rPr>
                <w:sz w:val="20"/>
              </w:rPr>
              <w:t xml:space="preserve">A transfer of employment to which the employment regulations </w:t>
            </w:r>
            <w:proofErr w:type="gramStart"/>
            <w:r>
              <w:rPr>
                <w:sz w:val="20"/>
              </w:rPr>
              <w:t>applies</w:t>
            </w:r>
            <w:proofErr w:type="gramEnd"/>
            <w:r>
              <w:rPr>
                <w:sz w:val="20"/>
              </w:rPr>
              <w:t>.</w:t>
            </w:r>
            <w:r>
              <w:t xml:space="preserve">  </w:t>
            </w:r>
          </w:p>
        </w:tc>
      </w:tr>
      <w:tr w:rsidR="00C012BE" w14:paraId="68A2FA58" w14:textId="77777777">
        <w:trPr>
          <w:trHeight w:val="2967"/>
        </w:trPr>
        <w:tc>
          <w:tcPr>
            <w:tcW w:w="2624" w:type="dxa"/>
            <w:tcBorders>
              <w:top w:val="single" w:sz="8" w:space="0" w:color="000000"/>
              <w:left w:val="single" w:sz="8" w:space="0" w:color="000000"/>
              <w:bottom w:val="single" w:sz="8" w:space="0" w:color="000000"/>
              <w:right w:val="single" w:sz="8" w:space="0" w:color="000000"/>
            </w:tcBorders>
          </w:tcPr>
          <w:p w14:paraId="0B805FB3" w14:textId="77777777" w:rsidR="00C012BE" w:rsidRDefault="006571C4">
            <w:pPr>
              <w:spacing w:after="0" w:line="259" w:lineRule="auto"/>
              <w:ind w:left="0" w:firstLine="0"/>
            </w:pPr>
            <w:r>
              <w:rPr>
                <w:b/>
                <w:sz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6E40801" w14:textId="77777777" w:rsidR="00C012BE" w:rsidRDefault="006571C4">
            <w:pPr>
              <w:spacing w:after="0" w:line="247" w:lineRule="auto"/>
              <w:ind w:left="2" w:firstLine="0"/>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w:t>
            </w:r>
            <w:r>
              <w:t xml:space="preserve"> </w:t>
            </w:r>
          </w:p>
          <w:p w14:paraId="0513EE20" w14:textId="77777777" w:rsidR="00C012BE" w:rsidRDefault="006571C4">
            <w:pPr>
              <w:spacing w:after="0" w:line="259" w:lineRule="auto"/>
              <w:ind w:left="2" w:firstLine="0"/>
            </w:pPr>
            <w:r>
              <w:rPr>
                <w:sz w:val="20"/>
              </w:rPr>
              <w:t>Off Contract, whether those services are provided by the Buyer or a third party.</w:t>
            </w:r>
            <w:r>
              <w:t xml:space="preserve">  </w:t>
            </w:r>
          </w:p>
        </w:tc>
      </w:tr>
      <w:tr w:rsidR="00C012BE" w14:paraId="5424434D"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4F6AEF10" w14:textId="77777777" w:rsidR="00C012BE" w:rsidRDefault="006571C4">
            <w:pPr>
              <w:spacing w:after="0" w:line="259" w:lineRule="auto"/>
              <w:ind w:left="0" w:firstLine="0"/>
            </w:pPr>
            <w:r>
              <w:rPr>
                <w:b/>
                <w:sz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46224A2" w14:textId="77777777" w:rsidR="00C012BE" w:rsidRDefault="006571C4">
            <w:pPr>
              <w:spacing w:after="0" w:line="259" w:lineRule="auto"/>
              <w:ind w:left="2" w:firstLine="0"/>
            </w:pPr>
            <w:r>
              <w:rPr>
                <w:sz w:val="20"/>
              </w:rPr>
              <w:t>Any third-party service provider of replacement services appointed by the Buyer (or where the Buyer is providing replacement Services for its own account, the Buyer).</w:t>
            </w:r>
            <w:r>
              <w:t xml:space="preserve">  </w:t>
            </w:r>
          </w:p>
        </w:tc>
      </w:tr>
      <w:tr w:rsidR="00C012BE" w14:paraId="0110A29A"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0E36C2C2" w14:textId="77777777" w:rsidR="00C012BE" w:rsidRDefault="006571C4">
            <w:pPr>
              <w:spacing w:after="0" w:line="259" w:lineRule="auto"/>
              <w:ind w:left="0" w:firstLine="0"/>
            </w:pPr>
            <w:r>
              <w:rPr>
                <w:b/>
                <w:sz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5DA4186" w14:textId="77777777" w:rsidR="00C012BE" w:rsidRDefault="006571C4">
            <w:pPr>
              <w:spacing w:after="0" w:line="259" w:lineRule="auto"/>
              <w:ind w:left="2" w:firstLine="0"/>
            </w:pPr>
            <w:r>
              <w:rPr>
                <w:sz w:val="20"/>
              </w:rPr>
              <w:t>The Supplier's security management plan developed by the Supplier in accordance with clause 16.1.</w:t>
            </w:r>
            <w:r>
              <w:t xml:space="preserve">  </w:t>
            </w:r>
          </w:p>
        </w:tc>
      </w:tr>
    </w:tbl>
    <w:p w14:paraId="763A9727" w14:textId="77777777" w:rsidR="00C012BE" w:rsidRDefault="006571C4">
      <w:pPr>
        <w:spacing w:after="0" w:line="259" w:lineRule="auto"/>
        <w:ind w:left="0" w:firstLine="0"/>
        <w:jc w:val="both"/>
      </w:pPr>
      <w:r>
        <w:t xml:space="preserve">  </w:t>
      </w:r>
    </w:p>
    <w:tbl>
      <w:tblPr>
        <w:tblStyle w:val="TableGrid"/>
        <w:tblW w:w="8904" w:type="dxa"/>
        <w:tblInd w:w="1049" w:type="dxa"/>
        <w:tblCellMar>
          <w:left w:w="106" w:type="dxa"/>
          <w:bottom w:w="176" w:type="dxa"/>
          <w:right w:w="115" w:type="dxa"/>
        </w:tblCellMar>
        <w:tblLook w:val="04A0" w:firstRow="1" w:lastRow="0" w:firstColumn="1" w:lastColumn="0" w:noHBand="0" w:noVBand="1"/>
      </w:tblPr>
      <w:tblGrid>
        <w:gridCol w:w="2624"/>
        <w:gridCol w:w="6280"/>
      </w:tblGrid>
      <w:tr w:rsidR="00C012BE" w14:paraId="4D5962E2"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40C5AFA0" w14:textId="77777777" w:rsidR="00C012BE" w:rsidRDefault="006571C4">
            <w:pPr>
              <w:spacing w:after="0" w:line="259" w:lineRule="auto"/>
              <w:ind w:left="0" w:firstLine="0"/>
            </w:pPr>
            <w:r>
              <w:rPr>
                <w:b/>
                <w:sz w:val="20"/>
              </w:rPr>
              <w:lastRenderedPageBreak/>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EF6743" w14:textId="77777777" w:rsidR="00C012BE" w:rsidRDefault="006571C4">
            <w:pPr>
              <w:spacing w:after="0" w:line="259" w:lineRule="auto"/>
              <w:ind w:left="2" w:firstLine="0"/>
            </w:pPr>
            <w:r>
              <w:rPr>
                <w:sz w:val="20"/>
              </w:rPr>
              <w:t>The services ordered by the Buyer as set out in the Order Form.</w:t>
            </w:r>
            <w:r>
              <w:t xml:space="preserve">  </w:t>
            </w:r>
          </w:p>
        </w:tc>
      </w:tr>
    </w:tbl>
    <w:p w14:paraId="79336784" w14:textId="77777777" w:rsidR="00C012BE" w:rsidRDefault="00C012BE">
      <w:pPr>
        <w:spacing w:after="0" w:line="259" w:lineRule="auto"/>
        <w:ind w:left="0" w:right="821" w:firstLine="0"/>
      </w:pPr>
    </w:p>
    <w:tbl>
      <w:tblPr>
        <w:tblStyle w:val="TableGrid"/>
        <w:tblW w:w="8904" w:type="dxa"/>
        <w:tblInd w:w="1049" w:type="dxa"/>
        <w:tblCellMar>
          <w:top w:w="431" w:type="dxa"/>
          <w:left w:w="106" w:type="dxa"/>
          <w:bottom w:w="176" w:type="dxa"/>
          <w:right w:w="35" w:type="dxa"/>
        </w:tblCellMar>
        <w:tblLook w:val="04A0" w:firstRow="1" w:lastRow="0" w:firstColumn="1" w:lastColumn="0" w:noHBand="0" w:noVBand="1"/>
      </w:tblPr>
      <w:tblGrid>
        <w:gridCol w:w="2624"/>
        <w:gridCol w:w="6280"/>
      </w:tblGrid>
      <w:tr w:rsidR="00C012BE" w14:paraId="57B51772"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441736FA" w14:textId="77777777" w:rsidR="00C012BE" w:rsidRDefault="006571C4">
            <w:pPr>
              <w:spacing w:after="0" w:line="259" w:lineRule="auto"/>
              <w:ind w:left="0" w:firstLine="0"/>
            </w:pPr>
            <w:r>
              <w:rPr>
                <w:b/>
                <w:sz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9A4F0C2" w14:textId="77777777" w:rsidR="00C012BE" w:rsidRDefault="006571C4">
            <w:pPr>
              <w:spacing w:after="0" w:line="259" w:lineRule="auto"/>
              <w:ind w:left="2"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r w:rsidR="00C012BE" w14:paraId="5738B400"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59514981" w14:textId="77777777" w:rsidR="00C012BE" w:rsidRDefault="006571C4">
            <w:pPr>
              <w:spacing w:after="0" w:line="259" w:lineRule="auto"/>
              <w:ind w:left="0" w:firstLine="0"/>
            </w:pPr>
            <w:r>
              <w:rPr>
                <w:b/>
                <w:sz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E7DB295" w14:textId="77777777" w:rsidR="00C012BE" w:rsidRDefault="006571C4">
            <w:pPr>
              <w:spacing w:after="0" w:line="259" w:lineRule="auto"/>
              <w:ind w:left="2" w:right="22" w:firstLine="0"/>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those items listed in Clause 2 (Services) of the Framework Agreement.</w:t>
            </w:r>
            <w:r>
              <w:t xml:space="preserve">  </w:t>
            </w:r>
          </w:p>
        </w:tc>
      </w:tr>
      <w:tr w:rsidR="00C012BE" w14:paraId="6554D21D" w14:textId="77777777">
        <w:trPr>
          <w:trHeight w:val="2192"/>
        </w:trPr>
        <w:tc>
          <w:tcPr>
            <w:tcW w:w="2624" w:type="dxa"/>
            <w:tcBorders>
              <w:top w:val="single" w:sz="8" w:space="0" w:color="000000"/>
              <w:left w:val="single" w:sz="8" w:space="0" w:color="000000"/>
              <w:bottom w:val="single" w:sz="8" w:space="0" w:color="000000"/>
              <w:right w:val="single" w:sz="8" w:space="0" w:color="000000"/>
            </w:tcBorders>
            <w:vAlign w:val="bottom"/>
          </w:tcPr>
          <w:p w14:paraId="355E54D8" w14:textId="77777777" w:rsidR="00C012BE" w:rsidRDefault="006571C4">
            <w:pPr>
              <w:spacing w:after="0" w:line="259" w:lineRule="auto"/>
              <w:ind w:left="0" w:firstLine="0"/>
            </w:pPr>
            <w:r>
              <w:rPr>
                <w:b/>
                <w:sz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EE9AB12" w14:textId="77777777" w:rsidR="00C012BE" w:rsidRDefault="006571C4">
            <w:pPr>
              <w:spacing w:after="0" w:line="259" w:lineRule="auto"/>
              <w:ind w:left="2" w:firstLine="0"/>
            </w:pPr>
            <w:r>
              <w:rPr>
                <w:sz w:val="20"/>
              </w:rPr>
              <w:t>The description of the Supplier service offering as published on the Platform.</w:t>
            </w:r>
            <w:r>
              <w:t xml:space="preserve">  </w:t>
            </w:r>
          </w:p>
        </w:tc>
      </w:tr>
      <w:tr w:rsidR="00C012BE" w14:paraId="6CC95553" w14:textId="77777777">
        <w:trPr>
          <w:trHeight w:val="2407"/>
        </w:trPr>
        <w:tc>
          <w:tcPr>
            <w:tcW w:w="2624" w:type="dxa"/>
            <w:tcBorders>
              <w:top w:val="single" w:sz="8" w:space="0" w:color="000000"/>
              <w:left w:val="single" w:sz="8" w:space="0" w:color="000000"/>
              <w:bottom w:val="single" w:sz="8" w:space="0" w:color="000000"/>
              <w:right w:val="single" w:sz="8" w:space="0" w:color="000000"/>
            </w:tcBorders>
          </w:tcPr>
          <w:p w14:paraId="020D970E" w14:textId="77777777" w:rsidR="00C012BE" w:rsidRDefault="006571C4">
            <w:pPr>
              <w:spacing w:after="0" w:line="259" w:lineRule="auto"/>
              <w:ind w:left="0" w:firstLine="0"/>
            </w:pPr>
            <w:r>
              <w:rPr>
                <w:b/>
                <w:sz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E689281" w14:textId="77777777" w:rsidR="00C012BE" w:rsidRDefault="006571C4">
            <w:pPr>
              <w:spacing w:after="0" w:line="259" w:lineRule="auto"/>
              <w:ind w:left="2"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w:t>
            </w:r>
            <w:r>
              <w:t xml:space="preserve">  </w:t>
            </w:r>
          </w:p>
        </w:tc>
      </w:tr>
      <w:tr w:rsidR="00C012BE" w14:paraId="011780E2" w14:textId="77777777">
        <w:trPr>
          <w:trHeight w:val="2708"/>
        </w:trPr>
        <w:tc>
          <w:tcPr>
            <w:tcW w:w="2624" w:type="dxa"/>
            <w:tcBorders>
              <w:top w:val="single" w:sz="8" w:space="0" w:color="000000"/>
              <w:left w:val="single" w:sz="8" w:space="0" w:color="000000"/>
              <w:bottom w:val="single" w:sz="8" w:space="0" w:color="000000"/>
              <w:right w:val="single" w:sz="8" w:space="0" w:color="000000"/>
            </w:tcBorders>
          </w:tcPr>
          <w:p w14:paraId="02DB48AB" w14:textId="77777777" w:rsidR="00C012BE" w:rsidRDefault="006571C4">
            <w:pPr>
              <w:spacing w:after="0" w:line="259" w:lineRule="auto"/>
              <w:ind w:left="0" w:firstLine="0"/>
            </w:pPr>
            <w:r>
              <w:rPr>
                <w:b/>
                <w:sz w:val="20"/>
              </w:rPr>
              <w:lastRenderedPageBreak/>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17F70CF" w14:textId="77777777" w:rsidR="00C012BE" w:rsidRDefault="006571C4">
            <w:pPr>
              <w:spacing w:after="0" w:line="259" w:lineRule="auto"/>
              <w:ind w:left="2" w:right="44" w:firstLine="0"/>
            </w:pPr>
            <w:r>
              <w:rPr>
                <w:sz w:val="20"/>
              </w:rPr>
              <w:t xml:space="preserve">The approval process used by a central government Buyer if it needs to spend money on certain digital or technology services, see </w:t>
            </w:r>
            <w:hyperlink r:id="rId156">
              <w:r>
                <w:rPr>
                  <w:sz w:val="20"/>
                  <w:u w:val="single" w:color="000000"/>
                </w:rPr>
                <w:t>https://www.gov.uk/service</w:t>
              </w:r>
            </w:hyperlink>
            <w:hyperlink r:id="rId157">
              <w:r>
                <w:rPr>
                  <w:sz w:val="20"/>
                  <w:u w:val="single" w:color="000000"/>
                </w:rPr>
                <w:t>-</w:t>
              </w:r>
            </w:hyperlink>
            <w:hyperlink r:id="rId158">
              <w:r>
                <w:rPr>
                  <w:sz w:val="20"/>
                  <w:u w:val="single" w:color="000000"/>
                </w:rPr>
                <w:t>manual/agile</w:t>
              </w:r>
            </w:hyperlink>
            <w:hyperlink r:id="rId159">
              <w:r>
                <w:rPr>
                  <w:sz w:val="20"/>
                  <w:u w:val="single" w:color="000000"/>
                </w:rPr>
                <w:t>-</w:t>
              </w:r>
            </w:hyperlink>
            <w:hyperlink r:id="rId160">
              <w:r>
                <w:rPr>
                  <w:sz w:val="20"/>
                  <w:u w:val="single" w:color="000000"/>
                </w:rPr>
                <w:t>delivery/spend</w:t>
              </w:r>
            </w:hyperlink>
            <w:hyperlink r:id="rId161">
              <w:r>
                <w:rPr>
                  <w:sz w:val="20"/>
                  <w:u w:val="single" w:color="000000"/>
                </w:rPr>
                <w:t>-</w:t>
              </w:r>
            </w:hyperlink>
            <w:hyperlink r:id="rId162">
              <w:r>
                <w:rPr>
                  <w:sz w:val="20"/>
                  <w:u w:val="single" w:color="000000"/>
                </w:rPr>
                <w:t>controlsche</w:t>
              </w:r>
            </w:hyperlink>
            <w:hyperlink r:id="rId163">
              <w:r>
                <w:rPr>
                  <w:sz w:val="20"/>
                </w:rPr>
                <w:t xml:space="preserve"> </w:t>
              </w:r>
            </w:hyperlink>
            <w:hyperlink r:id="rId164">
              <w:r>
                <w:rPr>
                  <w:sz w:val="20"/>
                  <w:u w:val="single" w:color="000000"/>
                </w:rPr>
                <w:t>ck</w:t>
              </w:r>
            </w:hyperlink>
            <w:hyperlink r:id="rId165">
              <w:r>
                <w:rPr>
                  <w:sz w:val="20"/>
                  <w:u w:val="single" w:color="000000"/>
                </w:rPr>
                <w:t>-</w:t>
              </w:r>
            </w:hyperlink>
            <w:hyperlink r:id="rId166">
              <w:r>
                <w:rPr>
                  <w:sz w:val="20"/>
                  <w:u w:val="single" w:color="000000"/>
                </w:rPr>
                <w:t>if</w:t>
              </w:r>
            </w:hyperlink>
            <w:hyperlink r:id="rId167">
              <w:r>
                <w:rPr>
                  <w:sz w:val="20"/>
                  <w:u w:val="single" w:color="000000"/>
                </w:rPr>
                <w:t>-</w:t>
              </w:r>
            </w:hyperlink>
            <w:hyperlink r:id="rId168">
              <w:r>
                <w:rPr>
                  <w:sz w:val="20"/>
                  <w:u w:val="single" w:color="000000"/>
                </w:rPr>
                <w:t>you</w:t>
              </w:r>
            </w:hyperlink>
            <w:hyperlink r:id="rId169">
              <w:r>
                <w:rPr>
                  <w:sz w:val="20"/>
                  <w:u w:val="single" w:color="000000"/>
                </w:rPr>
                <w:t>-</w:t>
              </w:r>
            </w:hyperlink>
            <w:hyperlink r:id="rId170">
              <w:r>
                <w:rPr>
                  <w:sz w:val="20"/>
                  <w:u w:val="single" w:color="000000"/>
                </w:rPr>
                <w:t>need</w:t>
              </w:r>
            </w:hyperlink>
            <w:hyperlink r:id="rId171">
              <w:r>
                <w:rPr>
                  <w:sz w:val="20"/>
                  <w:u w:val="single" w:color="000000"/>
                </w:rPr>
                <w:t>-</w:t>
              </w:r>
            </w:hyperlink>
            <w:hyperlink r:id="rId172">
              <w:r>
                <w:rPr>
                  <w:sz w:val="20"/>
                  <w:u w:val="single" w:color="000000"/>
                </w:rPr>
                <w:t>approval</w:t>
              </w:r>
            </w:hyperlink>
            <w:hyperlink r:id="rId173">
              <w:r>
                <w:rPr>
                  <w:sz w:val="20"/>
                  <w:u w:val="single" w:color="000000"/>
                </w:rPr>
                <w:t>-</w:t>
              </w:r>
            </w:hyperlink>
            <w:hyperlink r:id="rId174">
              <w:r>
                <w:rPr>
                  <w:sz w:val="20"/>
                  <w:u w:val="single" w:color="000000"/>
                </w:rPr>
                <w:t>to</w:t>
              </w:r>
            </w:hyperlink>
            <w:hyperlink r:id="rId175">
              <w:r>
                <w:rPr>
                  <w:sz w:val="20"/>
                  <w:u w:val="single" w:color="000000"/>
                </w:rPr>
                <w:t>-</w:t>
              </w:r>
            </w:hyperlink>
            <w:hyperlink r:id="rId176">
              <w:r>
                <w:rPr>
                  <w:sz w:val="20"/>
                  <w:u w:val="single" w:color="000000"/>
                </w:rPr>
                <w:t>spend</w:t>
              </w:r>
            </w:hyperlink>
            <w:hyperlink r:id="rId177">
              <w:r>
                <w:rPr>
                  <w:sz w:val="20"/>
                  <w:u w:val="single" w:color="000000"/>
                </w:rPr>
                <w:t>-</w:t>
              </w:r>
            </w:hyperlink>
            <w:hyperlink r:id="rId178">
              <w:r>
                <w:rPr>
                  <w:sz w:val="20"/>
                  <w:u w:val="single" w:color="000000"/>
                </w:rPr>
                <w:t>money</w:t>
              </w:r>
            </w:hyperlink>
            <w:hyperlink r:id="rId179">
              <w:r>
                <w:rPr>
                  <w:sz w:val="20"/>
                  <w:u w:val="single" w:color="000000"/>
                </w:rPr>
                <w:t>-</w:t>
              </w:r>
            </w:hyperlink>
            <w:hyperlink r:id="rId180">
              <w:r>
                <w:rPr>
                  <w:sz w:val="20"/>
                  <w:u w:val="single" w:color="000000"/>
                </w:rPr>
                <w:t>on</w:t>
              </w:r>
            </w:hyperlink>
            <w:hyperlink r:id="rId181">
              <w:r>
                <w:rPr>
                  <w:sz w:val="20"/>
                  <w:u w:val="single" w:color="000000"/>
                </w:rPr>
                <w:t>-</w:t>
              </w:r>
            </w:hyperlink>
            <w:hyperlink r:id="rId182">
              <w:r>
                <w:rPr>
                  <w:sz w:val="20"/>
                  <w:u w:val="single" w:color="000000"/>
                </w:rPr>
                <w:t>a</w:t>
              </w:r>
            </w:hyperlink>
            <w:hyperlink r:id="rId183">
              <w:r>
                <w:rPr>
                  <w:sz w:val="20"/>
                  <w:u w:val="single" w:color="000000"/>
                </w:rPr>
                <w:t>-</w:t>
              </w:r>
            </w:hyperlink>
            <w:hyperlink r:id="rId184">
              <w:r>
                <w:rPr>
                  <w:sz w:val="20"/>
                  <w:u w:val="single" w:color="000000"/>
                </w:rPr>
                <w:t>servic</w:t>
              </w:r>
            </w:hyperlink>
            <w:hyperlink r:id="rId185">
              <w:r>
                <w:rPr>
                  <w:sz w:val="20"/>
                  <w:u w:val="single" w:color="000000"/>
                </w:rPr>
                <w:t>e</w:t>
              </w:r>
            </w:hyperlink>
            <w:hyperlink r:id="rId186">
              <w:r>
                <w:t xml:space="preserve">  </w:t>
              </w:r>
            </w:hyperlink>
          </w:p>
        </w:tc>
      </w:tr>
      <w:tr w:rsidR="00C012BE" w14:paraId="6FBAA884"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7DB813BF" w14:textId="77777777" w:rsidR="00C012BE" w:rsidRDefault="006571C4">
            <w:pPr>
              <w:spacing w:after="0" w:line="259" w:lineRule="auto"/>
              <w:ind w:left="0" w:firstLine="0"/>
            </w:pPr>
            <w:r>
              <w:rPr>
                <w:b/>
                <w:sz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DA88B1" w14:textId="77777777" w:rsidR="00C012BE" w:rsidRDefault="006571C4">
            <w:pPr>
              <w:spacing w:after="0" w:line="259" w:lineRule="auto"/>
              <w:ind w:left="2" w:firstLine="0"/>
            </w:pPr>
            <w:r>
              <w:rPr>
                <w:sz w:val="20"/>
              </w:rPr>
              <w:t>The Start date of this Call-Off Contract as set out in the Order Form.</w:t>
            </w:r>
            <w:r>
              <w:t xml:space="preserve">  </w:t>
            </w:r>
          </w:p>
        </w:tc>
      </w:tr>
      <w:tr w:rsidR="00C012BE" w14:paraId="270F0EBD"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66DFD553" w14:textId="77777777" w:rsidR="00C012BE" w:rsidRDefault="006571C4">
            <w:pPr>
              <w:spacing w:after="0" w:line="259" w:lineRule="auto"/>
              <w:ind w:left="0" w:firstLine="0"/>
            </w:pPr>
            <w:r>
              <w:rPr>
                <w:b/>
                <w:sz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407B748" w14:textId="77777777" w:rsidR="00C012BE" w:rsidRDefault="006571C4">
            <w:pPr>
              <w:spacing w:after="0" w:line="259" w:lineRule="auto"/>
              <w:ind w:left="2"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w:t>
            </w:r>
            <w:r>
              <w:t xml:space="preserve">  </w:t>
            </w:r>
          </w:p>
        </w:tc>
      </w:tr>
      <w:tr w:rsidR="00C012BE" w14:paraId="422EA6CF"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07B52A60" w14:textId="77777777" w:rsidR="00C012BE" w:rsidRDefault="006571C4">
            <w:pPr>
              <w:spacing w:after="0" w:line="259" w:lineRule="auto"/>
              <w:ind w:left="0" w:firstLine="0"/>
            </w:pPr>
            <w:r>
              <w:rPr>
                <w:b/>
                <w:sz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C2763D0" w14:textId="77777777" w:rsidR="00C012BE" w:rsidRDefault="006571C4">
            <w:pPr>
              <w:spacing w:after="4" w:line="259" w:lineRule="auto"/>
              <w:ind w:left="2" w:firstLine="0"/>
            </w:pPr>
            <w:r>
              <w:rPr>
                <w:sz w:val="20"/>
              </w:rPr>
              <w:t xml:space="preserve">Any third party engaged by the Supplier under a </w:t>
            </w:r>
            <w:proofErr w:type="gramStart"/>
            <w:r>
              <w:rPr>
                <w:sz w:val="20"/>
              </w:rPr>
              <w:t>subcontract</w:t>
            </w:r>
            <w:proofErr w:type="gramEnd"/>
            <w:r>
              <w:t xml:space="preserve">  </w:t>
            </w:r>
          </w:p>
          <w:p w14:paraId="1E2D1295" w14:textId="77777777" w:rsidR="00C012BE" w:rsidRDefault="006571C4">
            <w:pPr>
              <w:spacing w:after="0" w:line="259" w:lineRule="auto"/>
              <w:ind w:left="2" w:firstLine="0"/>
            </w:pPr>
            <w:r>
              <w:rPr>
                <w:sz w:val="20"/>
              </w:rPr>
              <w:t>(permitted under the Framework Agreement and the Call-</w:t>
            </w:r>
            <w:proofErr w:type="gramStart"/>
            <w:r>
              <w:rPr>
                <w:sz w:val="20"/>
              </w:rPr>
              <w:t>Off</w:t>
            </w:r>
            <w:r>
              <w:t xml:space="preserve">  </w:t>
            </w:r>
            <w:r>
              <w:rPr>
                <w:sz w:val="20"/>
              </w:rPr>
              <w:t>Contract</w:t>
            </w:r>
            <w:proofErr w:type="gramEnd"/>
            <w:r>
              <w:rPr>
                <w:sz w:val="20"/>
              </w:rPr>
              <w:t>) and its servants or agents in connection with the provision of G-Cloud Services.</w:t>
            </w:r>
            <w:r>
              <w:t xml:space="preserve">  </w:t>
            </w:r>
          </w:p>
        </w:tc>
      </w:tr>
      <w:tr w:rsidR="00C012BE" w14:paraId="6EF4D502"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12C23462" w14:textId="77777777" w:rsidR="00C012BE" w:rsidRDefault="006571C4">
            <w:pPr>
              <w:spacing w:after="0" w:line="259" w:lineRule="auto"/>
              <w:ind w:left="0" w:firstLine="0"/>
            </w:pPr>
            <w:proofErr w:type="spellStart"/>
            <w:r>
              <w:rPr>
                <w:b/>
                <w:sz w:val="20"/>
              </w:rPr>
              <w:lastRenderedPageBreak/>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F605DA2" w14:textId="77777777" w:rsidR="00C012BE" w:rsidRDefault="006571C4">
            <w:pPr>
              <w:spacing w:after="0" w:line="259" w:lineRule="auto"/>
              <w:ind w:left="2" w:firstLine="0"/>
            </w:pPr>
            <w:r>
              <w:rPr>
                <w:sz w:val="20"/>
              </w:rPr>
              <w:t>Any third party appointed to process Personal Data on behalf of the Supplier under this Call-Off Contract.</w:t>
            </w:r>
            <w:r>
              <w:t xml:space="preserve">  </w:t>
            </w:r>
          </w:p>
        </w:tc>
      </w:tr>
      <w:tr w:rsidR="00C012BE" w14:paraId="322A5BD6" w14:textId="77777777">
        <w:trPr>
          <w:trHeight w:val="1868"/>
        </w:trPr>
        <w:tc>
          <w:tcPr>
            <w:tcW w:w="2624" w:type="dxa"/>
            <w:tcBorders>
              <w:top w:val="single" w:sz="8" w:space="0" w:color="000000"/>
              <w:left w:val="single" w:sz="8" w:space="0" w:color="000000"/>
              <w:bottom w:val="single" w:sz="8" w:space="0" w:color="000000"/>
              <w:right w:val="single" w:sz="8" w:space="0" w:color="000000"/>
            </w:tcBorders>
            <w:vAlign w:val="bottom"/>
          </w:tcPr>
          <w:p w14:paraId="419CA0AB" w14:textId="77777777" w:rsidR="00C012BE" w:rsidRDefault="006571C4">
            <w:pPr>
              <w:spacing w:after="0" w:line="259" w:lineRule="auto"/>
              <w:ind w:left="0" w:firstLine="0"/>
            </w:pPr>
            <w:r>
              <w:rPr>
                <w:b/>
                <w:sz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CC8C2D" w14:textId="77777777" w:rsidR="00C012BE" w:rsidRDefault="006571C4">
            <w:pPr>
              <w:spacing w:after="0" w:line="259" w:lineRule="auto"/>
              <w:ind w:left="2" w:firstLine="0"/>
            </w:pPr>
            <w:r>
              <w:rPr>
                <w:sz w:val="20"/>
              </w:rPr>
              <w:t>The person, firm or company identified in the Order Form.</w:t>
            </w:r>
            <w:r>
              <w:t xml:space="preserve">  </w:t>
            </w:r>
          </w:p>
        </w:tc>
      </w:tr>
      <w:tr w:rsidR="00C012BE" w14:paraId="4F752EA3"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1E11F125" w14:textId="77777777" w:rsidR="00C012BE" w:rsidRDefault="006571C4">
            <w:pPr>
              <w:spacing w:after="0" w:line="259" w:lineRule="auto"/>
              <w:ind w:left="0" w:firstLine="0"/>
            </w:pPr>
            <w:r>
              <w:rPr>
                <w:b/>
                <w:sz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15CC819" w14:textId="77777777" w:rsidR="00C012BE" w:rsidRDefault="006571C4">
            <w:pPr>
              <w:spacing w:after="0" w:line="259" w:lineRule="auto"/>
              <w:ind w:left="2" w:firstLine="0"/>
            </w:pPr>
            <w:r>
              <w:rPr>
                <w:sz w:val="20"/>
              </w:rPr>
              <w:t>The representative appointed by the Supplier from time to time in relation to the Call-Off Contract.</w:t>
            </w:r>
            <w:r>
              <w:t xml:space="preserve">  </w:t>
            </w:r>
          </w:p>
        </w:tc>
      </w:tr>
    </w:tbl>
    <w:p w14:paraId="5D8B0EF6" w14:textId="77777777" w:rsidR="00C012BE" w:rsidRDefault="006571C4">
      <w:pPr>
        <w:spacing w:after="0" w:line="259" w:lineRule="auto"/>
        <w:ind w:left="0" w:firstLine="0"/>
        <w:jc w:val="both"/>
      </w:pPr>
      <w:r>
        <w:t xml:space="preserve">  </w:t>
      </w:r>
    </w:p>
    <w:tbl>
      <w:tblPr>
        <w:tblStyle w:val="TableGrid"/>
        <w:tblW w:w="8904" w:type="dxa"/>
        <w:tblInd w:w="1049" w:type="dxa"/>
        <w:tblCellMar>
          <w:top w:w="433" w:type="dxa"/>
          <w:left w:w="106" w:type="dxa"/>
          <w:bottom w:w="176" w:type="dxa"/>
          <w:right w:w="115" w:type="dxa"/>
        </w:tblCellMar>
        <w:tblLook w:val="04A0" w:firstRow="1" w:lastRow="0" w:firstColumn="1" w:lastColumn="0" w:noHBand="0" w:noVBand="1"/>
      </w:tblPr>
      <w:tblGrid>
        <w:gridCol w:w="2624"/>
        <w:gridCol w:w="6280"/>
      </w:tblGrid>
      <w:tr w:rsidR="00C012BE" w14:paraId="0E5FFD57"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3AC9D4D9" w14:textId="77777777" w:rsidR="00C012BE" w:rsidRDefault="006571C4">
            <w:pPr>
              <w:spacing w:after="0" w:line="259" w:lineRule="auto"/>
              <w:ind w:left="0" w:firstLine="0"/>
            </w:pPr>
            <w:r>
              <w:rPr>
                <w:b/>
                <w:sz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BF76EBB" w14:textId="77777777" w:rsidR="00C012BE" w:rsidRDefault="006571C4">
            <w:pPr>
              <w:spacing w:after="0" w:line="259" w:lineRule="auto"/>
              <w:ind w:left="2" w:firstLine="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w:t>
            </w:r>
            <w:r>
              <w:t xml:space="preserve">  </w:t>
            </w:r>
          </w:p>
        </w:tc>
      </w:tr>
      <w:tr w:rsidR="00C012BE" w14:paraId="32ECED6B"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13869A65" w14:textId="77777777" w:rsidR="00C012BE" w:rsidRDefault="006571C4">
            <w:pPr>
              <w:spacing w:after="0" w:line="259" w:lineRule="auto"/>
              <w:ind w:left="0" w:firstLine="0"/>
            </w:pPr>
            <w:r>
              <w:rPr>
                <w:b/>
                <w:sz w:val="20"/>
              </w:rPr>
              <w:lastRenderedPageBreak/>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DDDD97A" w14:textId="77777777" w:rsidR="00C012BE" w:rsidRDefault="006571C4">
            <w:pPr>
              <w:spacing w:after="0" w:line="259" w:lineRule="auto"/>
              <w:ind w:left="2" w:firstLine="0"/>
            </w:pPr>
            <w:r>
              <w:rPr>
                <w:sz w:val="20"/>
              </w:rPr>
              <w:t>The relevant G-Cloud Service terms and conditions as set out in the Terms and Conditions document supplied as part of the Supplier’s Application.</w:t>
            </w:r>
            <w:r>
              <w:t xml:space="preserve">  </w:t>
            </w:r>
          </w:p>
        </w:tc>
      </w:tr>
      <w:tr w:rsidR="00C012BE" w14:paraId="6BF05D0A" w14:textId="77777777">
        <w:trPr>
          <w:trHeight w:val="1868"/>
        </w:trPr>
        <w:tc>
          <w:tcPr>
            <w:tcW w:w="2624" w:type="dxa"/>
            <w:tcBorders>
              <w:top w:val="single" w:sz="8" w:space="0" w:color="000000"/>
              <w:left w:val="single" w:sz="8" w:space="0" w:color="000000"/>
              <w:bottom w:val="single" w:sz="8" w:space="0" w:color="000000"/>
              <w:right w:val="single" w:sz="8" w:space="0" w:color="000000"/>
            </w:tcBorders>
            <w:vAlign w:val="bottom"/>
          </w:tcPr>
          <w:p w14:paraId="465D0261" w14:textId="77777777" w:rsidR="00C012BE" w:rsidRDefault="006571C4">
            <w:pPr>
              <w:spacing w:after="0" w:line="259" w:lineRule="auto"/>
              <w:ind w:left="0" w:firstLine="0"/>
            </w:pPr>
            <w:r>
              <w:rPr>
                <w:b/>
                <w:sz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311B47" w14:textId="77777777" w:rsidR="00C012BE" w:rsidRDefault="006571C4">
            <w:pPr>
              <w:spacing w:after="0" w:line="259" w:lineRule="auto"/>
              <w:ind w:left="2" w:firstLine="0"/>
            </w:pPr>
            <w:r>
              <w:rPr>
                <w:sz w:val="20"/>
              </w:rPr>
              <w:t>The term of this Call-Off Contract as set out in the Order Form.</w:t>
            </w:r>
            <w:r>
              <w:t xml:space="preserve">  </w:t>
            </w:r>
          </w:p>
        </w:tc>
      </w:tr>
      <w:tr w:rsidR="00C012BE" w14:paraId="1E1B9AE6" w14:textId="77777777">
        <w:trPr>
          <w:trHeight w:val="1886"/>
        </w:trPr>
        <w:tc>
          <w:tcPr>
            <w:tcW w:w="2624" w:type="dxa"/>
            <w:tcBorders>
              <w:top w:val="single" w:sz="8" w:space="0" w:color="000000"/>
              <w:left w:val="single" w:sz="8" w:space="0" w:color="000000"/>
              <w:bottom w:val="single" w:sz="8" w:space="0" w:color="000000"/>
              <w:right w:val="single" w:sz="8" w:space="0" w:color="000000"/>
            </w:tcBorders>
            <w:vAlign w:val="bottom"/>
          </w:tcPr>
          <w:p w14:paraId="7F2E3859" w14:textId="77777777" w:rsidR="00C012BE" w:rsidRDefault="006571C4">
            <w:pPr>
              <w:spacing w:after="0" w:line="259" w:lineRule="auto"/>
              <w:ind w:left="0" w:firstLine="0"/>
            </w:pPr>
            <w:r>
              <w:rPr>
                <w:b/>
                <w:sz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34A7F1" w14:textId="77777777" w:rsidR="00C012BE" w:rsidRDefault="006571C4">
            <w:pPr>
              <w:spacing w:after="0" w:line="259" w:lineRule="auto"/>
              <w:ind w:left="2" w:firstLine="0"/>
            </w:pPr>
            <w:r>
              <w:rPr>
                <w:sz w:val="20"/>
              </w:rPr>
              <w:t>This has the meaning given to it in clause 32 (Variation process).</w:t>
            </w:r>
            <w:r>
              <w:t xml:space="preserve">  </w:t>
            </w:r>
          </w:p>
        </w:tc>
      </w:tr>
      <w:tr w:rsidR="00C012BE" w14:paraId="42323347"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241234EF" w14:textId="77777777" w:rsidR="00C012BE" w:rsidRDefault="006571C4">
            <w:pPr>
              <w:spacing w:after="0" w:line="259" w:lineRule="auto"/>
              <w:ind w:left="0" w:firstLine="0"/>
            </w:pPr>
            <w:r>
              <w:rPr>
                <w:b/>
                <w:sz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9858452" w14:textId="77777777" w:rsidR="00C012BE" w:rsidRDefault="006571C4">
            <w:pPr>
              <w:spacing w:after="0" w:line="259" w:lineRule="auto"/>
              <w:ind w:left="2" w:firstLine="0"/>
            </w:pPr>
            <w:r>
              <w:rPr>
                <w:sz w:val="20"/>
              </w:rPr>
              <w:t>Any day other than a Saturday, Sunday or public holiday in England and Wales.</w:t>
            </w:r>
            <w:r>
              <w:t xml:space="preserve">  </w:t>
            </w:r>
          </w:p>
        </w:tc>
      </w:tr>
      <w:tr w:rsidR="00C012BE" w14:paraId="0A501492"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1AE5FD71" w14:textId="77777777" w:rsidR="00C012BE" w:rsidRDefault="006571C4">
            <w:pPr>
              <w:spacing w:after="0" w:line="259" w:lineRule="auto"/>
              <w:ind w:left="0" w:firstLine="0"/>
            </w:pPr>
            <w:r>
              <w:rPr>
                <w:b/>
                <w:sz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43898F1" w14:textId="77777777" w:rsidR="00C012BE" w:rsidRDefault="006571C4">
            <w:pPr>
              <w:spacing w:after="0" w:line="259" w:lineRule="auto"/>
              <w:ind w:left="2" w:firstLine="0"/>
            </w:pPr>
            <w:r>
              <w:rPr>
                <w:sz w:val="20"/>
              </w:rPr>
              <w:t>A contract year.</w:t>
            </w:r>
            <w:r>
              <w:t xml:space="preserve">  </w:t>
            </w:r>
          </w:p>
        </w:tc>
      </w:tr>
    </w:tbl>
    <w:p w14:paraId="3D31CF4D" w14:textId="77777777" w:rsidR="00C012BE" w:rsidRDefault="006571C4">
      <w:pPr>
        <w:spacing w:after="0" w:line="259" w:lineRule="auto"/>
        <w:ind w:left="1143" w:firstLine="0"/>
        <w:jc w:val="both"/>
      </w:pPr>
      <w:r>
        <w:t xml:space="preserve">    </w:t>
      </w:r>
    </w:p>
    <w:p w14:paraId="3AEA8188" w14:textId="77777777" w:rsidR="00C012BE" w:rsidRDefault="006571C4">
      <w:pPr>
        <w:spacing w:after="10" w:line="259" w:lineRule="auto"/>
        <w:ind w:left="2232" w:firstLine="0"/>
      </w:pPr>
      <w:r>
        <w:rPr>
          <w:sz w:val="32"/>
        </w:rPr>
        <w:t xml:space="preserve"> </w:t>
      </w:r>
    </w:p>
    <w:p w14:paraId="51781FF6" w14:textId="68D0BC6F" w:rsidR="00C012BE" w:rsidRDefault="006571C4">
      <w:pPr>
        <w:pStyle w:val="Heading1"/>
        <w:spacing w:after="63"/>
      </w:pPr>
      <w:bookmarkStart w:id="8" w:name="_Toc161126103"/>
      <w:r>
        <w:lastRenderedPageBreak/>
        <w:t>Schedule 7: UK GDPR Information</w:t>
      </w:r>
      <w:bookmarkEnd w:id="8"/>
      <w:r>
        <w:t xml:space="preserve"> </w:t>
      </w:r>
    </w:p>
    <w:p w14:paraId="086F0D3E" w14:textId="77777777" w:rsidR="00C012BE" w:rsidRDefault="006571C4">
      <w:pPr>
        <w:spacing w:after="0" w:line="259" w:lineRule="auto"/>
        <w:ind w:left="2232" w:firstLine="0"/>
      </w:pPr>
      <w:r>
        <w:rPr>
          <w:sz w:val="21"/>
        </w:rPr>
        <w:t xml:space="preserve"> </w:t>
      </w:r>
      <w:r>
        <w:rPr>
          <w:sz w:val="32"/>
        </w:rPr>
        <w:t xml:space="preserve"> </w:t>
      </w:r>
    </w:p>
    <w:p w14:paraId="275BB414" w14:textId="77777777" w:rsidR="00C012BE" w:rsidRDefault="006571C4">
      <w:pPr>
        <w:spacing w:after="0"/>
        <w:ind w:left="1128"/>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41831B8" w14:textId="77777777" w:rsidR="00C012BE" w:rsidRDefault="00C012BE">
      <w:pPr>
        <w:sectPr w:rsidR="00C012BE">
          <w:headerReference w:type="even" r:id="rId187"/>
          <w:headerReference w:type="default" r:id="rId188"/>
          <w:footerReference w:type="even" r:id="rId189"/>
          <w:footerReference w:type="default" r:id="rId190"/>
          <w:headerReference w:type="first" r:id="rId191"/>
          <w:footerReference w:type="first" r:id="rId192"/>
          <w:pgSz w:w="11921" w:h="16841"/>
          <w:pgMar w:top="1114" w:right="1147" w:bottom="1312" w:left="0" w:header="200" w:footer="994" w:gutter="0"/>
          <w:cols w:space="720"/>
        </w:sectPr>
      </w:pPr>
    </w:p>
    <w:p w14:paraId="2F381A24" w14:textId="77777777" w:rsidR="00C012BE" w:rsidRDefault="006571C4" w:rsidP="00EF6D28">
      <w:pPr>
        <w:pStyle w:val="Heading1"/>
        <w:spacing w:after="175"/>
        <w:ind w:left="0" w:firstLine="0"/>
      </w:pPr>
      <w:bookmarkStart w:id="9" w:name="_Toc161126104"/>
      <w:r>
        <w:lastRenderedPageBreak/>
        <w:t>Annex 1: Processing Personal Data</w:t>
      </w:r>
      <w:bookmarkEnd w:id="9"/>
      <w:r>
        <w:t xml:space="preserve">  </w:t>
      </w:r>
    </w:p>
    <w:p w14:paraId="164F96B2" w14:textId="77777777" w:rsidR="00C012BE" w:rsidRDefault="006571C4" w:rsidP="00F11175">
      <w:pPr>
        <w:spacing w:after="0"/>
        <w:ind w:left="0" w:right="891" w:firstLine="0"/>
      </w:pPr>
      <w:r>
        <w:t xml:space="preserve">This Annex shall be completed by the Controller, who may take account of the view of the  </w:t>
      </w:r>
    </w:p>
    <w:p w14:paraId="0654E650" w14:textId="77777777" w:rsidR="00C012BE" w:rsidRDefault="006571C4" w:rsidP="00F11175">
      <w:pPr>
        <w:spacing w:after="371"/>
        <w:ind w:left="0" w:right="570" w:firstLine="0"/>
      </w:pPr>
      <w:r>
        <w:t xml:space="preserve">Processors, </w:t>
      </w:r>
      <w:proofErr w:type="gramStart"/>
      <w:r>
        <w:t>however</w:t>
      </w:r>
      <w:proofErr w:type="gramEnd"/>
      <w:r>
        <w:t xml:space="preserve"> the final decision as to the content of this Annex shall be with the Buyer at its absolute discretion.  </w:t>
      </w:r>
    </w:p>
    <w:p w14:paraId="02142EA8" w14:textId="7775D7CB" w:rsidR="00C012BE" w:rsidRDefault="006571C4">
      <w:pPr>
        <w:spacing w:after="377"/>
        <w:ind w:left="10"/>
      </w:pPr>
      <w:r>
        <w:rPr>
          <w:rFonts w:ascii="Calibri" w:eastAsia="Calibri" w:hAnsi="Calibri" w:cs="Calibri"/>
        </w:rPr>
        <w:t xml:space="preserve"> </w:t>
      </w:r>
      <w:proofErr w:type="gramStart"/>
      <w:r>
        <w:t>1.1  The</w:t>
      </w:r>
      <w:proofErr w:type="gramEnd"/>
      <w:r>
        <w:t xml:space="preserve"> contact details of the Buyer’s Data Protection Officer are: </w:t>
      </w:r>
      <w:r w:rsidR="00F41A53" w:rsidRPr="0083652E">
        <w:rPr>
          <w:color w:val="FFFFFF" w:themeColor="background1"/>
          <w:sz w:val="20"/>
          <w:szCs w:val="20"/>
          <w:highlight w:val="black"/>
        </w:rPr>
        <w:t>Redacted Under FOIA Section 40, Personal Information</w:t>
      </w:r>
    </w:p>
    <w:p w14:paraId="5278C41C" w14:textId="77777777" w:rsidR="00DC62BC" w:rsidRDefault="006571C4" w:rsidP="00F41A53">
      <w:pPr>
        <w:ind w:left="10"/>
      </w:pPr>
      <w:r>
        <w:rPr>
          <w:rFonts w:ascii="Calibri" w:eastAsia="Calibri" w:hAnsi="Calibri" w:cs="Calibri"/>
        </w:rPr>
        <w:t xml:space="preserve"> </w:t>
      </w:r>
      <w:proofErr w:type="gramStart"/>
      <w:r>
        <w:t>1.2  The</w:t>
      </w:r>
      <w:proofErr w:type="gramEnd"/>
      <w:r>
        <w:t xml:space="preserve"> contact details of the Supplier’s Data Protection Officer are: </w:t>
      </w:r>
      <w:r w:rsidR="00F41A53" w:rsidRPr="0083652E">
        <w:rPr>
          <w:color w:val="FFFFFF" w:themeColor="background1"/>
          <w:sz w:val="20"/>
          <w:szCs w:val="20"/>
          <w:highlight w:val="black"/>
        </w:rPr>
        <w:t>Redacted Under FOIA Section 40, Personal Information</w:t>
      </w:r>
      <w:r w:rsidR="00F41A53">
        <w:t xml:space="preserve"> </w:t>
      </w:r>
    </w:p>
    <w:p w14:paraId="728BD868" w14:textId="1DAEB595" w:rsidR="00C012BE" w:rsidRDefault="006571C4" w:rsidP="00F41A53">
      <w:pPr>
        <w:ind w:left="10"/>
      </w:pPr>
      <w:proofErr w:type="gramStart"/>
      <w:r>
        <w:t xml:space="preserve">1.3  </w:t>
      </w:r>
      <w:r>
        <w:tab/>
      </w:r>
      <w:proofErr w:type="gramEnd"/>
      <w:r>
        <w:t xml:space="preserve">The Processor shall comply with any further written instructions with respect to Processing by the Controller.  </w:t>
      </w:r>
    </w:p>
    <w:p w14:paraId="79F9F04F" w14:textId="77777777" w:rsidR="00C012BE" w:rsidRDefault="006571C4">
      <w:pPr>
        <w:tabs>
          <w:tab w:val="center" w:pos="1272"/>
          <w:tab w:val="center" w:pos="5064"/>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tbl>
      <w:tblPr>
        <w:tblStyle w:val="TableGrid"/>
        <w:tblW w:w="9014" w:type="dxa"/>
        <w:tblInd w:w="1056" w:type="dxa"/>
        <w:tblCellMar>
          <w:top w:w="146" w:type="dxa"/>
          <w:left w:w="96" w:type="dxa"/>
          <w:right w:w="57" w:type="dxa"/>
        </w:tblCellMar>
        <w:tblLook w:val="04A0" w:firstRow="1" w:lastRow="0" w:firstColumn="1" w:lastColumn="0" w:noHBand="0" w:noVBand="1"/>
      </w:tblPr>
      <w:tblGrid>
        <w:gridCol w:w="4515"/>
        <w:gridCol w:w="4499"/>
      </w:tblGrid>
      <w:tr w:rsidR="00C012BE" w14:paraId="752B5FA9" w14:textId="77777777">
        <w:trPr>
          <w:trHeight w:val="1227"/>
        </w:trPr>
        <w:tc>
          <w:tcPr>
            <w:tcW w:w="45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4850183" w14:textId="77777777" w:rsidR="00C012BE" w:rsidRDefault="006571C4">
            <w:pPr>
              <w:spacing w:after="413" w:line="259" w:lineRule="auto"/>
              <w:ind w:left="0" w:firstLine="0"/>
            </w:pPr>
            <w:r>
              <w:t xml:space="preserve"> </w:t>
            </w:r>
          </w:p>
          <w:p w14:paraId="7D97A6F9" w14:textId="77777777" w:rsidR="00C012BE" w:rsidRDefault="006571C4">
            <w:pPr>
              <w:spacing w:after="0" w:line="259" w:lineRule="auto"/>
              <w:ind w:left="2" w:firstLine="0"/>
            </w:pPr>
            <w:r>
              <w:rPr>
                <w:b/>
              </w:rPr>
              <w:t>Description</w:t>
            </w:r>
            <w:r>
              <w:t xml:space="preserve">  </w:t>
            </w:r>
          </w:p>
        </w:tc>
        <w:tc>
          <w:tcPr>
            <w:tcW w:w="449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DED9AFD" w14:textId="77777777" w:rsidR="00C012BE" w:rsidRDefault="006571C4">
            <w:pPr>
              <w:spacing w:after="413" w:line="259" w:lineRule="auto"/>
              <w:ind w:left="5" w:firstLine="0"/>
            </w:pPr>
            <w:r>
              <w:t xml:space="preserve"> </w:t>
            </w:r>
          </w:p>
          <w:p w14:paraId="5F5FB18D" w14:textId="77777777" w:rsidR="00C012BE" w:rsidRDefault="006571C4">
            <w:pPr>
              <w:spacing w:after="0" w:line="259" w:lineRule="auto"/>
              <w:ind w:left="5" w:firstLine="0"/>
            </w:pPr>
            <w:r>
              <w:rPr>
                <w:b/>
              </w:rPr>
              <w:t>Details</w:t>
            </w:r>
            <w:r>
              <w:t xml:space="preserve">  </w:t>
            </w:r>
          </w:p>
        </w:tc>
      </w:tr>
      <w:tr w:rsidR="00C012BE" w14:paraId="0E6A1068" w14:textId="77777777">
        <w:trPr>
          <w:trHeight w:val="6243"/>
        </w:trPr>
        <w:tc>
          <w:tcPr>
            <w:tcW w:w="4515" w:type="dxa"/>
            <w:tcBorders>
              <w:top w:val="single" w:sz="8" w:space="0" w:color="000000"/>
              <w:left w:val="single" w:sz="8" w:space="0" w:color="000000"/>
              <w:bottom w:val="single" w:sz="8" w:space="0" w:color="000000"/>
              <w:right w:val="single" w:sz="8" w:space="0" w:color="000000"/>
            </w:tcBorders>
          </w:tcPr>
          <w:p w14:paraId="1C01D6C0" w14:textId="77777777" w:rsidR="00C012BE" w:rsidRDefault="006571C4">
            <w:pPr>
              <w:spacing w:after="0" w:line="259" w:lineRule="auto"/>
              <w:ind w:left="2" w:firstLine="0"/>
            </w:pPr>
            <w:r>
              <w:t xml:space="preserve">Identity of Controller for each Category of Personal Data  </w:t>
            </w:r>
          </w:p>
        </w:tc>
        <w:tc>
          <w:tcPr>
            <w:tcW w:w="4499" w:type="dxa"/>
            <w:tcBorders>
              <w:top w:val="single" w:sz="8" w:space="0" w:color="000000"/>
              <w:left w:val="single" w:sz="8" w:space="0" w:color="000000"/>
              <w:bottom w:val="single" w:sz="8" w:space="0" w:color="000000"/>
              <w:right w:val="single" w:sz="8" w:space="0" w:color="000000"/>
            </w:tcBorders>
          </w:tcPr>
          <w:p w14:paraId="0D983D13" w14:textId="77777777" w:rsidR="00C012BE" w:rsidRDefault="006571C4">
            <w:pPr>
              <w:spacing w:after="300" w:line="275" w:lineRule="auto"/>
              <w:ind w:left="5" w:firstLine="0"/>
            </w:pPr>
            <w:r>
              <w:rPr>
                <w:b/>
              </w:rPr>
              <w:t xml:space="preserve">The Buyer is </w:t>
            </w:r>
            <w:proofErr w:type="gramStart"/>
            <w:r>
              <w:rPr>
                <w:b/>
              </w:rPr>
              <w:t>Controller</w:t>
            </w:r>
            <w:proofErr w:type="gramEnd"/>
            <w:r>
              <w:rPr>
                <w:b/>
              </w:rPr>
              <w:t xml:space="preserve"> and the Supplier is Processor</w:t>
            </w:r>
            <w:r>
              <w:t xml:space="preserve">  </w:t>
            </w:r>
          </w:p>
          <w:p w14:paraId="246BB3A8" w14:textId="77777777" w:rsidR="00C012BE" w:rsidRDefault="006571C4">
            <w:pPr>
              <w:spacing w:after="678" w:line="275" w:lineRule="auto"/>
              <w:ind w:left="5" w:right="8"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p>
          <w:p w14:paraId="52D7FEE2" w14:textId="77777777" w:rsidR="00C012BE" w:rsidRDefault="006571C4">
            <w:pPr>
              <w:tabs>
                <w:tab w:val="center" w:pos="416"/>
                <w:tab w:val="center" w:pos="1662"/>
              </w:tabs>
              <w:spacing w:after="66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NOT APPLICABLE </w:t>
            </w:r>
          </w:p>
          <w:p w14:paraId="435A0F8D" w14:textId="77777777" w:rsidR="00C012BE" w:rsidRDefault="006571C4">
            <w:pPr>
              <w:spacing w:after="22" w:line="259" w:lineRule="auto"/>
              <w:ind w:left="5" w:firstLine="0"/>
            </w:pPr>
            <w:r>
              <w:rPr>
                <w:b/>
                <w:sz w:val="24"/>
              </w:rPr>
              <w:t>The Supplier is Controller and the</w:t>
            </w:r>
            <w:r>
              <w:t xml:space="preserve">  </w:t>
            </w:r>
          </w:p>
          <w:p w14:paraId="711359D4" w14:textId="77777777" w:rsidR="00C012BE" w:rsidRDefault="006571C4">
            <w:pPr>
              <w:spacing w:after="0" w:line="259" w:lineRule="auto"/>
              <w:ind w:left="5" w:firstLine="0"/>
            </w:pPr>
            <w:r>
              <w:rPr>
                <w:b/>
                <w:sz w:val="24"/>
              </w:rPr>
              <w:t>Buyer is Processor</w:t>
            </w:r>
            <w:r>
              <w:t xml:space="preserve">  </w:t>
            </w:r>
          </w:p>
        </w:tc>
      </w:tr>
    </w:tbl>
    <w:p w14:paraId="160418F6" w14:textId="77777777" w:rsidR="00C012BE" w:rsidRDefault="006571C4">
      <w:pPr>
        <w:spacing w:after="0" w:line="259" w:lineRule="auto"/>
        <w:ind w:left="0" w:firstLine="0"/>
      </w:pPr>
      <w:r>
        <w:t xml:space="preserve">  </w:t>
      </w:r>
    </w:p>
    <w:p w14:paraId="363E4B2B" w14:textId="77777777" w:rsidR="00C012BE" w:rsidRDefault="006571C4">
      <w:pPr>
        <w:spacing w:after="0" w:line="259" w:lineRule="auto"/>
        <w:ind w:left="0" w:firstLine="0"/>
      </w:pPr>
      <w:r>
        <w:t xml:space="preserve"> </w:t>
      </w:r>
    </w:p>
    <w:p w14:paraId="0ED67423" w14:textId="77777777" w:rsidR="00C012BE" w:rsidRDefault="00C012BE">
      <w:pPr>
        <w:spacing w:after="0" w:line="259" w:lineRule="auto"/>
        <w:ind w:left="-1440" w:right="33" w:firstLine="0"/>
        <w:jc w:val="both"/>
      </w:pPr>
    </w:p>
    <w:tbl>
      <w:tblPr>
        <w:tblStyle w:val="TableGrid"/>
        <w:tblW w:w="9024" w:type="dxa"/>
        <w:tblInd w:w="1049" w:type="dxa"/>
        <w:tblCellMar>
          <w:top w:w="33" w:type="dxa"/>
          <w:left w:w="101" w:type="dxa"/>
          <w:right w:w="27" w:type="dxa"/>
        </w:tblCellMar>
        <w:tblLook w:val="04A0" w:firstRow="1" w:lastRow="0" w:firstColumn="1" w:lastColumn="0" w:noHBand="0" w:noVBand="1"/>
      </w:tblPr>
      <w:tblGrid>
        <w:gridCol w:w="4521"/>
        <w:gridCol w:w="4503"/>
      </w:tblGrid>
      <w:tr w:rsidR="00C012BE" w14:paraId="3DF3ACC9" w14:textId="77777777">
        <w:trPr>
          <w:trHeight w:val="13944"/>
        </w:trPr>
        <w:tc>
          <w:tcPr>
            <w:tcW w:w="4520" w:type="dxa"/>
            <w:tcBorders>
              <w:top w:val="single" w:sz="8" w:space="0" w:color="000000"/>
              <w:left w:val="single" w:sz="8" w:space="0" w:color="000000"/>
              <w:bottom w:val="single" w:sz="8" w:space="0" w:color="000000"/>
              <w:right w:val="single" w:sz="8" w:space="0" w:color="000000"/>
            </w:tcBorders>
          </w:tcPr>
          <w:p w14:paraId="54320914" w14:textId="77777777" w:rsidR="00C012BE" w:rsidRDefault="006571C4">
            <w:pPr>
              <w:spacing w:after="0" w:line="259" w:lineRule="auto"/>
              <w:ind w:left="0" w:firstLine="0"/>
            </w:pPr>
            <w:r>
              <w:lastRenderedPageBreak/>
              <w:t xml:space="preserve">  </w:t>
            </w:r>
          </w:p>
        </w:tc>
        <w:tc>
          <w:tcPr>
            <w:tcW w:w="4503" w:type="dxa"/>
            <w:tcBorders>
              <w:top w:val="single" w:sz="8" w:space="0" w:color="000000"/>
              <w:left w:val="single" w:sz="8" w:space="0" w:color="000000"/>
              <w:bottom w:val="single" w:sz="8" w:space="0" w:color="000000"/>
              <w:right w:val="single" w:sz="8" w:space="0" w:color="000000"/>
            </w:tcBorders>
            <w:vAlign w:val="center"/>
          </w:tcPr>
          <w:p w14:paraId="1E931E1B" w14:textId="77777777" w:rsidR="00C012BE" w:rsidRDefault="006571C4">
            <w:pPr>
              <w:spacing w:after="3" w:line="276" w:lineRule="auto"/>
              <w:ind w:left="2" w:firstLine="0"/>
            </w:pPr>
            <w:r>
              <w:rPr>
                <w:sz w:val="24"/>
              </w:rPr>
              <w:t>The Parties acknowledge that for the purposes of the Data Protection Legislation, the Supplier is the</w:t>
            </w:r>
            <w:r>
              <w:t xml:space="preserve">  </w:t>
            </w:r>
          </w:p>
          <w:p w14:paraId="0CF6C37C" w14:textId="77777777" w:rsidR="00C012BE" w:rsidRDefault="006571C4">
            <w:pPr>
              <w:spacing w:after="16" w:line="259" w:lineRule="auto"/>
              <w:ind w:left="2" w:firstLine="0"/>
            </w:pPr>
            <w:r>
              <w:rPr>
                <w:sz w:val="24"/>
              </w:rPr>
              <w:t>Controller and the Buyer is the</w:t>
            </w:r>
            <w:r>
              <w:t xml:space="preserve">  </w:t>
            </w:r>
          </w:p>
          <w:p w14:paraId="71B61F12" w14:textId="77777777" w:rsidR="00C012BE" w:rsidRDefault="006571C4">
            <w:pPr>
              <w:spacing w:after="348" w:line="277" w:lineRule="auto"/>
              <w:ind w:left="2" w:firstLine="0"/>
            </w:pPr>
            <w:r>
              <w:rPr>
                <w:sz w:val="24"/>
              </w:rPr>
              <w:t>Processor in accordance with paragraph 2 to paragraph 16 of the following Personal Data:</w:t>
            </w:r>
            <w:r>
              <w:t xml:space="preserve">  </w:t>
            </w:r>
          </w:p>
          <w:p w14:paraId="72D2EA20" w14:textId="77777777" w:rsidR="00C012BE" w:rsidRDefault="006571C4">
            <w:pPr>
              <w:numPr>
                <w:ilvl w:val="0"/>
                <w:numId w:val="34"/>
              </w:numPr>
              <w:spacing w:after="355" w:line="259" w:lineRule="auto"/>
              <w:ind w:hanging="360"/>
            </w:pPr>
            <w:r>
              <w:t xml:space="preserve">NOT APPLICABLE </w:t>
            </w:r>
          </w:p>
          <w:p w14:paraId="206CBFBE" w14:textId="77777777" w:rsidR="00C012BE" w:rsidRDefault="006571C4">
            <w:pPr>
              <w:spacing w:after="372" w:line="259" w:lineRule="auto"/>
              <w:ind w:left="2" w:firstLine="0"/>
            </w:pPr>
            <w:r>
              <w:rPr>
                <w:b/>
                <w:sz w:val="24"/>
              </w:rPr>
              <w:t>The Parties are Joint Controllers</w:t>
            </w:r>
            <w:r>
              <w:t xml:space="preserve">  </w:t>
            </w:r>
          </w:p>
          <w:p w14:paraId="0704A814" w14:textId="77777777" w:rsidR="00C012BE" w:rsidRDefault="006571C4">
            <w:pPr>
              <w:spacing w:after="358" w:line="282" w:lineRule="auto"/>
              <w:ind w:left="2" w:firstLine="0"/>
            </w:pPr>
            <w:r>
              <w:rPr>
                <w:sz w:val="24"/>
              </w:rPr>
              <w:t xml:space="preserve">The Parties acknowledge that they </w:t>
            </w:r>
            <w:proofErr w:type="gramStart"/>
            <w:r>
              <w:rPr>
                <w:sz w:val="24"/>
              </w:rPr>
              <w:t>are</w:t>
            </w:r>
            <w:r>
              <w:t xml:space="preserve">  </w:t>
            </w:r>
            <w:r>
              <w:rPr>
                <w:sz w:val="24"/>
              </w:rPr>
              <w:t>Joint</w:t>
            </w:r>
            <w:proofErr w:type="gramEnd"/>
            <w:r>
              <w:rPr>
                <w:sz w:val="24"/>
              </w:rPr>
              <w:t xml:space="preserve"> Controllers for the purposes of the Data Protection Legislation in respect of:</w:t>
            </w:r>
            <w:r>
              <w:t xml:space="preserve"> </w:t>
            </w:r>
          </w:p>
          <w:p w14:paraId="58B0C8C0" w14:textId="77777777" w:rsidR="00C012BE" w:rsidRDefault="006571C4">
            <w:pPr>
              <w:numPr>
                <w:ilvl w:val="0"/>
                <w:numId w:val="34"/>
              </w:numPr>
              <w:spacing w:after="365" w:line="259" w:lineRule="auto"/>
              <w:ind w:hanging="360"/>
            </w:pPr>
            <w:r>
              <w:t xml:space="preserve">NOT APPLICABLE </w:t>
            </w:r>
          </w:p>
          <w:p w14:paraId="11126484" w14:textId="77777777" w:rsidR="00C012BE" w:rsidRDefault="006571C4">
            <w:pPr>
              <w:spacing w:after="17" w:line="259" w:lineRule="auto"/>
              <w:ind w:left="2" w:firstLine="0"/>
            </w:pPr>
            <w:r>
              <w:rPr>
                <w:b/>
                <w:sz w:val="24"/>
              </w:rPr>
              <w:t xml:space="preserve">The Parties are </w:t>
            </w:r>
            <w:proofErr w:type="gramStart"/>
            <w:r>
              <w:rPr>
                <w:b/>
                <w:sz w:val="24"/>
              </w:rPr>
              <w:t>Independent</w:t>
            </w:r>
            <w:proofErr w:type="gramEnd"/>
            <w:r>
              <w:t xml:space="preserve">  </w:t>
            </w:r>
          </w:p>
          <w:p w14:paraId="09A6CB9C" w14:textId="77777777" w:rsidR="00C012BE" w:rsidRDefault="006571C4">
            <w:pPr>
              <w:spacing w:after="348" w:line="259" w:lineRule="auto"/>
              <w:ind w:left="2" w:firstLine="0"/>
            </w:pPr>
            <w:r>
              <w:rPr>
                <w:b/>
                <w:sz w:val="24"/>
              </w:rPr>
              <w:t>Controllers of Personal Data</w:t>
            </w:r>
            <w:r>
              <w:t xml:space="preserve">  </w:t>
            </w:r>
          </w:p>
          <w:p w14:paraId="5EDDE73A" w14:textId="77777777" w:rsidR="00C012BE" w:rsidRDefault="006571C4">
            <w:pPr>
              <w:spacing w:after="7" w:line="276" w:lineRule="auto"/>
              <w:ind w:left="2" w:right="12" w:firstLine="0"/>
            </w:pPr>
            <w:r>
              <w:rPr>
                <w:sz w:val="24"/>
              </w:rPr>
              <w:t>The Parties acknowledge that they are Independent Controllers for the purposes of the Data Protection Legislation in respect of:</w:t>
            </w:r>
            <w:r>
              <w:t xml:space="preserve">  </w:t>
            </w:r>
          </w:p>
          <w:p w14:paraId="01FC87D2" w14:textId="77777777" w:rsidR="00C012BE" w:rsidRDefault="006571C4">
            <w:pPr>
              <w:spacing w:after="0" w:line="259" w:lineRule="auto"/>
              <w:ind w:left="2" w:firstLine="0"/>
            </w:pPr>
            <w:r>
              <w:t xml:space="preserve"> </w:t>
            </w:r>
          </w:p>
          <w:p w14:paraId="4FF33E68" w14:textId="77777777" w:rsidR="00C012BE" w:rsidRDefault="006571C4">
            <w:pPr>
              <w:numPr>
                <w:ilvl w:val="0"/>
                <w:numId w:val="35"/>
              </w:numPr>
              <w:spacing w:after="0" w:line="240" w:lineRule="auto"/>
              <w:ind w:hanging="360"/>
            </w:pPr>
            <w:r>
              <w:t xml:space="preserve">Business contact details of Supplier Personnel for which the Supplier is the Controller </w:t>
            </w:r>
          </w:p>
          <w:p w14:paraId="41AE01B0" w14:textId="77777777" w:rsidR="00C012BE" w:rsidRDefault="006571C4">
            <w:pPr>
              <w:numPr>
                <w:ilvl w:val="0"/>
                <w:numId w:val="35"/>
              </w:numPr>
              <w:spacing w:after="1" w:line="239" w:lineRule="auto"/>
              <w:ind w:hanging="360"/>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 </w:t>
            </w:r>
          </w:p>
          <w:p w14:paraId="4B83889D" w14:textId="77777777" w:rsidR="00C012BE" w:rsidRDefault="006571C4">
            <w:pPr>
              <w:spacing w:after="0" w:line="259" w:lineRule="auto"/>
              <w:ind w:left="2" w:firstLine="0"/>
            </w:pPr>
            <w:r>
              <w:t xml:space="preserve"> </w:t>
            </w:r>
          </w:p>
          <w:p w14:paraId="101CDA69" w14:textId="77777777" w:rsidR="00C012BE" w:rsidRDefault="006571C4">
            <w:pPr>
              <w:spacing w:after="0" w:line="259" w:lineRule="auto"/>
              <w:ind w:left="2" w:firstLine="0"/>
            </w:pPr>
            <w:r>
              <w:rPr>
                <w:b/>
              </w:rPr>
              <w:t xml:space="preserve">NOT APPLICABLE </w:t>
            </w:r>
            <w:r>
              <w:t xml:space="preserve">  </w:t>
            </w:r>
          </w:p>
        </w:tc>
      </w:tr>
    </w:tbl>
    <w:p w14:paraId="48386F2A" w14:textId="77777777" w:rsidR="00C012BE" w:rsidRDefault="00C012BE" w:rsidP="00F11175">
      <w:pPr>
        <w:spacing w:after="0" w:line="259" w:lineRule="auto"/>
        <w:ind w:left="0" w:right="33" w:firstLine="0"/>
      </w:pPr>
    </w:p>
    <w:p w14:paraId="7F304A43" w14:textId="77777777" w:rsidR="00C012BE" w:rsidRDefault="006571C4">
      <w:pPr>
        <w:spacing w:after="0" w:line="259" w:lineRule="auto"/>
        <w:ind w:left="0" w:firstLine="0"/>
        <w:jc w:val="both"/>
      </w:pPr>
      <w:r>
        <w:t xml:space="preserve">  </w:t>
      </w:r>
    </w:p>
    <w:tbl>
      <w:tblPr>
        <w:tblStyle w:val="TableGrid"/>
        <w:tblW w:w="9024" w:type="dxa"/>
        <w:tblInd w:w="1049" w:type="dxa"/>
        <w:tblCellMar>
          <w:top w:w="199" w:type="dxa"/>
          <w:left w:w="101" w:type="dxa"/>
          <w:bottom w:w="18" w:type="dxa"/>
          <w:right w:w="115" w:type="dxa"/>
        </w:tblCellMar>
        <w:tblLook w:val="04A0" w:firstRow="1" w:lastRow="0" w:firstColumn="1" w:lastColumn="0" w:noHBand="0" w:noVBand="1"/>
      </w:tblPr>
      <w:tblGrid>
        <w:gridCol w:w="4521"/>
        <w:gridCol w:w="4503"/>
      </w:tblGrid>
      <w:tr w:rsidR="00C012BE" w14:paraId="16277FA3" w14:textId="77777777" w:rsidTr="006571C4">
        <w:trPr>
          <w:trHeight w:val="1208"/>
        </w:trPr>
        <w:tc>
          <w:tcPr>
            <w:tcW w:w="4521" w:type="dxa"/>
            <w:tcBorders>
              <w:top w:val="single" w:sz="8" w:space="0" w:color="000000"/>
              <w:left w:val="single" w:sz="8" w:space="0" w:color="000000"/>
              <w:bottom w:val="single" w:sz="8" w:space="0" w:color="000000"/>
              <w:right w:val="single" w:sz="8" w:space="0" w:color="000000"/>
            </w:tcBorders>
          </w:tcPr>
          <w:p w14:paraId="5B6C3D2E" w14:textId="77777777" w:rsidR="00C012BE" w:rsidRDefault="006571C4">
            <w:pPr>
              <w:spacing w:after="0" w:line="259" w:lineRule="auto"/>
              <w:ind w:left="5" w:firstLine="0"/>
            </w:pPr>
            <w:r>
              <w:t xml:space="preserve">Duration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6273F915" w14:textId="77777777" w:rsidR="00C012BE" w:rsidRDefault="006571C4">
            <w:pPr>
              <w:spacing w:after="0" w:line="259" w:lineRule="auto"/>
              <w:ind w:left="2" w:firstLine="0"/>
            </w:pPr>
            <w:r>
              <w:t xml:space="preserve">N/A – No data to be processed </w:t>
            </w:r>
          </w:p>
        </w:tc>
      </w:tr>
      <w:tr w:rsidR="00C012BE" w14:paraId="2242F029" w14:textId="77777777" w:rsidTr="006571C4">
        <w:trPr>
          <w:trHeight w:val="1488"/>
        </w:trPr>
        <w:tc>
          <w:tcPr>
            <w:tcW w:w="4521" w:type="dxa"/>
            <w:tcBorders>
              <w:top w:val="single" w:sz="8" w:space="0" w:color="000000"/>
              <w:left w:val="single" w:sz="8" w:space="0" w:color="000000"/>
              <w:bottom w:val="single" w:sz="8" w:space="0" w:color="000000"/>
              <w:right w:val="single" w:sz="8" w:space="0" w:color="000000"/>
            </w:tcBorders>
          </w:tcPr>
          <w:p w14:paraId="04583E00" w14:textId="77777777" w:rsidR="00C012BE" w:rsidRDefault="006571C4">
            <w:pPr>
              <w:spacing w:after="0" w:line="259" w:lineRule="auto"/>
              <w:ind w:left="2" w:firstLine="0"/>
            </w:pPr>
            <w:r>
              <w:t xml:space="preserve">Nature and purposes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484F38CD" w14:textId="77777777" w:rsidR="00C012BE" w:rsidRDefault="006571C4">
            <w:pPr>
              <w:spacing w:after="0" w:line="259" w:lineRule="auto"/>
              <w:ind w:left="0" w:firstLine="0"/>
            </w:pPr>
            <w:r>
              <w:t xml:space="preserve">N/A  </w:t>
            </w:r>
          </w:p>
        </w:tc>
      </w:tr>
      <w:tr w:rsidR="00C012BE" w14:paraId="29BABF0E" w14:textId="77777777" w:rsidTr="006571C4">
        <w:trPr>
          <w:trHeight w:val="1173"/>
        </w:trPr>
        <w:tc>
          <w:tcPr>
            <w:tcW w:w="4521" w:type="dxa"/>
            <w:tcBorders>
              <w:top w:val="single" w:sz="8" w:space="0" w:color="000000"/>
              <w:left w:val="single" w:sz="8" w:space="0" w:color="000000"/>
              <w:bottom w:val="single" w:sz="8" w:space="0" w:color="000000"/>
              <w:right w:val="single" w:sz="8" w:space="0" w:color="000000"/>
            </w:tcBorders>
          </w:tcPr>
          <w:p w14:paraId="7D0406A5" w14:textId="77777777" w:rsidR="00C012BE" w:rsidRDefault="006571C4">
            <w:pPr>
              <w:spacing w:after="0" w:line="259" w:lineRule="auto"/>
              <w:ind w:left="2" w:firstLine="0"/>
            </w:pPr>
            <w:r>
              <w:t xml:space="preserve">Type of Personal Data  </w:t>
            </w:r>
          </w:p>
        </w:tc>
        <w:tc>
          <w:tcPr>
            <w:tcW w:w="4503" w:type="dxa"/>
            <w:tcBorders>
              <w:top w:val="single" w:sz="8" w:space="0" w:color="000000"/>
              <w:left w:val="single" w:sz="8" w:space="0" w:color="000000"/>
              <w:bottom w:val="single" w:sz="8" w:space="0" w:color="000000"/>
              <w:right w:val="single" w:sz="8" w:space="0" w:color="000000"/>
            </w:tcBorders>
          </w:tcPr>
          <w:p w14:paraId="1E7FD929" w14:textId="77777777" w:rsidR="00C012BE" w:rsidRDefault="006571C4">
            <w:pPr>
              <w:spacing w:after="0" w:line="259" w:lineRule="auto"/>
              <w:ind w:left="0" w:firstLine="0"/>
            </w:pPr>
            <w:r>
              <w:t xml:space="preserve">N/A  </w:t>
            </w:r>
          </w:p>
        </w:tc>
      </w:tr>
    </w:tbl>
    <w:p w14:paraId="7C4048A9" w14:textId="77777777" w:rsidR="00C012BE" w:rsidRDefault="006571C4">
      <w:pPr>
        <w:spacing w:after="0" w:line="259" w:lineRule="auto"/>
        <w:ind w:left="0" w:firstLine="0"/>
        <w:jc w:val="both"/>
      </w:pPr>
      <w:r>
        <w:t xml:space="preserve">  </w:t>
      </w:r>
    </w:p>
    <w:tbl>
      <w:tblPr>
        <w:tblStyle w:val="TableGrid"/>
        <w:tblW w:w="9024" w:type="dxa"/>
        <w:tblInd w:w="1049" w:type="dxa"/>
        <w:tblCellMar>
          <w:top w:w="199" w:type="dxa"/>
          <w:left w:w="101" w:type="dxa"/>
          <w:bottom w:w="42" w:type="dxa"/>
          <w:right w:w="115" w:type="dxa"/>
        </w:tblCellMar>
        <w:tblLook w:val="04A0" w:firstRow="1" w:lastRow="0" w:firstColumn="1" w:lastColumn="0" w:noHBand="0" w:noVBand="1"/>
      </w:tblPr>
      <w:tblGrid>
        <w:gridCol w:w="4521"/>
        <w:gridCol w:w="4503"/>
      </w:tblGrid>
      <w:tr w:rsidR="00C012BE" w14:paraId="0154F86D" w14:textId="77777777" w:rsidTr="006571C4">
        <w:trPr>
          <w:trHeight w:val="1439"/>
        </w:trPr>
        <w:tc>
          <w:tcPr>
            <w:tcW w:w="4521" w:type="dxa"/>
            <w:tcBorders>
              <w:top w:val="single" w:sz="8" w:space="0" w:color="000000"/>
              <w:left w:val="single" w:sz="8" w:space="0" w:color="000000"/>
              <w:bottom w:val="single" w:sz="8" w:space="0" w:color="000000"/>
              <w:right w:val="single" w:sz="8" w:space="0" w:color="000000"/>
            </w:tcBorders>
          </w:tcPr>
          <w:p w14:paraId="389E51C4" w14:textId="77777777" w:rsidR="00C012BE" w:rsidRDefault="006571C4">
            <w:pPr>
              <w:spacing w:after="0" w:line="259" w:lineRule="auto"/>
              <w:ind w:left="2" w:firstLine="0"/>
            </w:pPr>
            <w:r>
              <w:t xml:space="preserve">Categories of Data Subject  </w:t>
            </w:r>
          </w:p>
        </w:tc>
        <w:tc>
          <w:tcPr>
            <w:tcW w:w="4503" w:type="dxa"/>
            <w:tcBorders>
              <w:top w:val="single" w:sz="8" w:space="0" w:color="000000"/>
              <w:left w:val="single" w:sz="8" w:space="0" w:color="000000"/>
              <w:bottom w:val="single" w:sz="8" w:space="0" w:color="000000"/>
              <w:right w:val="single" w:sz="8" w:space="0" w:color="000000"/>
            </w:tcBorders>
            <w:vAlign w:val="bottom"/>
          </w:tcPr>
          <w:p w14:paraId="2CB39B2E" w14:textId="77777777" w:rsidR="00C012BE" w:rsidRDefault="006571C4">
            <w:pPr>
              <w:spacing w:after="0" w:line="259" w:lineRule="auto"/>
              <w:ind w:left="0" w:firstLine="0"/>
            </w:pPr>
            <w:r>
              <w:t xml:space="preserve">N/A </w:t>
            </w:r>
          </w:p>
        </w:tc>
      </w:tr>
      <w:tr w:rsidR="00C012BE" w14:paraId="7075D740" w14:textId="77777777" w:rsidTr="006571C4">
        <w:trPr>
          <w:trHeight w:val="2136"/>
        </w:trPr>
        <w:tc>
          <w:tcPr>
            <w:tcW w:w="4521" w:type="dxa"/>
            <w:tcBorders>
              <w:top w:val="single" w:sz="8" w:space="0" w:color="000000"/>
              <w:left w:val="single" w:sz="8" w:space="0" w:color="000000"/>
              <w:bottom w:val="single" w:sz="8" w:space="0" w:color="000000"/>
              <w:right w:val="single" w:sz="8" w:space="0" w:color="000000"/>
            </w:tcBorders>
            <w:vAlign w:val="bottom"/>
          </w:tcPr>
          <w:p w14:paraId="33CB105E" w14:textId="77777777" w:rsidR="00C012BE" w:rsidRDefault="006571C4">
            <w:pPr>
              <w:spacing w:after="14" w:line="259" w:lineRule="auto"/>
              <w:ind w:left="2" w:firstLine="0"/>
            </w:pPr>
            <w:r>
              <w:t xml:space="preserve">Plan for return and destruction of the data  </w:t>
            </w:r>
          </w:p>
          <w:p w14:paraId="103FA46B" w14:textId="77777777" w:rsidR="00C012BE" w:rsidRDefault="006571C4">
            <w:pPr>
              <w:spacing w:after="0" w:line="259" w:lineRule="auto"/>
              <w:ind w:left="2" w:right="190" w:firstLine="0"/>
            </w:pPr>
            <w:r>
              <w:t xml:space="preserve">once the Processing is complete UNLESS requirement under Union or Member State law to preserve that type of data  </w:t>
            </w:r>
          </w:p>
        </w:tc>
        <w:tc>
          <w:tcPr>
            <w:tcW w:w="4503" w:type="dxa"/>
            <w:tcBorders>
              <w:top w:val="single" w:sz="8" w:space="0" w:color="000000"/>
              <w:left w:val="single" w:sz="8" w:space="0" w:color="000000"/>
              <w:bottom w:val="single" w:sz="8" w:space="0" w:color="000000"/>
              <w:right w:val="single" w:sz="8" w:space="0" w:color="000000"/>
            </w:tcBorders>
            <w:vAlign w:val="bottom"/>
          </w:tcPr>
          <w:p w14:paraId="749359AC" w14:textId="77777777" w:rsidR="00C012BE" w:rsidRDefault="006571C4">
            <w:pPr>
              <w:spacing w:after="0" w:line="259" w:lineRule="auto"/>
              <w:ind w:left="0" w:firstLine="0"/>
            </w:pPr>
            <w:r>
              <w:t xml:space="preserve">N/A </w:t>
            </w:r>
          </w:p>
          <w:p w14:paraId="53E417E7" w14:textId="77777777" w:rsidR="00C012BE" w:rsidRDefault="006571C4">
            <w:pPr>
              <w:spacing w:after="0" w:line="259" w:lineRule="auto"/>
              <w:ind w:left="0" w:firstLine="0"/>
            </w:pPr>
            <w:r>
              <w:t xml:space="preserve"> </w:t>
            </w:r>
          </w:p>
        </w:tc>
      </w:tr>
    </w:tbl>
    <w:p w14:paraId="73CFA663" w14:textId="77777777" w:rsidR="00C012BE" w:rsidRDefault="006571C4">
      <w:pPr>
        <w:spacing w:after="0" w:line="259" w:lineRule="auto"/>
        <w:ind w:left="0" w:firstLine="0"/>
        <w:jc w:val="both"/>
      </w:pPr>
      <w:r>
        <w:t xml:space="preserve"> </w:t>
      </w:r>
    </w:p>
    <w:sectPr w:rsidR="00C012BE">
      <w:headerReference w:type="even" r:id="rId193"/>
      <w:headerReference w:type="default" r:id="rId194"/>
      <w:footerReference w:type="even" r:id="rId195"/>
      <w:footerReference w:type="default" r:id="rId196"/>
      <w:headerReference w:type="first" r:id="rId197"/>
      <w:footerReference w:type="first" r:id="rId198"/>
      <w:pgSz w:w="11921" w:h="16841"/>
      <w:pgMar w:top="1447" w:right="375" w:bottom="1447" w:left="1440" w:header="727"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4671" w14:textId="77777777" w:rsidR="00180DAE" w:rsidRDefault="00180DAE">
      <w:pPr>
        <w:spacing w:after="0" w:line="240" w:lineRule="auto"/>
      </w:pPr>
      <w:r>
        <w:separator/>
      </w:r>
    </w:p>
  </w:endnote>
  <w:endnote w:type="continuationSeparator" w:id="0">
    <w:p w14:paraId="79562690" w14:textId="77777777" w:rsidR="00180DAE" w:rsidRDefault="0018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68F7" w14:textId="6BA46F36" w:rsidR="00C012BE" w:rsidRDefault="00980D92">
    <w:pPr>
      <w:tabs>
        <w:tab w:val="center" w:pos="2699"/>
        <w:tab w:val="center" w:pos="5933"/>
      </w:tabs>
      <w:spacing w:after="0" w:line="259" w:lineRule="auto"/>
      <w:ind w:left="0" w:firstLine="0"/>
    </w:pPr>
    <w:r>
      <w:rPr>
        <w:rFonts w:ascii="Calibri" w:eastAsia="Calibri" w:hAnsi="Calibri" w:cs="Calibri"/>
        <w:noProof/>
      </w:rPr>
      <mc:AlternateContent>
        <mc:Choice Requires="wps">
          <w:drawing>
            <wp:anchor distT="0" distB="0" distL="0" distR="0" simplePos="0" relativeHeight="251665408" behindDoc="0" locked="0" layoutInCell="1" allowOverlap="1" wp14:anchorId="1E4B5505" wp14:editId="61E1E4A9">
              <wp:simplePos x="635" y="635"/>
              <wp:positionH relativeFrom="page">
                <wp:align>center</wp:align>
              </wp:positionH>
              <wp:positionV relativeFrom="page">
                <wp:align>bottom</wp:align>
              </wp:positionV>
              <wp:extent cx="443865" cy="443865"/>
              <wp:effectExtent l="0" t="0" r="17780" b="0"/>
              <wp:wrapNone/>
              <wp:docPr id="8"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136B1" w14:textId="1E4C31C5"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B5505" id="_x0000_t202" coordsize="21600,21600" o:spt="202" path="m,l,21600r21600,l21600,xe">
              <v:stroke joinstyle="miter"/>
              <v:path gradientshapeok="t" o:connecttype="rect"/>
            </v:shapetype>
            <v:shape id="Text Box 8" o:spid="_x0000_s1160" type="#_x0000_t202" alt="OFFICIAL-SENSITIVE"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C7136B1" w14:textId="1E4C31C5"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rFonts w:ascii="Calibri" w:eastAsia="Calibri" w:hAnsi="Calibri" w:cs="Calibri"/>
      </w:rPr>
      <w:tab/>
    </w:r>
    <w:r w:rsidR="006571C4">
      <w:fldChar w:fldCharType="begin"/>
    </w:r>
    <w:r w:rsidR="006571C4">
      <w:instrText xml:space="preserve"> PAGE   \* MERGEFORMAT </w:instrText>
    </w:r>
    <w:r w:rsidR="006571C4">
      <w:fldChar w:fldCharType="separate"/>
    </w:r>
    <w:r w:rsidR="006571C4">
      <w:t>1</w:t>
    </w:r>
    <w:r w:rsidR="006571C4">
      <w:fldChar w:fldCharType="end"/>
    </w:r>
    <w:r w:rsidR="006571C4">
      <w:t xml:space="preserve">  </w:t>
    </w:r>
    <w:r w:rsidR="006571C4">
      <w:tab/>
    </w:r>
    <w:r w:rsidR="006571C4">
      <w:rPr>
        <w:sz w:val="24"/>
      </w:rPr>
      <w:t xml:space="preserve">OFFICIAL-SENSITIVE COMMERCIAL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0F7C" w14:textId="2B004D39" w:rsidR="00C012BE" w:rsidRDefault="006571C4">
    <w:pPr>
      <w:tabs>
        <w:tab w:val="center" w:pos="2699"/>
        <w:tab w:val="center" w:pos="5933"/>
      </w:tabs>
      <w:spacing w:after="0" w:line="259" w:lineRule="auto"/>
      <w:ind w:left="0" w:firstLine="0"/>
    </w:pPr>
    <w:r>
      <w:rPr>
        <w:rFonts w:ascii="Calibri" w:eastAsia="Calibri" w:hAnsi="Calibri" w:cs="Calibri"/>
      </w:rPr>
      <w:tab/>
    </w:r>
    <w:r>
      <w:fldChar w:fldCharType="begin"/>
    </w:r>
    <w:r>
      <w:instrText xml:space="preserve"> PAGE   \* MERGEFORMAT </w:instrText>
    </w:r>
    <w:r>
      <w:fldChar w:fldCharType="separate"/>
    </w:r>
    <w:r>
      <w:t>1</w:t>
    </w:r>
    <w:r>
      <w:fldChar w:fldCharType="end"/>
    </w:r>
    <w:r>
      <w:t xml:space="preserve">  </w:t>
    </w:r>
    <w:r>
      <w:tab/>
    </w:r>
    <w:r>
      <w:rPr>
        <w:sz w:val="24"/>
      </w:rPr>
      <w:t xml:space="preserve">OFFICIAL-SENSITIVE COMMERCIAL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8586" w14:textId="71293255" w:rsidR="00C012BE" w:rsidRDefault="00980D92">
    <w:pPr>
      <w:tabs>
        <w:tab w:val="center" w:pos="2699"/>
        <w:tab w:val="center" w:pos="5933"/>
      </w:tabs>
      <w:spacing w:after="0" w:line="259" w:lineRule="auto"/>
      <w:ind w:left="0" w:firstLine="0"/>
    </w:pPr>
    <w:r>
      <w:rPr>
        <w:rFonts w:ascii="Calibri" w:eastAsia="Calibri" w:hAnsi="Calibri" w:cs="Calibri"/>
        <w:noProof/>
      </w:rPr>
      <mc:AlternateContent>
        <mc:Choice Requires="wps">
          <w:drawing>
            <wp:anchor distT="0" distB="0" distL="0" distR="0" simplePos="0" relativeHeight="251664384" behindDoc="0" locked="0" layoutInCell="1" allowOverlap="1" wp14:anchorId="547CED13" wp14:editId="1CDD084F">
              <wp:simplePos x="635" y="635"/>
              <wp:positionH relativeFrom="page">
                <wp:align>center</wp:align>
              </wp:positionH>
              <wp:positionV relativeFrom="page">
                <wp:align>bottom</wp:align>
              </wp:positionV>
              <wp:extent cx="443865" cy="443865"/>
              <wp:effectExtent l="0" t="0" r="17780" b="0"/>
              <wp:wrapNone/>
              <wp:docPr id="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4A11E" w14:textId="55F60790"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CED13" id="_x0000_t202" coordsize="21600,21600" o:spt="202" path="m,l,21600r21600,l21600,xe">
              <v:stroke joinstyle="miter"/>
              <v:path gradientshapeok="t" o:connecttype="rect"/>
            </v:shapetype>
            <v:shape id="Text Box 7" o:spid="_x0000_s1162" type="#_x0000_t202" alt="OFFICIAL-SENSITIVE"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994A11E" w14:textId="55F60790"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rFonts w:ascii="Calibri" w:eastAsia="Calibri" w:hAnsi="Calibri" w:cs="Calibri"/>
      </w:rPr>
      <w:tab/>
    </w:r>
    <w:r w:rsidR="006571C4">
      <w:fldChar w:fldCharType="begin"/>
    </w:r>
    <w:r w:rsidR="006571C4">
      <w:instrText xml:space="preserve"> PAGE   \* MERGEFORMAT </w:instrText>
    </w:r>
    <w:r w:rsidR="006571C4">
      <w:fldChar w:fldCharType="separate"/>
    </w:r>
    <w:r w:rsidR="006571C4">
      <w:t>1</w:t>
    </w:r>
    <w:r w:rsidR="006571C4">
      <w:fldChar w:fldCharType="end"/>
    </w:r>
    <w:r w:rsidR="006571C4">
      <w:t xml:space="preserve">  </w:t>
    </w:r>
    <w:r w:rsidR="006571C4">
      <w:tab/>
    </w:r>
    <w:r w:rsidR="006571C4">
      <w:rPr>
        <w:sz w:val="24"/>
      </w:rPr>
      <w:t xml:space="preserve">OFFICIAL-SENSITIVE COMMERCIAL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1535" w14:textId="46789523" w:rsidR="00C012BE" w:rsidRDefault="00980D92">
    <w:pPr>
      <w:tabs>
        <w:tab w:val="center" w:pos="1241"/>
        <w:tab w:val="center" w:pos="5078"/>
      </w:tabs>
      <w:spacing w:after="0" w:line="259" w:lineRule="auto"/>
      <w:ind w:left="0" w:firstLine="0"/>
    </w:pPr>
    <w:r>
      <w:rPr>
        <w:rFonts w:ascii="Calibri" w:eastAsia="Calibri" w:hAnsi="Calibri" w:cs="Calibri"/>
        <w:noProof/>
      </w:rPr>
      <mc:AlternateContent>
        <mc:Choice Requires="wps">
          <w:drawing>
            <wp:anchor distT="0" distB="0" distL="0" distR="0" simplePos="0" relativeHeight="251668480" behindDoc="0" locked="0" layoutInCell="1" allowOverlap="1" wp14:anchorId="1AFE49AB" wp14:editId="59FA7066">
              <wp:simplePos x="635" y="635"/>
              <wp:positionH relativeFrom="page">
                <wp:align>center</wp:align>
              </wp:positionH>
              <wp:positionV relativeFrom="page">
                <wp:align>bottom</wp:align>
              </wp:positionV>
              <wp:extent cx="443865" cy="443865"/>
              <wp:effectExtent l="0" t="0" r="17780" b="0"/>
              <wp:wrapNone/>
              <wp:docPr id="11" name="Text Box 1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CA6F8" w14:textId="4CDE4DF6"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E49AB" id="_x0000_t202" coordsize="21600,21600" o:spt="202" path="m,l,21600r21600,l21600,xe">
              <v:stroke joinstyle="miter"/>
              <v:path gradientshapeok="t" o:connecttype="rect"/>
            </v:shapetype>
            <v:shape id="Text Box 11" o:spid="_x0000_s1165" type="#_x0000_t202" alt="OFFICIAL-SENSITIVE"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73CA6F8" w14:textId="4CDE4DF6"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rFonts w:ascii="Calibri" w:eastAsia="Calibri" w:hAnsi="Calibri" w:cs="Calibri"/>
      </w:rPr>
      <w:tab/>
    </w:r>
    <w:r w:rsidR="006571C4">
      <w:fldChar w:fldCharType="begin"/>
    </w:r>
    <w:r w:rsidR="006571C4">
      <w:instrText xml:space="preserve"> PAGE   \* MERGEFORMAT </w:instrText>
    </w:r>
    <w:r w:rsidR="006571C4">
      <w:fldChar w:fldCharType="separate"/>
    </w:r>
    <w:r w:rsidR="006571C4">
      <w:t>65</w:t>
    </w:r>
    <w:r w:rsidR="006571C4">
      <w:fldChar w:fldCharType="end"/>
    </w:r>
    <w:r w:rsidR="006571C4">
      <w:t xml:space="preserve"> </w:t>
    </w:r>
    <w:r w:rsidR="006571C4">
      <w:tab/>
    </w:r>
    <w:r w:rsidR="006571C4">
      <w:rPr>
        <w:sz w:val="24"/>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E8C6" w14:textId="3CD96073" w:rsidR="00C012BE" w:rsidRDefault="00980D92">
    <w:pPr>
      <w:tabs>
        <w:tab w:val="center" w:pos="1241"/>
        <w:tab w:val="center" w:pos="5078"/>
      </w:tabs>
      <w:spacing w:after="0" w:line="259" w:lineRule="auto"/>
      <w:ind w:left="0" w:firstLine="0"/>
    </w:pPr>
    <w:r>
      <w:rPr>
        <w:rFonts w:ascii="Calibri" w:eastAsia="Calibri" w:hAnsi="Calibri" w:cs="Calibri"/>
        <w:noProof/>
      </w:rPr>
      <mc:AlternateContent>
        <mc:Choice Requires="wps">
          <w:drawing>
            <wp:anchor distT="0" distB="0" distL="0" distR="0" simplePos="0" relativeHeight="251669504" behindDoc="0" locked="0" layoutInCell="1" allowOverlap="1" wp14:anchorId="7A55E953" wp14:editId="00FB24E7">
              <wp:simplePos x="635" y="635"/>
              <wp:positionH relativeFrom="page">
                <wp:align>center</wp:align>
              </wp:positionH>
              <wp:positionV relativeFrom="page">
                <wp:align>bottom</wp:align>
              </wp:positionV>
              <wp:extent cx="443865" cy="443865"/>
              <wp:effectExtent l="0" t="0" r="17780" b="0"/>
              <wp:wrapNone/>
              <wp:docPr id="12" name="Text Box 1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AD62D" w14:textId="069741F6"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5E953" id="_x0000_t202" coordsize="21600,21600" o:spt="202" path="m,l,21600r21600,l21600,xe">
              <v:stroke joinstyle="miter"/>
              <v:path gradientshapeok="t" o:connecttype="rect"/>
            </v:shapetype>
            <v:shape id="Text Box 12" o:spid="_x0000_s1166" type="#_x0000_t202" alt="OFFICIAL-SENSITIVE"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E1AD62D" w14:textId="069741F6"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rFonts w:ascii="Calibri" w:eastAsia="Calibri" w:hAnsi="Calibri" w:cs="Calibri"/>
      </w:rPr>
      <w:tab/>
    </w:r>
    <w:r w:rsidR="006571C4">
      <w:fldChar w:fldCharType="begin"/>
    </w:r>
    <w:r w:rsidR="006571C4">
      <w:instrText xml:space="preserve"> PAGE   \* MERGEFORMAT </w:instrText>
    </w:r>
    <w:r w:rsidR="006571C4">
      <w:fldChar w:fldCharType="separate"/>
    </w:r>
    <w:r w:rsidR="006571C4">
      <w:t>65</w:t>
    </w:r>
    <w:r w:rsidR="006571C4">
      <w:fldChar w:fldCharType="end"/>
    </w:r>
    <w:r w:rsidR="006571C4">
      <w:t xml:space="preserve"> </w:t>
    </w:r>
    <w:r w:rsidR="006571C4">
      <w:tab/>
    </w:r>
    <w:r w:rsidR="006571C4">
      <w:rPr>
        <w:sz w:val="24"/>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5495" w14:textId="6F49436E" w:rsidR="00C012BE" w:rsidRDefault="00980D92">
    <w:pPr>
      <w:tabs>
        <w:tab w:val="center" w:pos="1241"/>
        <w:tab w:val="center" w:pos="5078"/>
      </w:tabs>
      <w:spacing w:after="0" w:line="259" w:lineRule="auto"/>
      <w:ind w:left="0" w:firstLine="0"/>
    </w:pPr>
    <w:r>
      <w:rPr>
        <w:rFonts w:ascii="Calibri" w:eastAsia="Calibri" w:hAnsi="Calibri" w:cs="Calibri"/>
        <w:noProof/>
      </w:rPr>
      <mc:AlternateContent>
        <mc:Choice Requires="wps">
          <w:drawing>
            <wp:anchor distT="0" distB="0" distL="0" distR="0" simplePos="0" relativeHeight="251667456" behindDoc="0" locked="0" layoutInCell="1" allowOverlap="1" wp14:anchorId="68ACBB55" wp14:editId="7DAC2F9E">
              <wp:simplePos x="635" y="635"/>
              <wp:positionH relativeFrom="page">
                <wp:align>center</wp:align>
              </wp:positionH>
              <wp:positionV relativeFrom="page">
                <wp:align>bottom</wp:align>
              </wp:positionV>
              <wp:extent cx="443865" cy="443865"/>
              <wp:effectExtent l="0" t="0" r="17780" b="0"/>
              <wp:wrapNone/>
              <wp:docPr id="10" name="Text Box 1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9EF4D5" w14:textId="502362DA"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ACBB55" id="_x0000_t202" coordsize="21600,21600" o:spt="202" path="m,l,21600r21600,l21600,xe">
              <v:stroke joinstyle="miter"/>
              <v:path gradientshapeok="t" o:connecttype="rect"/>
            </v:shapetype>
            <v:shape id="Text Box 10" o:spid="_x0000_s1168" type="#_x0000_t202" alt="OFFICIAL-SENSITIVE"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3F9EF4D5" w14:textId="502362DA"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rFonts w:ascii="Calibri" w:eastAsia="Calibri" w:hAnsi="Calibri" w:cs="Calibri"/>
      </w:rPr>
      <w:tab/>
    </w:r>
    <w:r w:rsidR="006571C4">
      <w:fldChar w:fldCharType="begin"/>
    </w:r>
    <w:r w:rsidR="006571C4">
      <w:instrText xml:space="preserve"> PAGE   \* MERGEFORMAT </w:instrText>
    </w:r>
    <w:r w:rsidR="006571C4">
      <w:fldChar w:fldCharType="separate"/>
    </w:r>
    <w:r w:rsidR="006571C4">
      <w:t>65</w:t>
    </w:r>
    <w:r w:rsidR="006571C4">
      <w:fldChar w:fldCharType="end"/>
    </w:r>
    <w:r w:rsidR="006571C4">
      <w:t xml:space="preserve"> </w:t>
    </w:r>
    <w:r w:rsidR="006571C4">
      <w:tab/>
    </w:r>
    <w:r w:rsidR="006571C4">
      <w:rPr>
        <w:sz w:val="24"/>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FFAF" w14:textId="77777777" w:rsidR="00180DAE" w:rsidRDefault="00180DAE">
      <w:pPr>
        <w:spacing w:after="0" w:line="240" w:lineRule="auto"/>
      </w:pPr>
      <w:r>
        <w:separator/>
      </w:r>
    </w:p>
  </w:footnote>
  <w:footnote w:type="continuationSeparator" w:id="0">
    <w:p w14:paraId="56E5A8DF" w14:textId="77777777" w:rsidR="00180DAE" w:rsidRDefault="00180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3F0E" w14:textId="4DACA496" w:rsidR="00C012BE" w:rsidRDefault="00980D92">
    <w:pPr>
      <w:spacing w:after="211" w:line="259" w:lineRule="auto"/>
      <w:ind w:left="1990" w:firstLine="0"/>
      <w:jc w:val="center"/>
    </w:pPr>
    <w:r>
      <w:rPr>
        <w:noProof/>
        <w:sz w:val="24"/>
      </w:rPr>
      <mc:AlternateContent>
        <mc:Choice Requires="wps">
          <w:drawing>
            <wp:anchor distT="0" distB="0" distL="0" distR="0" simplePos="0" relativeHeight="251659264" behindDoc="0" locked="0" layoutInCell="1" allowOverlap="1" wp14:anchorId="3B3EC3C8" wp14:editId="470FC1D2">
              <wp:simplePos x="635" y="635"/>
              <wp:positionH relativeFrom="page">
                <wp:align>center</wp:align>
              </wp:positionH>
              <wp:positionV relativeFrom="page">
                <wp:align>top</wp:align>
              </wp:positionV>
              <wp:extent cx="443865" cy="443865"/>
              <wp:effectExtent l="0" t="0" r="17780" b="10160"/>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75D9E" w14:textId="2C1F59C1"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3EC3C8" id="_x0000_t202" coordsize="21600,21600" o:spt="202" path="m,l,21600r21600,l21600,xe">
              <v:stroke joinstyle="miter"/>
              <v:path gradientshapeok="t" o:connecttype="rect"/>
            </v:shapetype>
            <v:shape id="_x0000_s1158" type="#_x0000_t202" alt="OFFICIAL-SENSITIV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8875D9E" w14:textId="2C1F59C1"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sz w:val="24"/>
      </w:rPr>
      <w:t>OFFICIAL-SENSITIVE COMMERCIAL</w:t>
    </w:r>
  </w:p>
  <w:p w14:paraId="3827043B" w14:textId="77777777" w:rsidR="00C012BE" w:rsidRDefault="006571C4">
    <w:pPr>
      <w:spacing w:after="0" w:line="259" w:lineRule="auto"/>
      <w:ind w:left="111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FD43" w14:textId="7332E0D6" w:rsidR="00C012BE" w:rsidRDefault="00980D92">
    <w:pPr>
      <w:spacing w:after="211" w:line="259" w:lineRule="auto"/>
      <w:ind w:left="1990" w:firstLine="0"/>
      <w:jc w:val="center"/>
    </w:pPr>
    <w:r>
      <w:rPr>
        <w:noProof/>
        <w:sz w:val="24"/>
      </w:rPr>
      <mc:AlternateContent>
        <mc:Choice Requires="wps">
          <w:drawing>
            <wp:anchor distT="0" distB="0" distL="0" distR="0" simplePos="0" relativeHeight="251660288" behindDoc="0" locked="0" layoutInCell="1" allowOverlap="1" wp14:anchorId="50762AD6" wp14:editId="4655D24F">
              <wp:simplePos x="0" y="127000"/>
              <wp:positionH relativeFrom="page">
                <wp:align>center</wp:align>
              </wp:positionH>
              <wp:positionV relativeFrom="page">
                <wp:align>top</wp:align>
              </wp:positionV>
              <wp:extent cx="443865" cy="443865"/>
              <wp:effectExtent l="0" t="0" r="17780" b="10160"/>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0FD07" w14:textId="29B4E9BB" w:rsidR="00980D92" w:rsidRPr="00980D92" w:rsidRDefault="00980D92" w:rsidP="00980D92">
                          <w:pPr>
                            <w:spacing w:after="0"/>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62AD6" id="_x0000_t202" coordsize="21600,21600" o:spt="202" path="m,l,21600r21600,l21600,xe">
              <v:stroke joinstyle="miter"/>
              <v:path gradientshapeok="t" o:connecttype="rect"/>
            </v:shapetype>
            <v:shape id="Text Box 3" o:spid="_x0000_s1159" type="#_x0000_t202" alt="OFFICIAL-SENSITIV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DE0FD07" w14:textId="29B4E9BB" w:rsidR="00980D92" w:rsidRPr="00980D92" w:rsidRDefault="00980D92" w:rsidP="00980D92">
                    <w:pPr>
                      <w:spacing w:after="0"/>
                      <w:rPr>
                        <w:noProof/>
                      </w:rPr>
                    </w:pPr>
                  </w:p>
                </w:txbxContent>
              </v:textbox>
              <w10:wrap anchorx="page" anchory="page"/>
            </v:shape>
          </w:pict>
        </mc:Fallback>
      </mc:AlternateContent>
    </w:r>
    <w:r w:rsidR="006571C4">
      <w:rPr>
        <w:sz w:val="24"/>
      </w:rPr>
      <w:t>OFFICIAL-SENSITIVE COMMERCIAL</w:t>
    </w:r>
  </w:p>
  <w:p w14:paraId="18E7986F" w14:textId="77777777" w:rsidR="00C012BE" w:rsidRDefault="006571C4">
    <w:pPr>
      <w:spacing w:after="0" w:line="259" w:lineRule="auto"/>
      <w:ind w:left="1119"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500" w14:textId="79F88253" w:rsidR="00C012BE" w:rsidRDefault="00980D92">
    <w:pPr>
      <w:spacing w:after="211" w:line="259" w:lineRule="auto"/>
      <w:ind w:left="1990" w:firstLine="0"/>
      <w:jc w:val="center"/>
    </w:pPr>
    <w:r>
      <w:rPr>
        <w:noProof/>
        <w:sz w:val="24"/>
      </w:rPr>
      <mc:AlternateContent>
        <mc:Choice Requires="wps">
          <w:drawing>
            <wp:anchor distT="0" distB="0" distL="0" distR="0" simplePos="0" relativeHeight="251658240" behindDoc="0" locked="0" layoutInCell="1" allowOverlap="1" wp14:anchorId="0F684D47" wp14:editId="5111826A">
              <wp:simplePos x="635" y="635"/>
              <wp:positionH relativeFrom="page">
                <wp:align>center</wp:align>
              </wp:positionH>
              <wp:positionV relativeFrom="page">
                <wp:align>top</wp:align>
              </wp:positionV>
              <wp:extent cx="443865" cy="443865"/>
              <wp:effectExtent l="0" t="0" r="17780" b="10160"/>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9D8EC" w14:textId="5623A263"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84D47" id="_x0000_t202" coordsize="21600,21600" o:spt="202" path="m,l,21600r21600,l21600,xe">
              <v:stroke joinstyle="miter"/>
              <v:path gradientshapeok="t" o:connecttype="rect"/>
            </v:shapetype>
            <v:shape id="Text Box 1" o:spid="_x0000_s1161" type="#_x0000_t202" alt="OFFICIAL-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199D8EC" w14:textId="5623A263"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sz w:val="24"/>
      </w:rPr>
      <w:t>OFFICIAL-SENSITIVE COMMERCIAL</w:t>
    </w:r>
  </w:p>
  <w:p w14:paraId="7729AA50" w14:textId="77777777" w:rsidR="00C012BE" w:rsidRDefault="006571C4">
    <w:pPr>
      <w:spacing w:after="0" w:line="259" w:lineRule="auto"/>
      <w:ind w:left="1119"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CF88" w14:textId="4B3D5BB2" w:rsidR="00C012BE" w:rsidRDefault="00980D92">
    <w:pPr>
      <w:tabs>
        <w:tab w:val="center" w:pos="1118"/>
        <w:tab w:val="center" w:pos="5157"/>
      </w:tabs>
      <w:spacing w:after="0" w:line="259" w:lineRule="auto"/>
      <w:ind w:left="0" w:firstLine="0"/>
    </w:pPr>
    <w:r>
      <w:rPr>
        <w:rFonts w:ascii="Calibri" w:eastAsia="Calibri" w:hAnsi="Calibri" w:cs="Calibri"/>
        <w:noProof/>
      </w:rPr>
      <mc:AlternateContent>
        <mc:Choice Requires="wps">
          <w:drawing>
            <wp:anchor distT="0" distB="0" distL="0" distR="0" simplePos="0" relativeHeight="251662336" behindDoc="0" locked="0" layoutInCell="1" allowOverlap="1" wp14:anchorId="71583F7F" wp14:editId="560C218F">
              <wp:simplePos x="635" y="635"/>
              <wp:positionH relativeFrom="page">
                <wp:align>center</wp:align>
              </wp:positionH>
              <wp:positionV relativeFrom="page">
                <wp:align>top</wp:align>
              </wp:positionV>
              <wp:extent cx="443865" cy="443865"/>
              <wp:effectExtent l="0" t="0" r="17780" b="10160"/>
              <wp:wrapNone/>
              <wp:docPr id="5"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D896A5" w14:textId="531800B2"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83F7F" id="_x0000_t202" coordsize="21600,21600" o:spt="202" path="m,l,21600r21600,l21600,xe">
              <v:stroke joinstyle="miter"/>
              <v:path gradientshapeok="t" o:connecttype="rect"/>
            </v:shapetype>
            <v:shape id="Text Box 5" o:spid="_x0000_s1163" type="#_x0000_t202" alt="OFFICIAL-SENSITIV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FD896A5" w14:textId="531800B2"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rFonts w:ascii="Calibri" w:eastAsia="Calibri" w:hAnsi="Calibri" w:cs="Calibri"/>
      </w:rPr>
      <w:tab/>
    </w:r>
    <w:r w:rsidR="006571C4">
      <w:t xml:space="preserve"> </w:t>
    </w:r>
    <w:r w:rsidR="006571C4">
      <w:tab/>
    </w:r>
    <w:r w:rsidR="006571C4">
      <w:rPr>
        <w:sz w:val="24"/>
      </w:rPr>
      <w:t>OFFICIAL-SENSITIVE COMMERCIAL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FD87" w14:textId="0BF398BB" w:rsidR="00C012BE" w:rsidRDefault="00980D92">
    <w:pPr>
      <w:tabs>
        <w:tab w:val="center" w:pos="1118"/>
        <w:tab w:val="center" w:pos="5157"/>
      </w:tabs>
      <w:spacing w:after="0" w:line="259" w:lineRule="auto"/>
      <w:ind w:left="0" w:firstLine="0"/>
    </w:pPr>
    <w:r>
      <w:rPr>
        <w:rFonts w:ascii="Calibri" w:eastAsia="Calibri" w:hAnsi="Calibri" w:cs="Calibri"/>
        <w:noProof/>
      </w:rPr>
      <mc:AlternateContent>
        <mc:Choice Requires="wps">
          <w:drawing>
            <wp:anchor distT="0" distB="0" distL="0" distR="0" simplePos="0" relativeHeight="251663360" behindDoc="0" locked="0" layoutInCell="1" allowOverlap="1" wp14:anchorId="3D43A6F0" wp14:editId="5EE9D84F">
              <wp:simplePos x="635" y="635"/>
              <wp:positionH relativeFrom="page">
                <wp:align>center</wp:align>
              </wp:positionH>
              <wp:positionV relativeFrom="page">
                <wp:align>top</wp:align>
              </wp:positionV>
              <wp:extent cx="443865" cy="443865"/>
              <wp:effectExtent l="0" t="0" r="17780" b="10160"/>
              <wp:wrapNone/>
              <wp:docPr id="6" name="Text Box 6"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E3297" w14:textId="39C7C849"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3A6F0" id="_x0000_t202" coordsize="21600,21600" o:spt="202" path="m,l,21600r21600,l21600,xe">
              <v:stroke joinstyle="miter"/>
              <v:path gradientshapeok="t" o:connecttype="rect"/>
            </v:shapetype>
            <v:shape id="Text Box 6" o:spid="_x0000_s1164" type="#_x0000_t202" alt="OFFICIAL-SENSITIV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55E3297" w14:textId="39C7C849"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rFonts w:ascii="Calibri" w:eastAsia="Calibri" w:hAnsi="Calibri" w:cs="Calibri"/>
      </w:rPr>
      <w:tab/>
    </w:r>
    <w:r w:rsidR="006571C4">
      <w:t xml:space="preserve"> </w:t>
    </w:r>
    <w:r w:rsidR="006571C4">
      <w:tab/>
    </w:r>
    <w:r w:rsidR="006571C4">
      <w:rPr>
        <w:sz w:val="24"/>
      </w:rPr>
      <w:t>OFFICIAL-SENSITIVE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D6A8" w14:textId="01E8637D" w:rsidR="00C012BE" w:rsidRDefault="00980D92">
    <w:pPr>
      <w:tabs>
        <w:tab w:val="center" w:pos="1118"/>
        <w:tab w:val="center" w:pos="5157"/>
      </w:tabs>
      <w:spacing w:after="0" w:line="259" w:lineRule="auto"/>
      <w:ind w:left="0" w:firstLine="0"/>
    </w:pPr>
    <w:r>
      <w:rPr>
        <w:rFonts w:ascii="Calibri" w:eastAsia="Calibri" w:hAnsi="Calibri" w:cs="Calibri"/>
        <w:noProof/>
      </w:rPr>
      <mc:AlternateContent>
        <mc:Choice Requires="wps">
          <w:drawing>
            <wp:anchor distT="0" distB="0" distL="0" distR="0" simplePos="0" relativeHeight="251661312" behindDoc="0" locked="0" layoutInCell="1" allowOverlap="1" wp14:anchorId="1F588D3E" wp14:editId="2C1ABFB3">
              <wp:simplePos x="635" y="635"/>
              <wp:positionH relativeFrom="page">
                <wp:align>center</wp:align>
              </wp:positionH>
              <wp:positionV relativeFrom="page">
                <wp:align>top</wp:align>
              </wp:positionV>
              <wp:extent cx="443865" cy="443865"/>
              <wp:effectExtent l="0" t="0" r="17780" b="10160"/>
              <wp:wrapNone/>
              <wp:docPr id="4"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F7A23A" w14:textId="4B1756BF" w:rsidR="00980D92" w:rsidRPr="00980D92" w:rsidRDefault="00980D92" w:rsidP="00980D92">
                          <w:pPr>
                            <w:spacing w:after="0"/>
                            <w:rPr>
                              <w:noProof/>
                            </w:rPr>
                          </w:pPr>
                          <w:r w:rsidRPr="00980D92">
                            <w:rPr>
                              <w:noProof/>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88D3E" id="_x0000_t202" coordsize="21600,21600" o:spt="202" path="m,l,21600r21600,l21600,xe">
              <v:stroke joinstyle="miter"/>
              <v:path gradientshapeok="t" o:connecttype="rect"/>
            </v:shapetype>
            <v:shape id="Text Box 4" o:spid="_x0000_s1167" type="#_x0000_t202" alt="OFFICIAL-SENSITIV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24F7A23A" w14:textId="4B1756BF" w:rsidR="00980D92" w:rsidRPr="00980D92" w:rsidRDefault="00980D92" w:rsidP="00980D92">
                    <w:pPr>
                      <w:spacing w:after="0"/>
                      <w:rPr>
                        <w:noProof/>
                      </w:rPr>
                    </w:pPr>
                    <w:r w:rsidRPr="00980D92">
                      <w:rPr>
                        <w:noProof/>
                      </w:rPr>
                      <w:t>OFFICIAL-SENSITIVE</w:t>
                    </w:r>
                  </w:p>
                </w:txbxContent>
              </v:textbox>
              <w10:wrap anchorx="page" anchory="page"/>
            </v:shape>
          </w:pict>
        </mc:Fallback>
      </mc:AlternateContent>
    </w:r>
    <w:r w:rsidR="006571C4">
      <w:rPr>
        <w:rFonts w:ascii="Calibri" w:eastAsia="Calibri" w:hAnsi="Calibri" w:cs="Calibri"/>
      </w:rPr>
      <w:tab/>
    </w:r>
    <w:r w:rsidR="006571C4">
      <w:t xml:space="preserve"> </w:t>
    </w:r>
    <w:r w:rsidR="006571C4">
      <w:tab/>
    </w:r>
    <w:r w:rsidR="006571C4">
      <w:rPr>
        <w:sz w:val="24"/>
      </w:rPr>
      <w:t>OFFICIAL-SENSITIVE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5F"/>
    <w:multiLevelType w:val="hybridMultilevel"/>
    <w:tmpl w:val="802E061A"/>
    <w:lvl w:ilvl="0" w:tplc="773EFE12">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02EBAD8">
      <w:start w:val="1"/>
      <w:numFmt w:val="bullet"/>
      <w:lvlText w:val="o"/>
      <w:lvlJc w:val="left"/>
      <w:pPr>
        <w:ind w:left="1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412B1D8">
      <w:start w:val="1"/>
      <w:numFmt w:val="bullet"/>
      <w:lvlText w:val="▪"/>
      <w:lvlJc w:val="left"/>
      <w:pPr>
        <w:ind w:left="19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05284FA">
      <w:start w:val="1"/>
      <w:numFmt w:val="bullet"/>
      <w:lvlText w:val="•"/>
      <w:lvlJc w:val="left"/>
      <w:pPr>
        <w:ind w:left="26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F5E06E6">
      <w:start w:val="1"/>
      <w:numFmt w:val="bullet"/>
      <w:lvlText w:val="o"/>
      <w:lvlJc w:val="left"/>
      <w:pPr>
        <w:ind w:left="33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1404F4">
      <w:start w:val="1"/>
      <w:numFmt w:val="bullet"/>
      <w:lvlText w:val="▪"/>
      <w:lvlJc w:val="left"/>
      <w:pPr>
        <w:ind w:left="40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4501214">
      <w:start w:val="1"/>
      <w:numFmt w:val="bullet"/>
      <w:lvlText w:val="•"/>
      <w:lvlJc w:val="left"/>
      <w:pPr>
        <w:ind w:left="47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CDA547A">
      <w:start w:val="1"/>
      <w:numFmt w:val="bullet"/>
      <w:lvlText w:val="o"/>
      <w:lvlJc w:val="left"/>
      <w:pPr>
        <w:ind w:left="55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5CEA6C8">
      <w:start w:val="1"/>
      <w:numFmt w:val="bullet"/>
      <w:lvlText w:val="▪"/>
      <w:lvlJc w:val="left"/>
      <w:pPr>
        <w:ind w:left="62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1718D4"/>
    <w:multiLevelType w:val="hybridMultilevel"/>
    <w:tmpl w:val="763C65BE"/>
    <w:lvl w:ilvl="0" w:tplc="8FBEF18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FADAC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F03D5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46634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9ACD1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76146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EEAB1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2E5E1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04A77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8B691F"/>
    <w:multiLevelType w:val="hybridMultilevel"/>
    <w:tmpl w:val="4D18FC2C"/>
    <w:lvl w:ilvl="0" w:tplc="EEC8FAEC">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68DE38">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F4793A">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AEFD9A">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C0BAE8">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40CC1A">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8C370">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0AC852">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20EDE8">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7128F2"/>
    <w:multiLevelType w:val="hybridMultilevel"/>
    <w:tmpl w:val="247E6DCC"/>
    <w:lvl w:ilvl="0" w:tplc="AC246244">
      <w:start w:val="1"/>
      <w:numFmt w:val="lowerLetter"/>
      <w:lvlText w:val="(%1)"/>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482B2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A472D8">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E6F4E0">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C21328">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4E2A8A">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82B77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A8FEB8">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08DED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E24EBC"/>
    <w:multiLevelType w:val="hybridMultilevel"/>
    <w:tmpl w:val="6F8269F2"/>
    <w:lvl w:ilvl="0" w:tplc="E9B2F410">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E5B1C">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8880EE">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8816C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CE3FC">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C5F2A">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28D928">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A407BE">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2E8456">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574BE4"/>
    <w:multiLevelType w:val="hybridMultilevel"/>
    <w:tmpl w:val="48F8AC98"/>
    <w:lvl w:ilvl="0" w:tplc="DA6E3B9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40DB1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C0DC1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4A752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4E817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A2E4F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3C5CF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94C33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980AC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E93037"/>
    <w:multiLevelType w:val="hybridMultilevel"/>
    <w:tmpl w:val="D5220B90"/>
    <w:lvl w:ilvl="0" w:tplc="DC4848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A05D42">
      <w:start w:val="1"/>
      <w:numFmt w:val="bullet"/>
      <w:lvlText w:val="o"/>
      <w:lvlJc w:val="left"/>
      <w:pPr>
        <w:ind w:left="1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48C0C8">
      <w:start w:val="1"/>
      <w:numFmt w:val="bullet"/>
      <w:lvlText w:val="▪"/>
      <w:lvlJc w:val="left"/>
      <w:pPr>
        <w:ind w:left="2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AC20EA">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5A4A94">
      <w:start w:val="1"/>
      <w:numFmt w:val="bullet"/>
      <w:lvlText w:val="o"/>
      <w:lvlJc w:val="left"/>
      <w:pPr>
        <w:ind w:left="3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A8DFEA">
      <w:start w:val="1"/>
      <w:numFmt w:val="bullet"/>
      <w:lvlText w:val="▪"/>
      <w:lvlJc w:val="left"/>
      <w:pPr>
        <w:ind w:left="4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F42950">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EA7B14">
      <w:start w:val="1"/>
      <w:numFmt w:val="bullet"/>
      <w:lvlText w:val="o"/>
      <w:lvlJc w:val="left"/>
      <w:pPr>
        <w:ind w:left="5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2AB8AC">
      <w:start w:val="1"/>
      <w:numFmt w:val="bullet"/>
      <w:lvlText w:val="▪"/>
      <w:lvlJc w:val="left"/>
      <w:pPr>
        <w:ind w:left="6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450A9E"/>
    <w:multiLevelType w:val="hybridMultilevel"/>
    <w:tmpl w:val="43521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3C3722"/>
    <w:multiLevelType w:val="hybridMultilevel"/>
    <w:tmpl w:val="C1A08FDA"/>
    <w:lvl w:ilvl="0" w:tplc="2C181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D6642C">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DE0CB0">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B6DB42">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F838E6">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BCE3AA">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2A5CE">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CECCAE">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D6FA48">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BE2237"/>
    <w:multiLevelType w:val="hybridMultilevel"/>
    <w:tmpl w:val="AB38F1F8"/>
    <w:lvl w:ilvl="0" w:tplc="49B28AB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0C65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CCAA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12B76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8C13E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B424B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E6356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C6EC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8EF2B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0544EC"/>
    <w:multiLevelType w:val="multilevel"/>
    <w:tmpl w:val="CDF2663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0F3208"/>
    <w:multiLevelType w:val="hybridMultilevel"/>
    <w:tmpl w:val="1E526F1A"/>
    <w:lvl w:ilvl="0" w:tplc="CDEEC47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26C96E">
      <w:start w:val="1"/>
      <w:numFmt w:val="bullet"/>
      <w:lvlText w:val="o"/>
      <w:lvlJc w:val="left"/>
      <w:pPr>
        <w:ind w:left="1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8CE6E0">
      <w:start w:val="1"/>
      <w:numFmt w:val="bullet"/>
      <w:lvlText w:val="▪"/>
      <w:lvlJc w:val="left"/>
      <w:pPr>
        <w:ind w:left="1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6A2F90">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450E0">
      <w:start w:val="1"/>
      <w:numFmt w:val="bullet"/>
      <w:lvlText w:val="o"/>
      <w:lvlJc w:val="left"/>
      <w:pPr>
        <w:ind w:left="3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FE2A3E">
      <w:start w:val="1"/>
      <w:numFmt w:val="bullet"/>
      <w:lvlText w:val="▪"/>
      <w:lvlJc w:val="left"/>
      <w:pPr>
        <w:ind w:left="4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3CEDB0">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66B8E2">
      <w:start w:val="1"/>
      <w:numFmt w:val="bullet"/>
      <w:lvlText w:val="o"/>
      <w:lvlJc w:val="left"/>
      <w:pPr>
        <w:ind w:left="5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4253A">
      <w:start w:val="1"/>
      <w:numFmt w:val="bullet"/>
      <w:lvlText w:val="▪"/>
      <w:lvlJc w:val="left"/>
      <w:pPr>
        <w:ind w:left="6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B80AF9"/>
    <w:multiLevelType w:val="hybridMultilevel"/>
    <w:tmpl w:val="2F6A8488"/>
    <w:lvl w:ilvl="0" w:tplc="F7F4ECB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4A9A30">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BC454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96648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4C47DA">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1AF53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F8B85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C21D8E">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6EA1B2">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DD14FD"/>
    <w:multiLevelType w:val="multilevel"/>
    <w:tmpl w:val="A032108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17093E"/>
    <w:multiLevelType w:val="multilevel"/>
    <w:tmpl w:val="7FA42CC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9F4DF0"/>
    <w:multiLevelType w:val="hybridMultilevel"/>
    <w:tmpl w:val="60B0BAA8"/>
    <w:lvl w:ilvl="0" w:tplc="5BE856CA">
      <w:start w:val="1"/>
      <w:numFmt w:val="bullet"/>
      <w:lvlText w:val="•"/>
      <w:lvlJc w:val="left"/>
      <w:pPr>
        <w:ind w:left="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66B96">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029444">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BC1EBA">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EB42A">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4455DA">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B4B0A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A099A">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F23930">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6913C4"/>
    <w:multiLevelType w:val="multilevel"/>
    <w:tmpl w:val="E6306192"/>
    <w:lvl w:ilvl="0">
      <w:start w:val="29"/>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583EF5"/>
    <w:multiLevelType w:val="multilevel"/>
    <w:tmpl w:val="11E25AB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803E13"/>
    <w:multiLevelType w:val="multilevel"/>
    <w:tmpl w:val="279282FA"/>
    <w:lvl w:ilvl="0">
      <w:start w:val="1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5D253C"/>
    <w:multiLevelType w:val="hybridMultilevel"/>
    <w:tmpl w:val="6C1E41CA"/>
    <w:lvl w:ilvl="0" w:tplc="76E0E670">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5E3A8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5C61D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04464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1646B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44F4C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66927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F4E39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02C0D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C991E42"/>
    <w:multiLevelType w:val="hybridMultilevel"/>
    <w:tmpl w:val="DCE4D5D8"/>
    <w:lvl w:ilvl="0" w:tplc="61988642">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E9A6A">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605A56">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0A00F2">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B2A9A6">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C8318">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8C9442">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EB174">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288866">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0EA3BDF"/>
    <w:multiLevelType w:val="hybridMultilevel"/>
    <w:tmpl w:val="1D78D3C6"/>
    <w:lvl w:ilvl="0" w:tplc="ED543524">
      <w:start w:val="2"/>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AD02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F036CE">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BA8C0E">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D8097E">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98453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403F4E">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ECC586">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BA178A">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3CF2183"/>
    <w:multiLevelType w:val="multilevel"/>
    <w:tmpl w:val="AF2EE53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AE32F46"/>
    <w:multiLevelType w:val="hybridMultilevel"/>
    <w:tmpl w:val="882438AE"/>
    <w:lvl w:ilvl="0" w:tplc="BF84D9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F2DF9E">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80E806">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1C14F2">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CEF7C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FE993A">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D639DA">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EE5D2A">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103C5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16474C"/>
    <w:multiLevelType w:val="multilevel"/>
    <w:tmpl w:val="ECF4050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7540A1D"/>
    <w:multiLevelType w:val="hybridMultilevel"/>
    <w:tmpl w:val="5A283EC0"/>
    <w:lvl w:ilvl="0" w:tplc="CE287F3E">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A7978">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A62622">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6E4B7C">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4DCF4">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6B478">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3EC282">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A04276">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E0698E">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802037E"/>
    <w:multiLevelType w:val="hybridMultilevel"/>
    <w:tmpl w:val="6DBEA8D8"/>
    <w:lvl w:ilvl="0" w:tplc="08090001">
      <w:start w:val="1"/>
      <w:numFmt w:val="bullet"/>
      <w:lvlText w:val=""/>
      <w:lvlJc w:val="left"/>
      <w:pPr>
        <w:ind w:left="1082" w:hanging="360"/>
      </w:pPr>
      <w:rPr>
        <w:rFonts w:ascii="Symbol" w:hAnsi="Symbo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27" w15:restartNumberingAfterBreak="0">
    <w:nsid w:val="58C70711"/>
    <w:multiLevelType w:val="hybridMultilevel"/>
    <w:tmpl w:val="6C48792E"/>
    <w:lvl w:ilvl="0" w:tplc="4CCEDB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FCCD2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90B3B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3CB28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4E23FA">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82D62E">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46E9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EEE7A6">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F016F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5962B6"/>
    <w:multiLevelType w:val="multilevel"/>
    <w:tmpl w:val="50A65F9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936188"/>
    <w:multiLevelType w:val="hybridMultilevel"/>
    <w:tmpl w:val="AF54B93C"/>
    <w:lvl w:ilvl="0" w:tplc="E3A49D7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60512">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EB42F54">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DC2E9C4">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58AFF8">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603186">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7404F30">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5C8759E">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1E4484">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EFA54A2"/>
    <w:multiLevelType w:val="hybridMultilevel"/>
    <w:tmpl w:val="40FC8450"/>
    <w:lvl w:ilvl="0" w:tplc="68B694D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D08A">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9EFA1C">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065E4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666C3A">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3EB25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9A1A2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AE54EC">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BA13A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FF5065D"/>
    <w:multiLevelType w:val="multilevel"/>
    <w:tmpl w:val="7FA4512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4ED1622"/>
    <w:multiLevelType w:val="hybridMultilevel"/>
    <w:tmpl w:val="8EE6ABBE"/>
    <w:lvl w:ilvl="0" w:tplc="24B814E4">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E8222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82B4B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FE7C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60D1D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E06E3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8E51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0FAD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82818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FF18A6"/>
    <w:multiLevelType w:val="hybridMultilevel"/>
    <w:tmpl w:val="9D5AF8C6"/>
    <w:lvl w:ilvl="0" w:tplc="771026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B87350">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4ECC64">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E62478">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6C7E3A">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6085D4">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E4CD30">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FC8BDC">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E02BCA">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F374D7B"/>
    <w:multiLevelType w:val="hybridMultilevel"/>
    <w:tmpl w:val="39CE1F4A"/>
    <w:lvl w:ilvl="0" w:tplc="C988E4F4">
      <w:start w:val="1"/>
      <w:numFmt w:val="bullet"/>
      <w:lvlText w:val="•"/>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C6415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44F4A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05D48">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4096EA">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68BEF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98C71E">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C4D9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E28E0">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C23CE8"/>
    <w:multiLevelType w:val="hybridMultilevel"/>
    <w:tmpl w:val="BB0EA8A2"/>
    <w:lvl w:ilvl="0" w:tplc="B900AEA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0A9E7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70FC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78330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F4E4D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BE1DB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FC8DD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A404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D4FCF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F5F313E"/>
    <w:multiLevelType w:val="hybridMultilevel"/>
    <w:tmpl w:val="C2723B08"/>
    <w:lvl w:ilvl="0" w:tplc="2EF02552">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B4E70A">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5065BE">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B6E708">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2ECDC">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4BF80">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EC781E">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CC47E">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8C2AF2">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92441374">
    <w:abstractNumId w:val="2"/>
  </w:num>
  <w:num w:numId="2" w16cid:durableId="1662001554">
    <w:abstractNumId w:val="10"/>
  </w:num>
  <w:num w:numId="3" w16cid:durableId="240019018">
    <w:abstractNumId w:val="28"/>
  </w:num>
  <w:num w:numId="4" w16cid:durableId="639504469">
    <w:abstractNumId w:val="3"/>
  </w:num>
  <w:num w:numId="5" w16cid:durableId="1972709874">
    <w:abstractNumId w:val="14"/>
  </w:num>
  <w:num w:numId="6" w16cid:durableId="2133206296">
    <w:abstractNumId w:val="22"/>
  </w:num>
  <w:num w:numId="7" w16cid:durableId="616135671">
    <w:abstractNumId w:val="13"/>
  </w:num>
  <w:num w:numId="8" w16cid:durableId="982151622">
    <w:abstractNumId w:val="18"/>
  </w:num>
  <w:num w:numId="9" w16cid:durableId="1088507020">
    <w:abstractNumId w:val="4"/>
  </w:num>
  <w:num w:numId="10" w16cid:durableId="385834042">
    <w:abstractNumId w:val="24"/>
  </w:num>
  <w:num w:numId="11" w16cid:durableId="1084112343">
    <w:abstractNumId w:val="31"/>
  </w:num>
  <w:num w:numId="12" w16cid:durableId="719866982">
    <w:abstractNumId w:val="36"/>
  </w:num>
  <w:num w:numId="13" w16cid:durableId="148060223">
    <w:abstractNumId w:val="16"/>
  </w:num>
  <w:num w:numId="14" w16cid:durableId="1995983851">
    <w:abstractNumId w:val="34"/>
  </w:num>
  <w:num w:numId="15" w16cid:durableId="547449963">
    <w:abstractNumId w:val="0"/>
  </w:num>
  <w:num w:numId="16" w16cid:durableId="1414007166">
    <w:abstractNumId w:val="27"/>
  </w:num>
  <w:num w:numId="17" w16cid:durableId="60755059">
    <w:abstractNumId w:val="23"/>
  </w:num>
  <w:num w:numId="18" w16cid:durableId="28188230">
    <w:abstractNumId w:val="21"/>
  </w:num>
  <w:num w:numId="19" w16cid:durableId="961496684">
    <w:abstractNumId w:val="25"/>
  </w:num>
  <w:num w:numId="20" w16cid:durableId="607396483">
    <w:abstractNumId w:val="20"/>
  </w:num>
  <w:num w:numId="21" w16cid:durableId="867793284">
    <w:abstractNumId w:val="17"/>
  </w:num>
  <w:num w:numId="22" w16cid:durableId="1755082510">
    <w:abstractNumId w:val="15"/>
  </w:num>
  <w:num w:numId="23" w16cid:durableId="2138062531">
    <w:abstractNumId w:val="11"/>
  </w:num>
  <w:num w:numId="24" w16cid:durableId="1994601886">
    <w:abstractNumId w:val="32"/>
  </w:num>
  <w:num w:numId="25" w16cid:durableId="1606962451">
    <w:abstractNumId w:val="35"/>
  </w:num>
  <w:num w:numId="26" w16cid:durableId="1872524982">
    <w:abstractNumId w:val="9"/>
  </w:num>
  <w:num w:numId="27" w16cid:durableId="2009554153">
    <w:abstractNumId w:val="33"/>
  </w:num>
  <w:num w:numId="28" w16cid:durableId="73206654">
    <w:abstractNumId w:val="12"/>
  </w:num>
  <w:num w:numId="29" w16cid:durableId="1835605701">
    <w:abstractNumId w:val="30"/>
  </w:num>
  <w:num w:numId="30" w16cid:durableId="2059939620">
    <w:abstractNumId w:val="1"/>
  </w:num>
  <w:num w:numId="31" w16cid:durableId="2084715367">
    <w:abstractNumId w:val="19"/>
  </w:num>
  <w:num w:numId="32" w16cid:durableId="33509600">
    <w:abstractNumId w:val="5"/>
  </w:num>
  <w:num w:numId="33" w16cid:durableId="594241867">
    <w:abstractNumId w:val="29"/>
  </w:num>
  <w:num w:numId="34" w16cid:durableId="685601252">
    <w:abstractNumId w:val="8"/>
  </w:num>
  <w:num w:numId="35" w16cid:durableId="297344787">
    <w:abstractNumId w:val="6"/>
  </w:num>
  <w:num w:numId="36" w16cid:durableId="176190787">
    <w:abstractNumId w:val="26"/>
  </w:num>
  <w:num w:numId="37" w16cid:durableId="773401634">
    <w:abstractNumId w:val="7"/>
  </w:num>
  <w:num w:numId="38" w16cid:durableId="187187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BE"/>
    <w:rsid w:val="00017809"/>
    <w:rsid w:val="000257E8"/>
    <w:rsid w:val="000278A4"/>
    <w:rsid w:val="00066737"/>
    <w:rsid w:val="000C0D3D"/>
    <w:rsid w:val="000C508B"/>
    <w:rsid w:val="00180DAE"/>
    <w:rsid w:val="001E0E5A"/>
    <w:rsid w:val="001F7591"/>
    <w:rsid w:val="001F7815"/>
    <w:rsid w:val="00250364"/>
    <w:rsid w:val="00251093"/>
    <w:rsid w:val="002930F1"/>
    <w:rsid w:val="00293ABE"/>
    <w:rsid w:val="002A7417"/>
    <w:rsid w:val="00345C5F"/>
    <w:rsid w:val="003E6DE0"/>
    <w:rsid w:val="003E7F3C"/>
    <w:rsid w:val="00427DEE"/>
    <w:rsid w:val="0044765A"/>
    <w:rsid w:val="004515B3"/>
    <w:rsid w:val="004A6EC8"/>
    <w:rsid w:val="004E3E49"/>
    <w:rsid w:val="00547C6C"/>
    <w:rsid w:val="00617488"/>
    <w:rsid w:val="00624A16"/>
    <w:rsid w:val="006571C4"/>
    <w:rsid w:val="006741E0"/>
    <w:rsid w:val="00724641"/>
    <w:rsid w:val="0073778C"/>
    <w:rsid w:val="00754570"/>
    <w:rsid w:val="00766762"/>
    <w:rsid w:val="00783F9A"/>
    <w:rsid w:val="00785992"/>
    <w:rsid w:val="007D7AEA"/>
    <w:rsid w:val="008579AC"/>
    <w:rsid w:val="00884875"/>
    <w:rsid w:val="00912D12"/>
    <w:rsid w:val="00934745"/>
    <w:rsid w:val="00976FCA"/>
    <w:rsid w:val="00980D92"/>
    <w:rsid w:val="009A46AF"/>
    <w:rsid w:val="009C4004"/>
    <w:rsid w:val="009F5BD3"/>
    <w:rsid w:val="00A112ED"/>
    <w:rsid w:val="00A66DDB"/>
    <w:rsid w:val="00A67CA4"/>
    <w:rsid w:val="00AB1309"/>
    <w:rsid w:val="00AC1E55"/>
    <w:rsid w:val="00AE6D9A"/>
    <w:rsid w:val="00B13FED"/>
    <w:rsid w:val="00B31A27"/>
    <w:rsid w:val="00B456A7"/>
    <w:rsid w:val="00B71975"/>
    <w:rsid w:val="00B74484"/>
    <w:rsid w:val="00B85961"/>
    <w:rsid w:val="00C012BE"/>
    <w:rsid w:val="00C263E1"/>
    <w:rsid w:val="00C331FD"/>
    <w:rsid w:val="00C95C37"/>
    <w:rsid w:val="00CF11F5"/>
    <w:rsid w:val="00D067B5"/>
    <w:rsid w:val="00D258ED"/>
    <w:rsid w:val="00D86664"/>
    <w:rsid w:val="00DA0F52"/>
    <w:rsid w:val="00DA291A"/>
    <w:rsid w:val="00DC62BC"/>
    <w:rsid w:val="00DF75F5"/>
    <w:rsid w:val="00E05071"/>
    <w:rsid w:val="00EF6D28"/>
    <w:rsid w:val="00F030C6"/>
    <w:rsid w:val="00F11175"/>
    <w:rsid w:val="00F35BB9"/>
    <w:rsid w:val="00F41A53"/>
    <w:rsid w:val="00F520A5"/>
    <w:rsid w:val="00F6295C"/>
    <w:rsid w:val="00F86823"/>
    <w:rsid w:val="00FA4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1B1A0"/>
  <w15:docId w15:val="{8B32FF13-3C08-4A5E-BAC5-7CA17F5E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298" w:lineRule="auto"/>
      <w:ind w:left="1129"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224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2242"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24"/>
      <w:ind w:left="10"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uiPriority w:val="39"/>
    <w:pPr>
      <w:spacing w:after="186"/>
      <w:ind w:left="25"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66762"/>
    <w:rPr>
      <w:color w:val="0563C1" w:themeColor="hyperlink"/>
      <w:u w:val="single"/>
    </w:rPr>
  </w:style>
  <w:style w:type="paragraph" w:styleId="TOCHeading">
    <w:name w:val="TOC Heading"/>
    <w:basedOn w:val="Heading1"/>
    <w:next w:val="Normal"/>
    <w:uiPriority w:val="39"/>
    <w:unhideWhenUsed/>
    <w:qFormat/>
    <w:rsid w:val="009F5BD3"/>
    <w:pPr>
      <w:spacing w:before="240"/>
      <w:ind w:left="0" w:firstLine="0"/>
      <w:outlineLvl w:val="9"/>
    </w:pPr>
    <w:rPr>
      <w:rFonts w:asciiTheme="majorHAnsi" w:eastAsiaTheme="majorEastAsia" w:hAnsiTheme="majorHAnsi" w:cstheme="majorBidi"/>
      <w:color w:val="2F5496" w:themeColor="accent1" w:themeShade="BF"/>
      <w:szCs w:val="32"/>
      <w:lang w:val="en-US" w:eastAsia="en-US"/>
    </w:rPr>
  </w:style>
  <w:style w:type="paragraph" w:styleId="TOC2">
    <w:name w:val="toc 2"/>
    <w:basedOn w:val="Normal"/>
    <w:next w:val="Normal"/>
    <w:autoRedefine/>
    <w:uiPriority w:val="39"/>
    <w:unhideWhenUsed/>
    <w:rsid w:val="009F5BD3"/>
    <w:pPr>
      <w:spacing w:after="100" w:line="259" w:lineRule="auto"/>
      <w:ind w:left="22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9F5BD3"/>
    <w:pPr>
      <w:spacing w:after="100" w:line="259" w:lineRule="auto"/>
      <w:ind w:left="440" w:firstLine="0"/>
    </w:pPr>
    <w:rPr>
      <w:rFonts w:asciiTheme="minorHAnsi" w:eastAsiaTheme="minorEastAsia" w:hAnsiTheme="minorHAnsi" w:cs="Times New Roman"/>
      <w:color w:val="auto"/>
      <w:lang w:val="en-US" w:eastAsia="en-US"/>
    </w:rPr>
  </w:style>
  <w:style w:type="paragraph" w:styleId="ListParagraph">
    <w:name w:val="List Paragraph"/>
    <w:basedOn w:val="Normal"/>
    <w:uiPriority w:val="34"/>
    <w:qFormat/>
    <w:rsid w:val="00C33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32473">
      <w:bodyDiv w:val="1"/>
      <w:marLeft w:val="0"/>
      <w:marRight w:val="0"/>
      <w:marTop w:val="0"/>
      <w:marBottom w:val="0"/>
      <w:divBdr>
        <w:top w:val="none" w:sz="0" w:space="0" w:color="auto"/>
        <w:left w:val="none" w:sz="0" w:space="0" w:color="auto"/>
        <w:bottom w:val="none" w:sz="0" w:space="0" w:color="auto"/>
        <w:right w:val="none" w:sz="0" w:space="0" w:color="auto"/>
      </w:divBdr>
    </w:div>
    <w:div w:id="1547450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crowncommercial.qualtrics.com/jfe/form/SV_9YO5ox0tT0ofQ0u" TargetMode="External"/><Relationship Id="rId63"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assets.applytosupply.digitalmarketplace.service.gov.uk/g-cloud-13/documents/93453/874907359192217-service-definition-document-2022-05-13-1141.pdf"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91" Type="http://schemas.openxmlformats.org/officeDocument/2006/relationships/header" Target="header3.xml"/><Relationship Id="rId196" Type="http://schemas.openxmlformats.org/officeDocument/2006/relationships/footer" Target="footer5.xml"/><Relationship Id="rId200" Type="http://schemas.openxmlformats.org/officeDocument/2006/relationships/theme" Target="theme/theme1.xml"/><Relationship Id="rId16"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overnment/publications/technology-code-of-practice/technology-cod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cpni.gov.uk/content/adopt-risk-management-approach" TargetMode="External"/><Relationship Id="rId58" Type="http://schemas.openxmlformats.org/officeDocument/2006/relationships/hyperlink" Target="https://www.cpni.gov.uk/content/adopt-risk-management-approach" TargetMode="External"/><Relationship Id="rId74" Type="http://schemas.openxmlformats.org/officeDocument/2006/relationships/hyperlink" Target="https://www.ncsc.gov.uk/collection/risk-management-collection"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 TargetMode="External"/><Relationship Id="rId123" Type="http://schemas.openxmlformats.org/officeDocument/2006/relationships/hyperlink" Target="https://www.ncsc.gov.uk/guidance/10-steps-cyber-security" TargetMode="External"/><Relationship Id="rId128" Type="http://schemas.openxmlformats.org/officeDocument/2006/relationships/hyperlink" Target="https://assets.applytosupply.digitalmarketplace.service.gov.uk/g-cloud-13/documents/93453/874907359192217-service-definition-document-2022-05-13-1141.pdf" TargetMode="External"/><Relationship Id="rId144" Type="http://schemas.openxmlformats.org/officeDocument/2006/relationships/hyperlink" Target="https://assets.applytosupply.digitalmarketplace.service.gov.uk/g-cloud-13/documents/93453/874907359192217-service-definition-document-2022-05-13-1141.pdf" TargetMode="External"/><Relationship Id="rId149" Type="http://schemas.openxmlformats.org/officeDocument/2006/relationships/hyperlink" Target="https://www.gov.uk/guidance/check-employment-status-for-tax" TargetMode="External"/><Relationship Id="rId5" Type="http://schemas.openxmlformats.org/officeDocument/2006/relationships/footnotes" Target="footnotes.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hyperlink" Target="https://www.gov.uk/service-manual/agile-delivery/spend-controls-check-if-you-need-approval-to-spend-money-on-a-service" TargetMode="External"/><Relationship Id="rId186"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crowncommercial.qualtrics.com/jfe/form/SV_9YO5ox0tT0ofQ0u" TargetMode="External"/><Relationship Id="rId48" Type="http://schemas.openxmlformats.org/officeDocument/2006/relationships/hyperlink" Target="https://www.gov.uk/government/publications/security-policy-framework" TargetMode="External"/><Relationship Id="rId64" Type="http://schemas.openxmlformats.org/officeDocument/2006/relationships/hyperlink" Target="https://www.cpni.gov.uk/protection-sensitive-information-and-assets" TargetMode="Externa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18" Type="http://schemas.openxmlformats.org/officeDocument/2006/relationships/hyperlink" Target="https://www.ncsc.gov.uk/guidance/10-steps-cyber-security" TargetMode="External"/><Relationship Id="rId134" Type="http://schemas.openxmlformats.org/officeDocument/2006/relationships/hyperlink" Target="https://assets.applytosupply.digitalmarketplace.service.gov.uk/g-cloud-13/documents/93453/874907359192217-service-definition-document-2022-05-13-1141.pdf" TargetMode="External"/><Relationship Id="rId139" Type="http://schemas.openxmlformats.org/officeDocument/2006/relationships/hyperlink" Target="https://assets.applytosupply.digitalmarketplace.service.gov.uk/g-cloud-13/documents/93453/874907359192217-service-definition-document-2022-05-13-1141.pdf"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guidance/check-employment-status-for-tax" TargetMode="External"/><Relationship Id="rId155" Type="http://schemas.openxmlformats.org/officeDocument/2006/relationships/hyperlink" Target="https://www.gov.uk/guidance/check-employment-status-for-tax" TargetMode="External"/><Relationship Id="rId171"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hyperlink" Target="https://www.gov.uk/service-manual/agile-delivery/spend-controls-check-if-you-need-approval-to-spend-money-on-a-service" TargetMode="External"/><Relationship Id="rId192" Type="http://schemas.openxmlformats.org/officeDocument/2006/relationships/footer" Target="footer3.xml"/><Relationship Id="rId197" Type="http://schemas.openxmlformats.org/officeDocument/2006/relationships/header" Target="header6.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protection-sensitive-information-and-assets" TargetMode="External"/><Relationship Id="rId103" Type="http://schemas.openxmlformats.org/officeDocument/2006/relationships/hyperlink" Target="https://www.gov.uk/government/publications/technology-code-of-practice/technology-code-" TargetMode="External"/><Relationship Id="rId108" Type="http://schemas.openxmlformats.org/officeDocument/2006/relationships/hyperlink" Target="https://www.gov.uk/government/publications/technology-code-of-practice/technology-code-" TargetMode="External"/><Relationship Id="rId124" Type="http://schemas.openxmlformats.org/officeDocument/2006/relationships/hyperlink" Target="https://www.ncsc.gov.uk/guidance/10-steps-cyber-security" TargetMode="External"/><Relationship Id="rId129" Type="http://schemas.openxmlformats.org/officeDocument/2006/relationships/hyperlink" Target="https://assets.applytosupply.digitalmarketplace.service.gov.uk/g-cloud-13/documents/93453/874907359192217-service-definition-document-2022-05-13-1141.pdf" TargetMode="External"/><Relationship Id="rId54" Type="http://schemas.openxmlformats.org/officeDocument/2006/relationships/hyperlink" Target="https://www.cpni.gov.uk/content/adopt-risk-management-approach" TargetMode="External"/><Relationship Id="rId70" Type="http://schemas.openxmlformats.org/officeDocument/2006/relationships/hyperlink" Target="https://www.ncsc.gov.uk/collection/risk-management-collection" TargetMode="External"/><Relationship Id="rId75" Type="http://schemas.openxmlformats.org/officeDocument/2006/relationships/hyperlink" Target="https://www.ncsc.gov.uk/collection/risk-management-collection" TargetMode="External"/><Relationship Id="rId91" Type="http://schemas.openxmlformats.org/officeDocument/2006/relationships/hyperlink" Target="https://www.ncsc.gov.uk/guidance/implementing-cloud-security-principles"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assets.applytosupply.digitalmarketplace.service.gov.uk/g-cloud-13/documents/93453/874907359192217-service-definition-document-2022-05-13-1141.pdf" TargetMode="External"/><Relationship Id="rId145" Type="http://schemas.openxmlformats.org/officeDocument/2006/relationships/hyperlink" Target="https://assets.applytosupply.digitalmarketplace.service.gov.uk/g-cloud-13/documents/93453/874907359192217-service-definition-document-2022-05-13-1141.pdf"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gov.uk/government/publications/technology-code-of-practice/technology-code-of-practice" TargetMode="External"/><Relationship Id="rId119" Type="http://schemas.openxmlformats.org/officeDocument/2006/relationships/hyperlink" Target="https://www.ncsc.gov.uk/guidance/10-steps-cyber-security" TargetMode="External"/><Relationship Id="rId44" Type="http://schemas.openxmlformats.org/officeDocument/2006/relationships/hyperlink" Target="https://crowncommercial.qualtrics.com/jfe/form/SV_9YO5ox0tT0ofQ0u" TargetMode="External"/><Relationship Id="rId60" Type="http://schemas.openxmlformats.org/officeDocument/2006/relationships/hyperlink" Target="https://www.cpni.gov.uk/protection-sensitive-information-and-assets" TargetMode="External"/><Relationship Id="rId65" Type="http://schemas.openxmlformats.org/officeDocument/2006/relationships/hyperlink" Target="https://www.cpni.gov.uk/protection-sensitive-information-and-assets"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assets.applytosupply.digitalmarketplace.service.gov.uk/g-cloud-13/documents/93453/874907359192217-service-definition-document-2022-05-13-1141.pdf" TargetMode="External"/><Relationship Id="rId135" Type="http://schemas.openxmlformats.org/officeDocument/2006/relationships/hyperlink" Target="https://assets.applytosupply.digitalmarketplace.service.gov.uk/g-cloud-13/documents/93453/874907359192217-service-definition-document-2022-05-13-1141.pdf" TargetMode="External"/><Relationship Id="rId151" Type="http://schemas.openxmlformats.org/officeDocument/2006/relationships/hyperlink" Target="https://www.gov.uk/guidance/check-employment-status-for-tax" TargetMode="External"/><Relationship Id="rId156"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hyperlink" Target="https://www.gov.uk/service-manual/agile-delivery/spend-controls-check-if-you-need-approval-to-spend-money-on-a-service" TargetMode="External"/><Relationship Id="rId198" Type="http://schemas.openxmlformats.org/officeDocument/2006/relationships/footer" Target="footer6.xml"/><Relationship Id="rId172" Type="http://schemas.openxmlformats.org/officeDocument/2006/relationships/hyperlink" Target="https://www.gov.uk/service-manual/agile-delivery/spend-controls-check-if-you-need-approval-to-spend-money-on-a-service" TargetMode="External"/><Relationship Id="rId193" Type="http://schemas.openxmlformats.org/officeDocument/2006/relationships/header" Target="header4.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ncsc.gov.uk/collection/risk-management-collection" TargetMode="External"/><Relationship Id="rId97" Type="http://schemas.openxmlformats.org/officeDocument/2006/relationships/hyperlink" Target="https://www.ncsc.gov.uk/guidance/implementing-cloud-security-principles" TargetMode="External"/><Relationship Id="rId104" Type="http://schemas.openxmlformats.org/officeDocument/2006/relationships/hyperlink" Target="https://www.gov.uk/government/publications/technology-code-of-practice/technology-code-" TargetMode="External"/><Relationship Id="rId120" Type="http://schemas.openxmlformats.org/officeDocument/2006/relationships/hyperlink" Target="https://www.ncsc.gov.uk/guidance/10-steps-cyber-securit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assets.applytosupply.digitalmarketplace.service.gov.uk/g-cloud-13/documents/93453/874907359192217-service-definition-document-2022-05-13-1141.pdf" TargetMode="External"/><Relationship Id="rId146" Type="http://schemas.openxmlformats.org/officeDocument/2006/relationships/hyperlink" Target="https://assets.applytosupply.digitalmarketplace.service.gov.uk/g-cloud-13/documents/93453/874907359192217-service-definition-document-2022-05-13-1141.pdf" TargetMode="External"/><Relationship Id="rId167" Type="http://schemas.openxmlformats.org/officeDocument/2006/relationships/hyperlink" Target="https://www.gov.uk/service-manual/agile-delivery/spend-controls-check-if-you-need-approval-to-spend-money-on-a-service" TargetMode="External"/><Relationship Id="rId188" Type="http://schemas.openxmlformats.org/officeDocument/2006/relationships/header" Target="header2.xml"/><Relationship Id="rId7" Type="http://schemas.openxmlformats.org/officeDocument/2006/relationships/image" Target="media/image1.jpg"/><Relationship Id="rId71" Type="http://schemas.openxmlformats.org/officeDocument/2006/relationships/hyperlink" Target="https://www.ncsc.gov.uk/collection/risk-management-collection"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hyperlink" Target="https://www.gov.uk/service-manual/agile-delivery/spend-controls-check-if-you-need-approval-to-spend-money-on-a-service" TargetMode="External"/><Relationship Id="rId183"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hyperlink" Target="https://crowncommercial.qualtrics.com/jfe/form/SV_9YO5ox0tT0ofQ0u"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assets.applytosupply.digitalmarketplace.service.gov.uk/g-cloud-13/documents/93453/874907359192217-service-definition-document-2022-05-13-1141.pdf" TargetMode="External"/><Relationship Id="rId136" Type="http://schemas.openxmlformats.org/officeDocument/2006/relationships/hyperlink" Target="https://assets.applytosupply.digitalmarketplace.service.gov.uk/g-cloud-13/documents/93453/874907359192217-service-definition-document-2022-05-13-1141.pdf"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guidance/check-employment-status-for-tax" TargetMode="External"/><Relationship Id="rId173" Type="http://schemas.openxmlformats.org/officeDocument/2006/relationships/hyperlink" Target="https://www.gov.uk/service-manual/agile-delivery/spend-controls-check-if-you-need-approval-to-spend-money-on-a-service" TargetMode="External"/><Relationship Id="rId194" Type="http://schemas.openxmlformats.org/officeDocument/2006/relationships/header" Target="header5.xml"/><Relationship Id="rId199" Type="http://schemas.openxmlformats.org/officeDocument/2006/relationships/fontTable" Target="fontTable.xm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 TargetMode="External"/><Relationship Id="rId105" Type="http://schemas.openxmlformats.org/officeDocument/2006/relationships/hyperlink" Target="https://www.gov.uk/government/publications/technology-code-of-practice/technology-cod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guidance/check-employment-status-for-tax"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ncsc.gov.uk/collection/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assets.applytosupply.digitalmarketplace.service.gov.uk/g-cloud-13/documents/93453/874907359192217-service-definition-document-2022-05-13-1141.pdf" TargetMode="External"/><Relationship Id="rId163" Type="http://schemas.openxmlformats.org/officeDocument/2006/relationships/hyperlink" Target="https://www.gov.uk/service-manual/agile-delivery/spend-controls-check-if-you-need-approval-to-spend-money-on-a-service" TargetMode="External"/><Relationship Id="rId184" Type="http://schemas.openxmlformats.org/officeDocument/2006/relationships/hyperlink" Target="https://www.gov.uk/service-manual/agile-delivery/spend-controls-check-if-you-need-approval-to-spend-money-on-a-service" TargetMode="External"/><Relationship Id="rId189"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crowncommercial.qualtrics.com/jfe/form/SV_9YO5ox0tT0ofQ0u"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cyber-risk-management-a-board-level-responsibility/10-steps-summary" TargetMode="External"/><Relationship Id="rId137" Type="http://schemas.openxmlformats.org/officeDocument/2006/relationships/hyperlink" Target="https://assets.applytosupply.digitalmarketplace.service.gov.uk/g-cloud-13/documents/93453/874907359192217-service-definition-document-2022-05-13-1141.pdf"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service-manual/agile-delivery/spend-controls-check-if-you-need-approval-to-spend-money-on-a-service"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assets.applytosupply.digitalmarketplace.service.gov.uk/g-cloud-13/documents/93453/874907359192217-service-definition-document-2022-05-13-1141.pdf" TargetMode="External"/><Relationship Id="rId153" Type="http://schemas.openxmlformats.org/officeDocument/2006/relationships/hyperlink" Target="https://www.gov.uk/guidance/check-employment-status-for-tax"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95" Type="http://schemas.openxmlformats.org/officeDocument/2006/relationships/footer" Target="footer4.xml"/><Relationship Id="rId190" Type="http://schemas.openxmlformats.org/officeDocument/2006/relationships/footer" Target="footer2.xm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 TargetMode="External"/><Relationship Id="rId127" Type="http://schemas.openxmlformats.org/officeDocument/2006/relationships/hyperlink" Target="https://assets.applytosupply.digitalmarketplace.service.gov.uk/g-cloud-13/documents/93453/874907359192217-service-definition-document-2022-05-13-1141.pdf"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gov.uk/government/publications/security-policy-framework" TargetMode="External"/><Relationship Id="rId73" Type="http://schemas.openxmlformats.org/officeDocument/2006/relationships/hyperlink" Target="https://www.ncsc.gov.uk/collection/risk-management-collection"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gov.uk/government/publications/technology-code-of-practice/technology-code-"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assets.applytosupply.digitalmarketplace.service.gov.uk/g-cloud-13/documents/93453/874907359192217-service-definition-document-2022-05-13-1141.pdf" TargetMode="External"/><Relationship Id="rId148" Type="http://schemas.openxmlformats.org/officeDocument/2006/relationships/hyperlink" Target="https://www.gov.uk/guidance/check-employment-status-for-tax"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85"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80"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gov.uk/government/publications/security-policy-framework" TargetMode="External"/><Relationship Id="rId68" Type="http://schemas.openxmlformats.org/officeDocument/2006/relationships/hyperlink" Target="https://www.cpni.gov.uk/protection-sensitive-information-and-assets"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assets.applytosupply.digitalmarketplace.service.gov.uk/g-cloud-13/documents/93453/874907359192217-service-definition-document-2022-05-13-1141.pdf" TargetMode="External"/><Relationship Id="rId154" Type="http://schemas.openxmlformats.org/officeDocument/2006/relationships/hyperlink" Target="https://www.gov.uk/guidance/check-employment-status-for-tax" TargetMode="External"/><Relationship Id="rId17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72</Pages>
  <Words>16400</Words>
  <Characters>93484</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Gardiner, Esther C2 (UKStratCom DD-CM-SW-CO-50)</cp:lastModifiedBy>
  <cp:revision>16</cp:revision>
  <cp:lastPrinted>2024-03-22T14:06:00Z</cp:lastPrinted>
  <dcterms:created xsi:type="dcterms:W3CDTF">2024-05-13T18:31:00Z</dcterms:created>
  <dcterms:modified xsi:type="dcterms:W3CDTF">2024-05-13T18:49:00Z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7,8,9,a,b,c</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2024-03-12T08:20:30Z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b1c49584-4811-42e8-8513-c688952b5983</vt:lpwstr>
  </property>
  <property fmtid="{D5CDD505-2E9C-101B-9397-08002B2CF9AE}" pid="14" name="MSIP_Label_acea1cd8-edeb-4763-86bb-3f57f4fa0321_ContentBits">
    <vt:lpwstr>3</vt:lpwstr>
  </property>
</Properties>
</file>