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EFAD8" w14:textId="20CA87D1" w:rsidR="00AF22A0" w:rsidRPr="004047F4" w:rsidRDefault="006A3A7F" w:rsidP="006A3A7F">
      <w:pPr>
        <w:pStyle w:val="paragraph"/>
        <w:spacing w:before="0" w:beforeAutospacing="0" w:after="0" w:afterAutospacing="0"/>
        <w:textAlignment w:val="baseline"/>
        <w:rPr>
          <w:rStyle w:val="normaltextrun"/>
          <w:rFonts w:ascii="Arial" w:hAnsi="Arial" w:cs="Arial"/>
          <w:b/>
          <w:bCs/>
          <w:color w:val="4F81BD"/>
          <w:sz w:val="28"/>
          <w:szCs w:val="28"/>
        </w:rPr>
      </w:pPr>
      <w:r w:rsidRPr="00526D6D">
        <w:rPr>
          <w:rStyle w:val="normaltextrun"/>
          <w:rFonts w:ascii="Arial" w:hAnsi="Arial" w:cs="Arial"/>
          <w:b/>
          <w:bCs/>
          <w:color w:val="4F81BD"/>
          <w:sz w:val="28"/>
          <w:szCs w:val="28"/>
        </w:rPr>
        <w:t xml:space="preserve">Specification for Delivery Partner – </w:t>
      </w:r>
      <w:r w:rsidR="00C753A1">
        <w:rPr>
          <w:rStyle w:val="normaltextrun"/>
          <w:rFonts w:ascii="Arial" w:hAnsi="Arial" w:cs="Arial"/>
          <w:b/>
          <w:bCs/>
          <w:color w:val="4F81BD"/>
          <w:sz w:val="28"/>
          <w:szCs w:val="28"/>
        </w:rPr>
        <w:t>GLA 82537 Migrant Londoners’ Hub programme</w:t>
      </w:r>
    </w:p>
    <w:p w14:paraId="786FDFC7" w14:textId="1F813380" w:rsidR="006A3A7F" w:rsidRPr="004047F4" w:rsidRDefault="006A3A7F" w:rsidP="006A3A7F">
      <w:pPr>
        <w:pStyle w:val="paragraph"/>
        <w:spacing w:before="0" w:beforeAutospacing="0" w:after="0" w:afterAutospacing="0"/>
        <w:textAlignment w:val="baseline"/>
        <w:rPr>
          <w:rStyle w:val="normaltextrun"/>
          <w:rFonts w:ascii="Arial" w:hAnsi="Arial" w:cs="Arial"/>
          <w:b/>
          <w:bCs/>
          <w:color w:val="4F81BD"/>
        </w:rPr>
      </w:pPr>
    </w:p>
    <w:p w14:paraId="48E5C51C" w14:textId="77777777" w:rsidR="00D51D7B" w:rsidRPr="00D51D7B" w:rsidRDefault="00D51D7B" w:rsidP="00C753A1">
      <w:pPr>
        <w:jc w:val="both"/>
        <w:rPr>
          <w:rFonts w:ascii="Arial" w:hAnsi="Arial" w:cs="Arial"/>
          <w:b/>
          <w:bCs/>
        </w:rPr>
      </w:pPr>
      <w:r w:rsidRPr="00D51D7B">
        <w:rPr>
          <w:rFonts w:ascii="Arial" w:hAnsi="Arial" w:cs="Arial"/>
          <w:b/>
          <w:bCs/>
        </w:rPr>
        <w:t>Summary</w:t>
      </w:r>
    </w:p>
    <w:p w14:paraId="01E0C2A0" w14:textId="77777777" w:rsidR="00D51D7B" w:rsidRDefault="00D51D7B" w:rsidP="00C753A1">
      <w:pPr>
        <w:jc w:val="both"/>
        <w:rPr>
          <w:rFonts w:ascii="Arial" w:hAnsi="Arial" w:cs="Arial"/>
        </w:rPr>
      </w:pPr>
    </w:p>
    <w:p w14:paraId="6A4607C8" w14:textId="01F07C64" w:rsidR="00C753A1" w:rsidRPr="00C753A1" w:rsidRDefault="00C753A1" w:rsidP="00C753A1">
      <w:pPr>
        <w:jc w:val="both"/>
        <w:rPr>
          <w:rFonts w:ascii="Arial" w:hAnsi="Arial" w:cs="Arial"/>
        </w:rPr>
      </w:pPr>
      <w:r w:rsidRPr="00C753A1">
        <w:rPr>
          <w:rFonts w:ascii="Arial" w:hAnsi="Arial" w:cs="Arial"/>
        </w:rPr>
        <w:t xml:space="preserve">The Greater London Authority‘s (GLA) Migration team is seeking an organisation(s) to work in partnership with the GLA to develop and maintain the </w:t>
      </w:r>
      <w:hyperlink r:id="rId11" w:history="1">
        <w:r w:rsidRPr="00C753A1">
          <w:rPr>
            <w:rFonts w:ascii="Arial" w:hAnsi="Arial" w:cs="Arial"/>
          </w:rPr>
          <w:t>Migrant Londoners’ Hub</w:t>
        </w:r>
      </w:hyperlink>
      <w:r w:rsidRPr="00C753A1">
        <w:rPr>
          <w:rFonts w:ascii="Arial" w:hAnsi="Arial" w:cs="Arial"/>
        </w:rPr>
        <w:t xml:space="preserve"> on london.gov.</w:t>
      </w:r>
    </w:p>
    <w:p w14:paraId="39813E81" w14:textId="77777777" w:rsidR="006A3A7F" w:rsidRPr="004047F4" w:rsidRDefault="006A3A7F" w:rsidP="006A3A7F">
      <w:pPr>
        <w:pStyle w:val="paragraph"/>
        <w:spacing w:before="0" w:beforeAutospacing="0" w:after="0" w:afterAutospacing="0"/>
        <w:textAlignment w:val="baseline"/>
        <w:rPr>
          <w:rStyle w:val="normaltextrun"/>
          <w:rFonts w:ascii="Arial" w:hAnsi="Arial" w:cs="Arial"/>
        </w:rPr>
      </w:pPr>
    </w:p>
    <w:p w14:paraId="10138549" w14:textId="4802804F" w:rsidR="006A3A7F" w:rsidRPr="004047F4" w:rsidRDefault="006A3A7F" w:rsidP="006A3A7F">
      <w:pPr>
        <w:pStyle w:val="paragraph"/>
        <w:spacing w:before="0" w:beforeAutospacing="0" w:after="0" w:afterAutospacing="0"/>
        <w:textAlignment w:val="baseline"/>
        <w:rPr>
          <w:rStyle w:val="eop"/>
          <w:rFonts w:ascii="Arial" w:hAnsi="Arial" w:cs="Arial"/>
        </w:rPr>
      </w:pPr>
      <w:r w:rsidRPr="004047F4">
        <w:rPr>
          <w:rStyle w:val="normaltextrun"/>
          <w:rFonts w:ascii="Arial" w:hAnsi="Arial" w:cs="Arial"/>
        </w:rPr>
        <w:t xml:space="preserve">The work will be delivered from </w:t>
      </w:r>
      <w:r w:rsidR="00C753A1">
        <w:rPr>
          <w:rStyle w:val="normaltextrun"/>
          <w:rFonts w:ascii="Arial" w:hAnsi="Arial" w:cs="Arial"/>
        </w:rPr>
        <w:t>December</w:t>
      </w:r>
      <w:r w:rsidRPr="004047F4">
        <w:rPr>
          <w:rStyle w:val="normaltextrun"/>
          <w:rFonts w:ascii="Arial" w:hAnsi="Arial" w:cs="Arial"/>
        </w:rPr>
        <w:t xml:space="preserve"> 2023 – </w:t>
      </w:r>
      <w:r w:rsidR="00C753A1">
        <w:rPr>
          <w:rStyle w:val="normaltextrun"/>
          <w:rFonts w:ascii="Arial" w:hAnsi="Arial" w:cs="Arial"/>
        </w:rPr>
        <w:t>May 2026</w:t>
      </w:r>
      <w:r w:rsidRPr="004047F4">
        <w:rPr>
          <w:rStyle w:val="normaltextrun"/>
          <w:rFonts w:ascii="Arial" w:hAnsi="Arial" w:cs="Arial"/>
        </w:rPr>
        <w:t>. </w:t>
      </w:r>
      <w:r w:rsidRPr="004047F4">
        <w:rPr>
          <w:rStyle w:val="eop"/>
          <w:rFonts w:ascii="Arial" w:hAnsi="Arial" w:cs="Arial"/>
        </w:rPr>
        <w:t> </w:t>
      </w:r>
    </w:p>
    <w:p w14:paraId="440BB41A" w14:textId="39A99C5F" w:rsidR="006A3A7F" w:rsidRPr="00187797" w:rsidRDefault="006A3A7F" w:rsidP="00187797">
      <w:pPr>
        <w:pStyle w:val="paragraph"/>
        <w:spacing w:before="0" w:beforeAutospacing="0" w:after="0" w:afterAutospacing="0"/>
        <w:ind w:left="720"/>
        <w:textAlignment w:val="baseline"/>
        <w:rPr>
          <w:rFonts w:ascii="Arial" w:hAnsi="Arial" w:cs="Arial"/>
        </w:rPr>
      </w:pPr>
      <w:r w:rsidRPr="00187797">
        <w:rPr>
          <w:rStyle w:val="normaltextrun"/>
          <w:rFonts w:ascii="Arial" w:hAnsi="Arial" w:cs="Arial"/>
        </w:rPr>
        <w:t> </w:t>
      </w:r>
      <w:r w:rsidRPr="00187797">
        <w:rPr>
          <w:rStyle w:val="eop"/>
          <w:rFonts w:ascii="Arial" w:hAnsi="Arial" w:cs="Arial"/>
        </w:rPr>
        <w:t> </w:t>
      </w:r>
    </w:p>
    <w:p w14:paraId="10092EAD" w14:textId="5218F911" w:rsidR="006A3A7F" w:rsidRPr="00526D6D" w:rsidRDefault="00D51D7B" w:rsidP="006A3A7F">
      <w:pPr>
        <w:pStyle w:val="paragraph"/>
        <w:spacing w:before="0" w:beforeAutospacing="0" w:after="0" w:afterAutospacing="0"/>
        <w:textAlignment w:val="baseline"/>
        <w:rPr>
          <w:rFonts w:ascii="Arial" w:hAnsi="Arial" w:cs="Arial"/>
        </w:rPr>
      </w:pPr>
      <w:r>
        <w:rPr>
          <w:rStyle w:val="normaltextrun"/>
          <w:rFonts w:ascii="Arial" w:hAnsi="Arial" w:cs="Arial"/>
          <w:b/>
          <w:bCs/>
          <w:u w:val="single"/>
        </w:rPr>
        <w:t>Background</w:t>
      </w:r>
    </w:p>
    <w:p w14:paraId="74C00583" w14:textId="77777777" w:rsidR="00C753A1" w:rsidRDefault="00C753A1" w:rsidP="00C753A1">
      <w:pPr>
        <w:jc w:val="both"/>
        <w:rPr>
          <w:rFonts w:ascii="Arial" w:hAnsi="Arial" w:cs="Arial"/>
        </w:rPr>
      </w:pPr>
    </w:p>
    <w:p w14:paraId="2FEEEF8A" w14:textId="7B11CBAF" w:rsidR="00C753A1" w:rsidRPr="00C753A1" w:rsidRDefault="00C753A1" w:rsidP="00C753A1">
      <w:pPr>
        <w:jc w:val="both"/>
        <w:rPr>
          <w:rFonts w:ascii="Arial" w:hAnsi="Arial" w:cs="Arial"/>
        </w:rPr>
      </w:pPr>
      <w:r w:rsidRPr="00C753A1">
        <w:rPr>
          <w:rFonts w:ascii="Arial" w:hAnsi="Arial" w:cs="Arial"/>
        </w:rPr>
        <w:t>The GLA is seeking to appoint a suitably qualified multi-disciplinary organisation or partnership between organisations to undertake this brief. The organisation(s) will need to evidence experience and expertise in communicating with migrant communities, as well as in-depth knowledge around the issues that they face. This should include regulated expertise in immigration and asylum law, as well as an understanding of migrants’ rights and their holistic entitlements in areas such as welfare benefits, education, and access to healthcare. The organisation(s) will also need to evidence connections with relevant specialist organisations offering tailored information around migrants’ rights and entitlements (</w:t>
      </w:r>
      <w:proofErr w:type="gramStart"/>
      <w:r w:rsidRPr="00C753A1">
        <w:rPr>
          <w:rFonts w:ascii="Arial" w:hAnsi="Arial" w:cs="Arial"/>
        </w:rPr>
        <w:t>e.g.</w:t>
      </w:r>
      <w:proofErr w:type="gramEnd"/>
      <w:r w:rsidRPr="00C753A1">
        <w:rPr>
          <w:rFonts w:ascii="Arial" w:hAnsi="Arial" w:cs="Arial"/>
        </w:rPr>
        <w:t xml:space="preserve"> on housing, employment). </w:t>
      </w:r>
    </w:p>
    <w:p w14:paraId="7C685499" w14:textId="77777777" w:rsidR="00C753A1" w:rsidRPr="00C753A1" w:rsidRDefault="00C753A1" w:rsidP="00C753A1">
      <w:pPr>
        <w:jc w:val="both"/>
        <w:rPr>
          <w:rFonts w:ascii="Arial" w:hAnsi="Arial" w:cs="Arial"/>
        </w:rPr>
      </w:pPr>
      <w:r w:rsidRPr="00C753A1">
        <w:rPr>
          <w:rFonts w:ascii="Arial" w:hAnsi="Arial" w:cs="Arial"/>
        </w:rPr>
        <w:t>The aim of the Migrant Londoners Hub is to provide comprehensive information, guidance, and accessible resources to support as many migrant Londoners as possible to secure their rights and entitlements and thrive in London. Key audiences include new arrivals, European Londoners, young people with insecure status, refugees and people seeking asylum, undocumented people, people struggling due to the no recourse to public funds (NRPF) condition, Hong Kong BN(O)s, as well as organisations/individuals supporting vulnerable migrants who would face barriers to accessing a digital resource.</w:t>
      </w:r>
    </w:p>
    <w:p w14:paraId="66F25E1F" w14:textId="77777777" w:rsidR="00C753A1" w:rsidRDefault="00C753A1" w:rsidP="00C753A1">
      <w:pPr>
        <w:jc w:val="both"/>
        <w:rPr>
          <w:rFonts w:ascii="Arial" w:hAnsi="Arial" w:cs="Arial"/>
        </w:rPr>
      </w:pPr>
    </w:p>
    <w:p w14:paraId="49827F1F" w14:textId="68141946" w:rsidR="00C753A1" w:rsidRPr="00C753A1" w:rsidRDefault="00C753A1" w:rsidP="00C753A1">
      <w:pPr>
        <w:jc w:val="both"/>
        <w:rPr>
          <w:rFonts w:ascii="Arial" w:hAnsi="Arial" w:cs="Arial"/>
        </w:rPr>
      </w:pPr>
      <w:r w:rsidRPr="00C753A1">
        <w:rPr>
          <w:rFonts w:ascii="Arial" w:hAnsi="Arial" w:cs="Arial"/>
        </w:rPr>
        <w:t xml:space="preserve">The Migrant Londoners Hub was launched in June 2022. It builds on the legacy of the European Londoners Hub, launched in 2018 in response to Brexit and the changes to EU citizens’ rights in the UK. The European Londoners Hub was visited by over 1.8 million unique visitors which demonstrates the demand for and success of such an online hub. The Migrant Londoners Hub has now expanded on this successful format, with further information pages now available on wider migrants rights issues such as </w:t>
      </w:r>
      <w:hyperlink r:id="rId12" w:history="1">
        <w:r w:rsidRPr="00C753A1">
          <w:rPr>
            <w:rFonts w:ascii="Arial" w:hAnsi="Arial" w:cs="Arial"/>
          </w:rPr>
          <w:t>access to quality immigration advice</w:t>
        </w:r>
      </w:hyperlink>
      <w:r w:rsidRPr="00C753A1">
        <w:rPr>
          <w:rFonts w:ascii="Arial" w:hAnsi="Arial" w:cs="Arial"/>
        </w:rPr>
        <w:t xml:space="preserve">, </w:t>
      </w:r>
      <w:hyperlink r:id="rId13">
        <w:r w:rsidRPr="00C753A1">
          <w:rPr>
            <w:rFonts w:ascii="Arial" w:hAnsi="Arial" w:cs="Arial"/>
          </w:rPr>
          <w:t>employment rights</w:t>
        </w:r>
      </w:hyperlink>
      <w:r w:rsidRPr="00C753A1">
        <w:rPr>
          <w:rFonts w:ascii="Arial" w:hAnsi="Arial" w:cs="Arial"/>
        </w:rPr>
        <w:t xml:space="preserve">, and an interactive </w:t>
      </w:r>
      <w:hyperlink r:id="rId14" w:history="1">
        <w:r w:rsidRPr="00C753A1">
          <w:rPr>
            <w:rFonts w:ascii="Arial" w:hAnsi="Arial" w:cs="Arial"/>
          </w:rPr>
          <w:t>map of migrant support services</w:t>
        </w:r>
      </w:hyperlink>
      <w:r w:rsidRPr="00C753A1">
        <w:rPr>
          <w:rFonts w:ascii="Arial" w:hAnsi="Arial" w:cs="Arial"/>
        </w:rPr>
        <w:t xml:space="preserve">. The GLA has also undertaken comprehensive user testing which has produced recommendations that will inform the next stages of development for the hub. </w:t>
      </w:r>
    </w:p>
    <w:p w14:paraId="0A0195B0" w14:textId="77777777" w:rsidR="00C753A1" w:rsidRDefault="00C753A1" w:rsidP="00C753A1">
      <w:pPr>
        <w:jc w:val="both"/>
        <w:rPr>
          <w:rFonts w:ascii="Arial" w:hAnsi="Arial" w:cs="Arial"/>
        </w:rPr>
      </w:pPr>
    </w:p>
    <w:p w14:paraId="2E53A6BF" w14:textId="223FF0B2" w:rsidR="00C753A1" w:rsidRPr="00C753A1" w:rsidRDefault="00C753A1" w:rsidP="00C753A1">
      <w:pPr>
        <w:jc w:val="both"/>
        <w:rPr>
          <w:rFonts w:ascii="Arial" w:hAnsi="Arial" w:cs="Arial"/>
        </w:rPr>
      </w:pPr>
      <w:r w:rsidRPr="00C753A1">
        <w:rPr>
          <w:rFonts w:ascii="Arial" w:hAnsi="Arial" w:cs="Arial"/>
        </w:rPr>
        <w:t>The Mayor of London is committed to a vision where all Londoners can thrive irrespective of immigration status. The Migrant Londoners Hub aims to contribute to this vision by providing single point of access that connects Londoners to a range of immigration, welfare and employment advice information and resources, which can be used by individuals, organisations, and statutory bodies. </w:t>
      </w:r>
    </w:p>
    <w:p w14:paraId="5A30C919" w14:textId="77777777" w:rsidR="00C753A1" w:rsidRPr="00C753A1" w:rsidRDefault="00C753A1" w:rsidP="00C753A1">
      <w:pPr>
        <w:jc w:val="both"/>
        <w:rPr>
          <w:rFonts w:ascii="Arial" w:hAnsi="Arial" w:cs="Arial"/>
        </w:rPr>
      </w:pPr>
    </w:p>
    <w:p w14:paraId="1C9FAA83" w14:textId="77777777" w:rsidR="00C753A1" w:rsidRPr="00C753A1" w:rsidRDefault="00C753A1" w:rsidP="00C753A1">
      <w:pPr>
        <w:jc w:val="both"/>
        <w:rPr>
          <w:rFonts w:ascii="Arial" w:hAnsi="Arial" w:cs="Arial"/>
        </w:rPr>
      </w:pPr>
    </w:p>
    <w:p w14:paraId="345D22AE" w14:textId="77777777" w:rsidR="00C753A1" w:rsidRPr="00C753A1" w:rsidRDefault="00C753A1" w:rsidP="00C753A1">
      <w:pPr>
        <w:pStyle w:val="ListParagraph"/>
        <w:numPr>
          <w:ilvl w:val="0"/>
          <w:numId w:val="8"/>
        </w:numPr>
        <w:rPr>
          <w:rFonts w:ascii="Arial" w:eastAsia="Times New Roman" w:hAnsi="Arial" w:cs="Arial"/>
          <w:b/>
          <w:bCs/>
          <w:sz w:val="24"/>
          <w:szCs w:val="24"/>
        </w:rPr>
      </w:pPr>
      <w:r w:rsidRPr="00C753A1">
        <w:rPr>
          <w:rFonts w:ascii="Arial" w:eastAsia="Times New Roman" w:hAnsi="Arial" w:cs="Arial"/>
          <w:b/>
          <w:bCs/>
          <w:sz w:val="24"/>
          <w:szCs w:val="24"/>
        </w:rPr>
        <w:lastRenderedPageBreak/>
        <w:t>Intended outcomes</w:t>
      </w:r>
      <w:r w:rsidRPr="00C753A1">
        <w:rPr>
          <w:rFonts w:ascii="Arial" w:eastAsia="Times New Roman" w:hAnsi="Arial" w:cs="Arial"/>
          <w:b/>
          <w:bCs/>
          <w:sz w:val="24"/>
          <w:szCs w:val="24"/>
        </w:rPr>
        <w:br/>
      </w:r>
    </w:p>
    <w:p w14:paraId="740844CD" w14:textId="77777777" w:rsidR="00C753A1" w:rsidRPr="00C753A1" w:rsidRDefault="00C753A1" w:rsidP="00D83AE1">
      <w:pPr>
        <w:pStyle w:val="ListParagraph"/>
        <w:numPr>
          <w:ilvl w:val="0"/>
          <w:numId w:val="9"/>
        </w:numPr>
        <w:rPr>
          <w:rFonts w:ascii="Arial" w:eastAsia="Times New Roman" w:hAnsi="Arial" w:cs="Arial"/>
          <w:sz w:val="24"/>
          <w:szCs w:val="24"/>
        </w:rPr>
        <w:pPrChange w:id="0" w:author="Robert Eales" w:date="2023-11-02T15:11:00Z">
          <w:pPr>
            <w:pStyle w:val="ListParagraph"/>
            <w:numPr>
              <w:numId w:val="9"/>
            </w:numPr>
            <w:ind w:hanging="360"/>
            <w:jc w:val="both"/>
          </w:pPr>
        </w:pPrChange>
      </w:pPr>
      <w:r w:rsidRPr="00C753A1">
        <w:rPr>
          <w:rFonts w:ascii="Arial" w:eastAsia="Times New Roman" w:hAnsi="Arial" w:cs="Arial"/>
          <w:sz w:val="24"/>
          <w:szCs w:val="24"/>
        </w:rPr>
        <w:t xml:space="preserve">Guidance on the Hub is developed based on the needs and wants of London’s migrant communities addressing the different barriers they face in accessing their rights and entitlements. </w:t>
      </w:r>
      <w:r w:rsidRPr="00C753A1">
        <w:rPr>
          <w:rFonts w:ascii="Arial" w:eastAsia="Times New Roman" w:hAnsi="Arial" w:cs="Arial"/>
          <w:sz w:val="24"/>
          <w:szCs w:val="24"/>
        </w:rPr>
        <w:br/>
      </w:r>
    </w:p>
    <w:p w14:paraId="7C445345" w14:textId="77777777" w:rsidR="00C753A1" w:rsidRPr="00C753A1" w:rsidRDefault="00C753A1" w:rsidP="00D83AE1">
      <w:pPr>
        <w:pStyle w:val="ListParagraph"/>
        <w:numPr>
          <w:ilvl w:val="0"/>
          <w:numId w:val="9"/>
        </w:numPr>
        <w:rPr>
          <w:rFonts w:ascii="Arial" w:eastAsia="Times New Roman" w:hAnsi="Arial" w:cs="Arial"/>
          <w:sz w:val="24"/>
          <w:szCs w:val="24"/>
        </w:rPr>
        <w:pPrChange w:id="1" w:author="Robert Eales" w:date="2023-11-02T15:11:00Z">
          <w:pPr>
            <w:pStyle w:val="ListParagraph"/>
            <w:numPr>
              <w:numId w:val="9"/>
            </w:numPr>
            <w:ind w:hanging="360"/>
            <w:jc w:val="both"/>
          </w:pPr>
        </w:pPrChange>
      </w:pPr>
      <w:r w:rsidRPr="00C753A1">
        <w:rPr>
          <w:rFonts w:ascii="Arial" w:eastAsia="Times New Roman" w:hAnsi="Arial" w:cs="Arial"/>
          <w:sz w:val="24"/>
          <w:szCs w:val="24"/>
        </w:rPr>
        <w:t xml:space="preserve">Material and resources are easy to navigate and accessible. While we recognise that not all migrant groups can access online advice, we intend for this resource to provide practical and accessible resources for those who can. It will also provide information for organisations/individuals supporting those who face barriers to accessing a digital resource. </w:t>
      </w:r>
      <w:r w:rsidRPr="00C753A1">
        <w:rPr>
          <w:rFonts w:ascii="Arial" w:eastAsia="Times New Roman" w:hAnsi="Arial" w:cs="Arial"/>
          <w:sz w:val="24"/>
          <w:szCs w:val="24"/>
        </w:rPr>
        <w:br/>
      </w:r>
    </w:p>
    <w:p w14:paraId="643B865C" w14:textId="77777777" w:rsidR="00C753A1" w:rsidRPr="00C753A1" w:rsidRDefault="00C753A1" w:rsidP="00D83AE1">
      <w:pPr>
        <w:pStyle w:val="ListParagraph"/>
        <w:numPr>
          <w:ilvl w:val="0"/>
          <w:numId w:val="9"/>
        </w:numPr>
        <w:rPr>
          <w:rFonts w:ascii="Arial" w:eastAsia="Times New Roman" w:hAnsi="Arial" w:cs="Arial"/>
          <w:sz w:val="24"/>
          <w:szCs w:val="24"/>
        </w:rPr>
        <w:pPrChange w:id="2" w:author="Robert Eales" w:date="2023-11-02T15:11:00Z">
          <w:pPr>
            <w:pStyle w:val="ListParagraph"/>
            <w:numPr>
              <w:numId w:val="9"/>
            </w:numPr>
            <w:ind w:hanging="360"/>
            <w:jc w:val="both"/>
          </w:pPr>
        </w:pPrChange>
      </w:pPr>
      <w:r w:rsidRPr="00C753A1">
        <w:rPr>
          <w:rFonts w:ascii="Arial" w:eastAsia="Times New Roman" w:hAnsi="Arial" w:cs="Arial"/>
          <w:sz w:val="24"/>
          <w:szCs w:val="24"/>
        </w:rPr>
        <w:t xml:space="preserve">Guidance on the Hub provides tailored information to account for the holistic and intersectional needs of migrant communities in recognition of the full diversity of migrant Londoner experiences, identities, needs, and characteristics. </w:t>
      </w:r>
      <w:r w:rsidRPr="00C753A1">
        <w:rPr>
          <w:rFonts w:ascii="Arial" w:eastAsia="Times New Roman" w:hAnsi="Arial" w:cs="Arial"/>
          <w:sz w:val="24"/>
          <w:szCs w:val="24"/>
        </w:rPr>
        <w:br/>
      </w:r>
    </w:p>
    <w:p w14:paraId="5A9E60D8" w14:textId="77777777" w:rsidR="00C753A1" w:rsidRPr="00C753A1" w:rsidRDefault="00C753A1" w:rsidP="00D83AE1">
      <w:pPr>
        <w:pStyle w:val="ListParagraph"/>
        <w:numPr>
          <w:ilvl w:val="0"/>
          <w:numId w:val="9"/>
        </w:numPr>
        <w:rPr>
          <w:rFonts w:ascii="Arial" w:eastAsia="Times New Roman" w:hAnsi="Arial" w:cs="Arial"/>
          <w:sz w:val="24"/>
          <w:szCs w:val="24"/>
        </w:rPr>
        <w:pPrChange w:id="3" w:author="Robert Eales" w:date="2023-11-02T15:11:00Z">
          <w:pPr>
            <w:pStyle w:val="ListParagraph"/>
            <w:numPr>
              <w:numId w:val="9"/>
            </w:numPr>
            <w:ind w:hanging="360"/>
            <w:jc w:val="both"/>
          </w:pPr>
        </w:pPrChange>
      </w:pPr>
      <w:r w:rsidRPr="00C753A1">
        <w:rPr>
          <w:rFonts w:ascii="Arial" w:eastAsia="Times New Roman" w:hAnsi="Arial" w:cs="Arial"/>
          <w:sz w:val="24"/>
          <w:szCs w:val="24"/>
        </w:rPr>
        <w:t>The Hub content is flexible and constantly reviewed and updated to reflect changes in policy and legislation, ensuring that migrant Londoners are provided with accurate and reliable information. </w:t>
      </w:r>
      <w:r w:rsidRPr="00C753A1">
        <w:rPr>
          <w:rFonts w:ascii="Arial" w:eastAsia="Times New Roman" w:hAnsi="Arial" w:cs="Arial"/>
          <w:sz w:val="24"/>
          <w:szCs w:val="24"/>
        </w:rPr>
        <w:br/>
      </w:r>
    </w:p>
    <w:p w14:paraId="08F62E1E" w14:textId="77777777" w:rsidR="00C753A1" w:rsidRPr="00C753A1" w:rsidRDefault="00C753A1" w:rsidP="00D83AE1">
      <w:pPr>
        <w:pStyle w:val="ListParagraph"/>
        <w:numPr>
          <w:ilvl w:val="0"/>
          <w:numId w:val="9"/>
        </w:numPr>
        <w:rPr>
          <w:rFonts w:ascii="Arial" w:eastAsia="Times New Roman" w:hAnsi="Arial" w:cs="Arial"/>
          <w:sz w:val="24"/>
          <w:szCs w:val="24"/>
        </w:rPr>
        <w:pPrChange w:id="4" w:author="Robert Eales" w:date="2023-11-02T15:11:00Z">
          <w:pPr>
            <w:pStyle w:val="ListParagraph"/>
            <w:numPr>
              <w:numId w:val="9"/>
            </w:numPr>
            <w:ind w:hanging="360"/>
            <w:jc w:val="both"/>
          </w:pPr>
        </w:pPrChange>
      </w:pPr>
      <w:r w:rsidRPr="00C753A1">
        <w:rPr>
          <w:rFonts w:ascii="Arial" w:eastAsia="Times New Roman" w:hAnsi="Arial" w:cs="Arial"/>
          <w:sz w:val="24"/>
          <w:szCs w:val="24"/>
        </w:rPr>
        <w:t>Building on the legacy of the European Londoners Hub, the Hub is a vehicle by which to welcome people arriving to the UK, as well as supporting those already living in the UK, to help them secure their rights to live and work in the UK and avoid falling victim to the Government’s hostile environment policies for migrants.  Where substantial developments impact specific communities, tailored resources will be developed.</w:t>
      </w:r>
      <w:r w:rsidRPr="00C753A1">
        <w:rPr>
          <w:rFonts w:ascii="Arial" w:eastAsia="Times New Roman" w:hAnsi="Arial" w:cs="Arial"/>
          <w:sz w:val="24"/>
          <w:szCs w:val="24"/>
        </w:rPr>
        <w:br/>
      </w:r>
    </w:p>
    <w:p w14:paraId="6753DABC" w14:textId="77777777" w:rsidR="00C753A1" w:rsidRPr="00C753A1" w:rsidRDefault="00C753A1" w:rsidP="00D83AE1">
      <w:pPr>
        <w:pStyle w:val="ListParagraph"/>
        <w:rPr>
          <w:rFonts w:ascii="Arial" w:eastAsia="Times New Roman" w:hAnsi="Arial" w:cs="Arial"/>
          <w:sz w:val="24"/>
          <w:szCs w:val="24"/>
        </w:rPr>
        <w:pPrChange w:id="5" w:author="Robert Eales" w:date="2023-11-02T15:11:00Z">
          <w:pPr>
            <w:pStyle w:val="ListParagraph"/>
            <w:jc w:val="both"/>
          </w:pPr>
        </w:pPrChange>
      </w:pPr>
    </w:p>
    <w:p w14:paraId="16FB5416" w14:textId="77777777" w:rsidR="00C753A1" w:rsidRPr="00C753A1" w:rsidRDefault="00C753A1" w:rsidP="00D83AE1">
      <w:pPr>
        <w:pStyle w:val="ListParagraph"/>
        <w:numPr>
          <w:ilvl w:val="0"/>
          <w:numId w:val="8"/>
        </w:numPr>
        <w:rPr>
          <w:rFonts w:ascii="Arial" w:eastAsia="Times New Roman" w:hAnsi="Arial" w:cs="Arial"/>
          <w:b/>
          <w:bCs/>
          <w:sz w:val="24"/>
          <w:szCs w:val="24"/>
        </w:rPr>
        <w:pPrChange w:id="6" w:author="Robert Eales" w:date="2023-11-02T15:11:00Z">
          <w:pPr>
            <w:pStyle w:val="ListParagraph"/>
            <w:numPr>
              <w:numId w:val="8"/>
            </w:numPr>
            <w:ind w:hanging="360"/>
            <w:jc w:val="both"/>
          </w:pPr>
        </w:pPrChange>
      </w:pPr>
      <w:r w:rsidRPr="00C753A1">
        <w:rPr>
          <w:rFonts w:ascii="Arial" w:eastAsia="Times New Roman" w:hAnsi="Arial" w:cs="Arial"/>
          <w:b/>
          <w:bCs/>
          <w:sz w:val="24"/>
          <w:szCs w:val="24"/>
        </w:rPr>
        <w:t>Objectives</w:t>
      </w:r>
    </w:p>
    <w:p w14:paraId="42D59826" w14:textId="77777777" w:rsidR="00C753A1" w:rsidRPr="00C753A1" w:rsidRDefault="00C753A1" w:rsidP="00D83AE1">
      <w:pPr>
        <w:ind w:firstLine="360"/>
        <w:rPr>
          <w:rFonts w:ascii="Arial" w:hAnsi="Arial" w:cs="Arial"/>
        </w:rPr>
        <w:pPrChange w:id="7" w:author="Robert Eales" w:date="2023-11-02T15:11:00Z">
          <w:pPr>
            <w:ind w:firstLine="360"/>
            <w:jc w:val="both"/>
          </w:pPr>
        </w:pPrChange>
      </w:pPr>
      <w:r w:rsidRPr="00C753A1">
        <w:rPr>
          <w:rFonts w:ascii="Arial" w:hAnsi="Arial" w:cs="Arial"/>
        </w:rPr>
        <w:t>The project will consist of the following activities:</w:t>
      </w:r>
    </w:p>
    <w:p w14:paraId="173AC093" w14:textId="77777777" w:rsidR="00C753A1" w:rsidRPr="00C753A1" w:rsidRDefault="00C753A1" w:rsidP="00D83AE1">
      <w:pPr>
        <w:pStyle w:val="ListParagraph"/>
        <w:numPr>
          <w:ilvl w:val="0"/>
          <w:numId w:val="10"/>
        </w:numPr>
        <w:rPr>
          <w:rFonts w:ascii="Arial" w:eastAsia="Times New Roman" w:hAnsi="Arial" w:cs="Arial"/>
          <w:sz w:val="24"/>
          <w:szCs w:val="24"/>
        </w:rPr>
        <w:pPrChange w:id="8" w:author="Robert Eales" w:date="2023-11-02T15:11:00Z">
          <w:pPr>
            <w:pStyle w:val="ListParagraph"/>
            <w:numPr>
              <w:numId w:val="10"/>
            </w:numPr>
            <w:ind w:hanging="360"/>
            <w:jc w:val="both"/>
          </w:pPr>
        </w:pPrChange>
      </w:pPr>
      <w:r w:rsidRPr="00C753A1">
        <w:rPr>
          <w:rFonts w:ascii="Arial" w:eastAsia="Times New Roman" w:hAnsi="Arial" w:cs="Arial"/>
          <w:sz w:val="24"/>
          <w:szCs w:val="24"/>
        </w:rPr>
        <w:t>Contribution to the review and implementation of recommendations for the Migrant Londoners Hub to improve its relevance, accessibility, and usefulness to migrant Londoners.</w:t>
      </w:r>
      <w:r w:rsidRPr="00C753A1">
        <w:rPr>
          <w:rFonts w:ascii="Arial" w:eastAsia="Times New Roman" w:hAnsi="Arial" w:cs="Arial"/>
          <w:sz w:val="24"/>
          <w:szCs w:val="24"/>
        </w:rPr>
        <w:br/>
      </w:r>
    </w:p>
    <w:p w14:paraId="43FA87EA" w14:textId="77777777" w:rsidR="00C753A1" w:rsidRPr="00C753A1" w:rsidRDefault="00C753A1" w:rsidP="00D83AE1">
      <w:pPr>
        <w:pStyle w:val="ListParagraph"/>
        <w:numPr>
          <w:ilvl w:val="0"/>
          <w:numId w:val="10"/>
        </w:numPr>
        <w:rPr>
          <w:rFonts w:ascii="Arial" w:eastAsia="Times New Roman" w:hAnsi="Arial" w:cs="Arial"/>
          <w:sz w:val="24"/>
          <w:szCs w:val="24"/>
        </w:rPr>
        <w:pPrChange w:id="9" w:author="Robert Eales" w:date="2023-11-02T15:11:00Z">
          <w:pPr>
            <w:pStyle w:val="ListParagraph"/>
            <w:numPr>
              <w:numId w:val="10"/>
            </w:numPr>
            <w:ind w:hanging="360"/>
            <w:jc w:val="both"/>
          </w:pPr>
        </w:pPrChange>
      </w:pPr>
      <w:r w:rsidRPr="00C753A1">
        <w:rPr>
          <w:rFonts w:ascii="Arial" w:eastAsia="Times New Roman" w:hAnsi="Arial" w:cs="Arial"/>
          <w:sz w:val="24"/>
          <w:szCs w:val="24"/>
        </w:rPr>
        <w:t>Production and copy editing of updated</w:t>
      </w:r>
      <w:r w:rsidRPr="00C753A1" w:rsidDel="5A145031">
        <w:rPr>
          <w:rFonts w:ascii="Arial" w:eastAsia="Times New Roman" w:hAnsi="Arial" w:cs="Arial"/>
          <w:sz w:val="24"/>
          <w:szCs w:val="24"/>
        </w:rPr>
        <w:t xml:space="preserve"> </w:t>
      </w:r>
      <w:r w:rsidRPr="00C753A1">
        <w:rPr>
          <w:rFonts w:ascii="Arial" w:eastAsia="Times New Roman" w:hAnsi="Arial" w:cs="Arial"/>
          <w:sz w:val="24"/>
          <w:szCs w:val="24"/>
        </w:rPr>
        <w:t xml:space="preserve">guidance and new content on a regular basis on issues relevant to migrant Londoners’ needs, as well as on an ad-hoc basis in response to changing government policy and legislation. </w:t>
      </w:r>
      <w:r w:rsidRPr="00C753A1">
        <w:rPr>
          <w:rFonts w:ascii="Arial" w:eastAsia="Times New Roman" w:hAnsi="Arial" w:cs="Arial"/>
          <w:sz w:val="24"/>
          <w:szCs w:val="24"/>
        </w:rPr>
        <w:br/>
      </w:r>
    </w:p>
    <w:p w14:paraId="7D3D04E7" w14:textId="77777777" w:rsidR="00C753A1" w:rsidRPr="00C753A1" w:rsidRDefault="00C753A1" w:rsidP="00D83AE1">
      <w:pPr>
        <w:pStyle w:val="ListParagraph"/>
        <w:numPr>
          <w:ilvl w:val="0"/>
          <w:numId w:val="10"/>
        </w:numPr>
        <w:rPr>
          <w:rFonts w:ascii="Arial" w:eastAsia="Times New Roman" w:hAnsi="Arial" w:cs="Arial"/>
          <w:sz w:val="24"/>
          <w:szCs w:val="24"/>
        </w:rPr>
        <w:pPrChange w:id="10" w:author="Robert Eales" w:date="2023-11-02T15:11:00Z">
          <w:pPr>
            <w:pStyle w:val="ListParagraph"/>
            <w:numPr>
              <w:numId w:val="10"/>
            </w:numPr>
            <w:ind w:hanging="360"/>
            <w:jc w:val="both"/>
          </w:pPr>
        </w:pPrChange>
      </w:pPr>
      <w:r w:rsidRPr="00C753A1">
        <w:rPr>
          <w:rFonts w:ascii="Arial" w:eastAsia="Times New Roman" w:hAnsi="Arial" w:cs="Arial"/>
          <w:sz w:val="24"/>
          <w:szCs w:val="24"/>
        </w:rPr>
        <w:t xml:space="preserve">Liaison and partnership working with relevant agencies to deliver the Migrant Londoners Hub including internal GLA contacts and external delivery partners. </w:t>
      </w:r>
      <w:r w:rsidRPr="00C753A1">
        <w:rPr>
          <w:rFonts w:ascii="Arial" w:eastAsia="Times New Roman" w:hAnsi="Arial" w:cs="Arial"/>
          <w:sz w:val="24"/>
          <w:szCs w:val="24"/>
        </w:rPr>
        <w:br/>
      </w:r>
    </w:p>
    <w:p w14:paraId="28F21D83" w14:textId="77777777" w:rsidR="00C753A1" w:rsidRPr="00C753A1" w:rsidRDefault="00C753A1" w:rsidP="00D83AE1">
      <w:pPr>
        <w:pStyle w:val="ListParagraph"/>
        <w:numPr>
          <w:ilvl w:val="0"/>
          <w:numId w:val="10"/>
        </w:numPr>
        <w:rPr>
          <w:rFonts w:ascii="Arial" w:eastAsia="Times New Roman" w:hAnsi="Arial" w:cs="Arial"/>
          <w:sz w:val="24"/>
          <w:szCs w:val="24"/>
        </w:rPr>
        <w:pPrChange w:id="11" w:author="Robert Eales" w:date="2023-11-02T15:11:00Z">
          <w:pPr>
            <w:pStyle w:val="ListParagraph"/>
            <w:numPr>
              <w:numId w:val="10"/>
            </w:numPr>
            <w:ind w:hanging="360"/>
            <w:jc w:val="both"/>
          </w:pPr>
        </w:pPrChange>
      </w:pPr>
      <w:r w:rsidRPr="00C753A1">
        <w:rPr>
          <w:rFonts w:ascii="Arial" w:eastAsia="Times New Roman" w:hAnsi="Arial" w:cs="Arial"/>
          <w:sz w:val="24"/>
          <w:szCs w:val="24"/>
        </w:rPr>
        <w:lastRenderedPageBreak/>
        <w:t xml:space="preserve">Development and delivery of comms, where necessary, to increase awareness of the resource amongst migrant Londoners and stakeholders to ensure meaningful engagement with the site. </w:t>
      </w:r>
      <w:r w:rsidRPr="00C753A1">
        <w:rPr>
          <w:rFonts w:ascii="Arial" w:eastAsia="Times New Roman" w:hAnsi="Arial" w:cs="Arial"/>
          <w:sz w:val="24"/>
          <w:szCs w:val="24"/>
        </w:rPr>
        <w:br/>
      </w:r>
    </w:p>
    <w:p w14:paraId="6B62ED59" w14:textId="77777777" w:rsidR="00C753A1" w:rsidRPr="00C753A1" w:rsidRDefault="00C753A1" w:rsidP="00D83AE1">
      <w:pPr>
        <w:pStyle w:val="ListParagraph"/>
        <w:numPr>
          <w:ilvl w:val="0"/>
          <w:numId w:val="8"/>
        </w:numPr>
        <w:spacing w:after="0" w:line="240" w:lineRule="auto"/>
        <w:rPr>
          <w:rFonts w:ascii="Arial" w:eastAsia="Times New Roman" w:hAnsi="Arial" w:cs="Arial"/>
          <w:b/>
          <w:bCs/>
          <w:sz w:val="24"/>
          <w:szCs w:val="24"/>
        </w:rPr>
        <w:pPrChange w:id="12" w:author="Robert Eales" w:date="2023-11-02T15:11:00Z">
          <w:pPr>
            <w:pStyle w:val="ListParagraph"/>
            <w:numPr>
              <w:numId w:val="8"/>
            </w:numPr>
            <w:spacing w:after="0" w:line="240" w:lineRule="auto"/>
            <w:ind w:hanging="360"/>
            <w:jc w:val="both"/>
          </w:pPr>
        </w:pPrChange>
      </w:pPr>
      <w:r w:rsidRPr="00C753A1">
        <w:rPr>
          <w:rFonts w:ascii="Arial" w:eastAsia="Times New Roman" w:hAnsi="Arial" w:cs="Arial"/>
          <w:b/>
          <w:bCs/>
          <w:sz w:val="24"/>
          <w:szCs w:val="24"/>
        </w:rPr>
        <w:t>Scope of work</w:t>
      </w:r>
    </w:p>
    <w:p w14:paraId="4D386977" w14:textId="77777777" w:rsidR="00C753A1" w:rsidRPr="00C753A1" w:rsidRDefault="00C753A1" w:rsidP="00D83AE1">
      <w:pPr>
        <w:rPr>
          <w:rFonts w:ascii="Arial" w:hAnsi="Arial" w:cs="Arial"/>
        </w:rPr>
        <w:pPrChange w:id="13" w:author="Robert Eales" w:date="2023-11-02T15:11:00Z">
          <w:pPr>
            <w:jc w:val="both"/>
          </w:pPr>
        </w:pPrChange>
      </w:pPr>
    </w:p>
    <w:p w14:paraId="0832D712" w14:textId="7079CC58" w:rsidR="00C753A1" w:rsidRPr="004F6133" w:rsidRDefault="00C753A1" w:rsidP="00D83AE1">
      <w:pPr>
        <w:pStyle w:val="ListParagraph"/>
        <w:numPr>
          <w:ilvl w:val="0"/>
          <w:numId w:val="18"/>
        </w:numPr>
        <w:ind w:left="1276" w:hanging="490"/>
        <w:rPr>
          <w:rFonts w:ascii="Arial" w:eastAsia="Times New Roman" w:hAnsi="Arial" w:cs="Arial"/>
          <w:sz w:val="24"/>
          <w:szCs w:val="24"/>
        </w:rPr>
        <w:pPrChange w:id="14" w:author="Robert Eales" w:date="2023-11-02T15:11:00Z">
          <w:pPr>
            <w:pStyle w:val="ListParagraph"/>
            <w:numPr>
              <w:numId w:val="18"/>
            </w:numPr>
            <w:ind w:left="1276" w:hanging="490"/>
            <w:jc w:val="both"/>
          </w:pPr>
        </w:pPrChange>
      </w:pPr>
      <w:r w:rsidRPr="004F6133">
        <w:rPr>
          <w:rFonts w:ascii="Arial" w:eastAsia="Times New Roman" w:hAnsi="Arial" w:cs="Arial"/>
          <w:sz w:val="24"/>
          <w:szCs w:val="24"/>
        </w:rPr>
        <w:t xml:space="preserve">Review and support implementation of recommendations and learnings that have been gathered since launch of the Migrant Londoners Hub to improve its relevance, accessibility, and usefulness to migrant Londoners. </w:t>
      </w:r>
    </w:p>
    <w:p w14:paraId="2171830A" w14:textId="77777777" w:rsidR="00C753A1" w:rsidRPr="00C753A1" w:rsidRDefault="00C753A1" w:rsidP="00D83AE1">
      <w:pPr>
        <w:pStyle w:val="ListParagraph"/>
        <w:spacing w:after="0" w:line="240" w:lineRule="auto"/>
        <w:rPr>
          <w:rFonts w:ascii="Arial" w:eastAsia="Times New Roman" w:hAnsi="Arial" w:cs="Arial"/>
          <w:sz w:val="24"/>
          <w:szCs w:val="24"/>
        </w:rPr>
        <w:pPrChange w:id="15" w:author="Robert Eales" w:date="2023-11-02T15:11:00Z">
          <w:pPr>
            <w:pStyle w:val="ListParagraph"/>
            <w:spacing w:after="0" w:line="240" w:lineRule="auto"/>
            <w:jc w:val="both"/>
          </w:pPr>
        </w:pPrChange>
      </w:pPr>
    </w:p>
    <w:p w14:paraId="1ABCE4A3" w14:textId="77777777" w:rsidR="00C753A1" w:rsidRPr="00C753A1" w:rsidRDefault="00C753A1" w:rsidP="00D83AE1">
      <w:pPr>
        <w:pStyle w:val="ListParagraph"/>
        <w:numPr>
          <w:ilvl w:val="0"/>
          <w:numId w:val="11"/>
        </w:numPr>
        <w:spacing w:after="0" w:line="240" w:lineRule="auto"/>
        <w:rPr>
          <w:rFonts w:ascii="Arial" w:eastAsia="Times New Roman" w:hAnsi="Arial" w:cs="Arial"/>
          <w:sz w:val="24"/>
          <w:szCs w:val="24"/>
        </w:rPr>
        <w:pPrChange w:id="16" w:author="Robert Eales" w:date="2023-11-02T15:11:00Z">
          <w:pPr>
            <w:pStyle w:val="ListParagraph"/>
            <w:numPr>
              <w:numId w:val="11"/>
            </w:numPr>
            <w:spacing w:after="0" w:line="240" w:lineRule="auto"/>
            <w:ind w:left="1506" w:hanging="360"/>
            <w:jc w:val="both"/>
          </w:pPr>
        </w:pPrChange>
      </w:pPr>
      <w:r w:rsidRPr="00C753A1">
        <w:rPr>
          <w:rFonts w:ascii="Arial" w:eastAsia="Times New Roman" w:hAnsi="Arial" w:cs="Arial"/>
          <w:sz w:val="24"/>
          <w:szCs w:val="24"/>
        </w:rPr>
        <w:t>Conduct review of recommendations and findings from user testing reports, commissioned partners, and relevant GLA colleagues to understand areas for improvement and next steps in development of the Hub.</w:t>
      </w:r>
      <w:r w:rsidRPr="00C753A1">
        <w:rPr>
          <w:rFonts w:ascii="Arial" w:eastAsia="Times New Roman" w:hAnsi="Arial" w:cs="Arial"/>
          <w:sz w:val="24"/>
          <w:szCs w:val="24"/>
        </w:rPr>
        <w:br/>
      </w:r>
    </w:p>
    <w:p w14:paraId="5B9BF810" w14:textId="77777777" w:rsidR="00C753A1" w:rsidRPr="00C753A1" w:rsidRDefault="00C753A1" w:rsidP="00D83AE1">
      <w:pPr>
        <w:pStyle w:val="ListParagraph"/>
        <w:numPr>
          <w:ilvl w:val="0"/>
          <w:numId w:val="11"/>
        </w:numPr>
        <w:spacing w:after="0" w:line="240" w:lineRule="auto"/>
        <w:rPr>
          <w:rFonts w:ascii="Arial" w:eastAsia="Times New Roman" w:hAnsi="Arial" w:cs="Arial"/>
          <w:sz w:val="24"/>
          <w:szCs w:val="24"/>
        </w:rPr>
        <w:pPrChange w:id="17" w:author="Robert Eales" w:date="2023-11-02T15:11:00Z">
          <w:pPr>
            <w:pStyle w:val="ListParagraph"/>
            <w:numPr>
              <w:numId w:val="11"/>
            </w:numPr>
            <w:spacing w:after="0" w:line="240" w:lineRule="auto"/>
            <w:ind w:left="1506" w:hanging="360"/>
            <w:jc w:val="both"/>
          </w:pPr>
        </w:pPrChange>
      </w:pPr>
      <w:r w:rsidRPr="00C753A1">
        <w:rPr>
          <w:rFonts w:ascii="Arial" w:eastAsia="Times New Roman" w:hAnsi="Arial" w:cs="Arial"/>
          <w:sz w:val="24"/>
          <w:szCs w:val="24"/>
        </w:rPr>
        <w:t xml:space="preserve">Collaborate with Migration Team leads and internal GLA teams to finalise timeline for implementing recommendations and new content. </w:t>
      </w:r>
      <w:r w:rsidRPr="00C753A1">
        <w:rPr>
          <w:rFonts w:ascii="Arial" w:eastAsia="Times New Roman" w:hAnsi="Arial" w:cs="Arial"/>
          <w:sz w:val="24"/>
          <w:szCs w:val="24"/>
        </w:rPr>
        <w:br/>
      </w:r>
    </w:p>
    <w:p w14:paraId="09885628" w14:textId="77777777" w:rsidR="00C753A1" w:rsidRPr="00C753A1" w:rsidRDefault="00C753A1" w:rsidP="00D83AE1">
      <w:pPr>
        <w:pStyle w:val="ListParagraph"/>
        <w:numPr>
          <w:ilvl w:val="0"/>
          <w:numId w:val="11"/>
        </w:numPr>
        <w:spacing w:after="0" w:line="330" w:lineRule="exact"/>
        <w:rPr>
          <w:rFonts w:ascii="Arial" w:eastAsia="Times New Roman" w:hAnsi="Arial" w:cs="Arial"/>
          <w:sz w:val="24"/>
          <w:szCs w:val="24"/>
        </w:rPr>
        <w:pPrChange w:id="18" w:author="Robert Eales" w:date="2023-11-02T15:11:00Z">
          <w:pPr>
            <w:pStyle w:val="ListParagraph"/>
            <w:numPr>
              <w:numId w:val="11"/>
            </w:numPr>
            <w:spacing w:after="0" w:line="330" w:lineRule="exact"/>
            <w:ind w:left="1506" w:hanging="360"/>
            <w:jc w:val="both"/>
          </w:pPr>
        </w:pPrChange>
      </w:pPr>
      <w:r w:rsidRPr="00C753A1">
        <w:rPr>
          <w:rFonts w:ascii="Arial" w:eastAsia="Times New Roman" w:hAnsi="Arial" w:cs="Arial"/>
          <w:sz w:val="24"/>
          <w:szCs w:val="24"/>
        </w:rPr>
        <w:t xml:space="preserve">Work with Migration Team leads and the GLA’s Digital team to explore options for the most accessible way to structure the site, </w:t>
      </w:r>
      <w:proofErr w:type="gramStart"/>
      <w:r w:rsidRPr="00C753A1">
        <w:rPr>
          <w:rFonts w:ascii="Arial" w:eastAsia="Times New Roman" w:hAnsi="Arial" w:cs="Arial"/>
          <w:sz w:val="24"/>
          <w:szCs w:val="24"/>
        </w:rPr>
        <w:t>taking into account</w:t>
      </w:r>
      <w:proofErr w:type="gramEnd"/>
      <w:r w:rsidRPr="00C753A1">
        <w:rPr>
          <w:rFonts w:ascii="Arial" w:eastAsia="Times New Roman" w:hAnsi="Arial" w:cs="Arial"/>
          <w:sz w:val="24"/>
          <w:szCs w:val="24"/>
        </w:rPr>
        <w:t xml:space="preserve"> user-testing recommendations and findings.</w:t>
      </w:r>
      <w:r w:rsidRPr="00C753A1">
        <w:rPr>
          <w:rFonts w:ascii="Arial" w:eastAsia="Times New Roman" w:hAnsi="Arial" w:cs="Arial"/>
          <w:sz w:val="24"/>
          <w:szCs w:val="24"/>
        </w:rPr>
        <w:br/>
      </w:r>
    </w:p>
    <w:p w14:paraId="4E5DF5ED" w14:textId="77777777" w:rsidR="00C753A1" w:rsidRPr="00C753A1" w:rsidRDefault="00C753A1" w:rsidP="00D83AE1">
      <w:pPr>
        <w:pStyle w:val="ListParagraph"/>
        <w:numPr>
          <w:ilvl w:val="0"/>
          <w:numId w:val="11"/>
        </w:numPr>
        <w:spacing w:after="0" w:line="330" w:lineRule="exact"/>
        <w:rPr>
          <w:rFonts w:ascii="Arial" w:eastAsia="Times New Roman" w:hAnsi="Arial" w:cs="Arial"/>
          <w:sz w:val="24"/>
          <w:szCs w:val="24"/>
        </w:rPr>
        <w:pPrChange w:id="19" w:author="Robert Eales" w:date="2023-11-02T15:11:00Z">
          <w:pPr>
            <w:pStyle w:val="ListParagraph"/>
            <w:numPr>
              <w:numId w:val="11"/>
            </w:numPr>
            <w:spacing w:after="0" w:line="330" w:lineRule="exact"/>
            <w:ind w:left="1506" w:hanging="360"/>
            <w:jc w:val="both"/>
          </w:pPr>
        </w:pPrChange>
      </w:pPr>
      <w:r w:rsidRPr="00C753A1">
        <w:rPr>
          <w:rFonts w:ascii="Arial" w:eastAsia="Times New Roman" w:hAnsi="Arial" w:cs="Arial"/>
          <w:sz w:val="24"/>
          <w:szCs w:val="24"/>
        </w:rPr>
        <w:t>Map potential new content needs and make recommendations for new resources for the Hub, including recommendations for specific resources where needed.</w:t>
      </w:r>
      <w:r w:rsidRPr="00C753A1">
        <w:rPr>
          <w:rFonts w:ascii="Arial" w:eastAsia="Times New Roman" w:hAnsi="Arial" w:cs="Arial"/>
          <w:sz w:val="24"/>
          <w:szCs w:val="24"/>
        </w:rPr>
        <w:br/>
      </w:r>
    </w:p>
    <w:p w14:paraId="05B0642F" w14:textId="77777777" w:rsidR="00C753A1" w:rsidRPr="00C753A1" w:rsidRDefault="00C753A1" w:rsidP="00D83AE1">
      <w:pPr>
        <w:pStyle w:val="ListParagraph"/>
        <w:numPr>
          <w:ilvl w:val="0"/>
          <w:numId w:val="13"/>
        </w:numPr>
        <w:spacing w:after="0" w:line="330" w:lineRule="exact"/>
        <w:rPr>
          <w:rFonts w:ascii="Arial" w:eastAsia="Times New Roman" w:hAnsi="Arial" w:cs="Arial"/>
          <w:sz w:val="24"/>
          <w:szCs w:val="24"/>
        </w:rPr>
        <w:pPrChange w:id="20" w:author="Robert Eales" w:date="2023-11-02T15:11:00Z">
          <w:pPr>
            <w:pStyle w:val="ListParagraph"/>
            <w:numPr>
              <w:numId w:val="13"/>
            </w:numPr>
            <w:spacing w:after="0" w:line="330" w:lineRule="exact"/>
            <w:ind w:left="1440" w:hanging="360"/>
            <w:jc w:val="both"/>
          </w:pPr>
        </w:pPrChange>
      </w:pPr>
      <w:r w:rsidRPr="00C753A1">
        <w:rPr>
          <w:rFonts w:ascii="Arial" w:eastAsia="Times New Roman" w:hAnsi="Arial" w:cs="Arial"/>
          <w:sz w:val="24"/>
          <w:szCs w:val="24"/>
        </w:rPr>
        <w:t>Work with GLA colleagues and stakeholders across the advice and support sector to identify existing guidance that meets the needs of current and future migrant Londoners and secure consent to adapt, link and/or host these resources on london.gov</w:t>
      </w:r>
      <w:r w:rsidRPr="00C753A1">
        <w:rPr>
          <w:rFonts w:ascii="Arial" w:eastAsia="Times New Roman" w:hAnsi="Arial" w:cs="Arial"/>
          <w:sz w:val="24"/>
          <w:szCs w:val="24"/>
        </w:rPr>
        <w:br/>
      </w:r>
    </w:p>
    <w:p w14:paraId="5B0025CE" w14:textId="77777777" w:rsidR="00C753A1" w:rsidRPr="00C753A1" w:rsidRDefault="00C753A1" w:rsidP="00D83AE1">
      <w:pPr>
        <w:pStyle w:val="ListParagraph"/>
        <w:numPr>
          <w:ilvl w:val="0"/>
          <w:numId w:val="13"/>
        </w:numPr>
        <w:spacing w:after="160" w:line="330" w:lineRule="exact"/>
        <w:rPr>
          <w:rFonts w:ascii="Arial" w:eastAsia="Times New Roman" w:hAnsi="Arial" w:cs="Arial"/>
          <w:sz w:val="24"/>
          <w:szCs w:val="24"/>
        </w:rPr>
        <w:pPrChange w:id="21" w:author="Robert Eales" w:date="2023-11-02T15:11:00Z">
          <w:pPr>
            <w:pStyle w:val="ListParagraph"/>
            <w:numPr>
              <w:numId w:val="13"/>
            </w:numPr>
            <w:spacing w:after="160" w:line="330" w:lineRule="exact"/>
            <w:ind w:left="1440" w:hanging="360"/>
            <w:jc w:val="both"/>
          </w:pPr>
        </w:pPrChange>
      </w:pPr>
      <w:r w:rsidRPr="00C753A1">
        <w:rPr>
          <w:rFonts w:ascii="Arial" w:eastAsia="Times New Roman" w:hAnsi="Arial" w:cs="Arial"/>
          <w:sz w:val="24"/>
          <w:szCs w:val="24"/>
        </w:rPr>
        <w:t xml:space="preserve">Ensure that resources have approval from relevant </w:t>
      </w:r>
      <w:proofErr w:type="gramStart"/>
      <w:r w:rsidRPr="00C753A1">
        <w:rPr>
          <w:rFonts w:ascii="Arial" w:eastAsia="Times New Roman" w:hAnsi="Arial" w:cs="Arial"/>
          <w:sz w:val="24"/>
          <w:szCs w:val="24"/>
        </w:rPr>
        <w:t>stakeholders, and</w:t>
      </w:r>
      <w:proofErr w:type="gramEnd"/>
      <w:r w:rsidRPr="00C753A1">
        <w:rPr>
          <w:rFonts w:ascii="Arial" w:eastAsia="Times New Roman" w:hAnsi="Arial" w:cs="Arial"/>
          <w:sz w:val="24"/>
          <w:szCs w:val="24"/>
        </w:rPr>
        <w:t xml:space="preserve"> align with OISC rules on the provision of immigration advice.</w:t>
      </w:r>
    </w:p>
    <w:p w14:paraId="2FB73BA9" w14:textId="77777777" w:rsidR="00C753A1" w:rsidRPr="00C753A1" w:rsidRDefault="00C753A1" w:rsidP="00D83AE1">
      <w:pPr>
        <w:pStyle w:val="ListParagraph"/>
        <w:spacing w:after="160" w:line="330" w:lineRule="exact"/>
        <w:rPr>
          <w:rFonts w:ascii="Arial" w:eastAsia="Times New Roman" w:hAnsi="Arial" w:cs="Arial"/>
          <w:sz w:val="24"/>
          <w:szCs w:val="24"/>
        </w:rPr>
        <w:pPrChange w:id="22" w:author="Robert Eales" w:date="2023-11-02T15:11:00Z">
          <w:pPr>
            <w:pStyle w:val="ListParagraph"/>
            <w:spacing w:after="160" w:line="330" w:lineRule="exact"/>
            <w:jc w:val="both"/>
          </w:pPr>
        </w:pPrChange>
      </w:pPr>
    </w:p>
    <w:p w14:paraId="2378847C" w14:textId="77777777" w:rsidR="00C753A1" w:rsidRPr="00C753A1" w:rsidRDefault="00C753A1" w:rsidP="00D83AE1">
      <w:pPr>
        <w:pStyle w:val="ListParagraph"/>
        <w:numPr>
          <w:ilvl w:val="0"/>
          <w:numId w:val="13"/>
        </w:numPr>
        <w:spacing w:after="160" w:line="330" w:lineRule="exact"/>
        <w:rPr>
          <w:rFonts w:ascii="Arial" w:eastAsia="Times New Roman" w:hAnsi="Arial" w:cs="Arial"/>
          <w:sz w:val="24"/>
          <w:szCs w:val="24"/>
        </w:rPr>
        <w:pPrChange w:id="23" w:author="Robert Eales" w:date="2023-11-02T15:11:00Z">
          <w:pPr>
            <w:pStyle w:val="ListParagraph"/>
            <w:numPr>
              <w:numId w:val="13"/>
            </w:numPr>
            <w:spacing w:after="160" w:line="330" w:lineRule="exact"/>
            <w:ind w:left="1440" w:hanging="360"/>
            <w:jc w:val="both"/>
          </w:pPr>
        </w:pPrChange>
      </w:pPr>
      <w:r w:rsidRPr="00C753A1">
        <w:rPr>
          <w:rFonts w:ascii="Arial" w:eastAsia="Times New Roman" w:hAnsi="Arial" w:cs="Arial"/>
          <w:sz w:val="24"/>
          <w:szCs w:val="24"/>
        </w:rPr>
        <w:t xml:space="preserve">Produce a summary report of learnings and recommendations after initial 6 months. </w:t>
      </w:r>
      <w:r w:rsidRPr="00C753A1">
        <w:rPr>
          <w:rFonts w:ascii="Arial" w:eastAsia="Times New Roman" w:hAnsi="Arial" w:cs="Arial"/>
          <w:sz w:val="24"/>
          <w:szCs w:val="24"/>
        </w:rPr>
        <w:br/>
      </w:r>
    </w:p>
    <w:p w14:paraId="617F4477" w14:textId="39552996" w:rsidR="00C753A1" w:rsidRPr="008C23BA" w:rsidRDefault="00C753A1" w:rsidP="00D83AE1">
      <w:pPr>
        <w:pStyle w:val="ListParagraph"/>
        <w:numPr>
          <w:ilvl w:val="0"/>
          <w:numId w:val="18"/>
        </w:numPr>
        <w:spacing w:after="160" w:line="330" w:lineRule="exact"/>
        <w:ind w:left="1418" w:hanging="632"/>
        <w:rPr>
          <w:rFonts w:ascii="Arial" w:hAnsi="Arial" w:cs="Arial"/>
          <w:sz w:val="24"/>
          <w:szCs w:val="24"/>
        </w:rPr>
        <w:pPrChange w:id="24" w:author="Robert Eales" w:date="2023-11-02T15:11:00Z">
          <w:pPr>
            <w:pStyle w:val="ListParagraph"/>
            <w:numPr>
              <w:numId w:val="18"/>
            </w:numPr>
            <w:spacing w:after="160" w:line="330" w:lineRule="exact"/>
            <w:ind w:left="1418" w:hanging="632"/>
            <w:jc w:val="both"/>
          </w:pPr>
        </w:pPrChange>
      </w:pPr>
      <w:r w:rsidRPr="008C23BA">
        <w:rPr>
          <w:rFonts w:ascii="Arial" w:hAnsi="Arial" w:cs="Arial"/>
          <w:sz w:val="24"/>
          <w:szCs w:val="24"/>
        </w:rPr>
        <w:t xml:space="preserve">Provide updated guidance and develop new content on issues relevant to migrant Londoners’ needs on a regular basis, as well as on an ad-hoc basis as government policy and legislation change. </w:t>
      </w:r>
    </w:p>
    <w:p w14:paraId="13293E6E" w14:textId="77777777" w:rsidR="004F6133" w:rsidRPr="004F6133" w:rsidRDefault="004F6133" w:rsidP="00D83AE1">
      <w:pPr>
        <w:pStyle w:val="ListParagraph"/>
        <w:spacing w:after="160" w:line="330" w:lineRule="exact"/>
        <w:rPr>
          <w:rFonts w:ascii="Arial" w:eastAsia="Times New Roman" w:hAnsi="Arial" w:cs="Arial"/>
          <w:sz w:val="24"/>
          <w:szCs w:val="24"/>
        </w:rPr>
        <w:pPrChange w:id="25" w:author="Robert Eales" w:date="2023-11-02T15:11:00Z">
          <w:pPr>
            <w:pStyle w:val="ListParagraph"/>
            <w:spacing w:after="160" w:line="330" w:lineRule="exact"/>
            <w:jc w:val="both"/>
          </w:pPr>
        </w:pPrChange>
      </w:pPr>
    </w:p>
    <w:p w14:paraId="6A7264A4" w14:textId="77777777" w:rsidR="00C753A1" w:rsidRPr="00C753A1" w:rsidRDefault="00C753A1" w:rsidP="00D83AE1">
      <w:pPr>
        <w:pStyle w:val="ListParagraph"/>
        <w:numPr>
          <w:ilvl w:val="0"/>
          <w:numId w:val="13"/>
        </w:numPr>
        <w:spacing w:after="160" w:line="330" w:lineRule="exact"/>
        <w:rPr>
          <w:rFonts w:ascii="Arial" w:eastAsia="Times New Roman" w:hAnsi="Arial" w:cs="Arial"/>
          <w:sz w:val="24"/>
          <w:szCs w:val="24"/>
        </w:rPr>
        <w:pPrChange w:id="26" w:author="Robert Eales" w:date="2023-11-02T15:11:00Z">
          <w:pPr>
            <w:pStyle w:val="ListParagraph"/>
            <w:numPr>
              <w:numId w:val="13"/>
            </w:numPr>
            <w:spacing w:after="160" w:line="330" w:lineRule="exact"/>
            <w:ind w:left="1440" w:hanging="360"/>
            <w:jc w:val="both"/>
          </w:pPr>
        </w:pPrChange>
      </w:pPr>
      <w:r w:rsidRPr="00C753A1">
        <w:rPr>
          <w:rFonts w:ascii="Arial" w:eastAsia="Times New Roman" w:hAnsi="Arial" w:cs="Arial"/>
          <w:sz w:val="24"/>
          <w:szCs w:val="24"/>
        </w:rPr>
        <w:t>Create information and guidance and, where necessary, provide different formats to aid promotion and dissemination (</w:t>
      </w:r>
      <w:proofErr w:type="gramStart"/>
      <w:r w:rsidRPr="00C753A1">
        <w:rPr>
          <w:rFonts w:ascii="Arial" w:eastAsia="Times New Roman" w:hAnsi="Arial" w:cs="Arial"/>
          <w:sz w:val="24"/>
          <w:szCs w:val="24"/>
        </w:rPr>
        <w:t>e.g.</w:t>
      </w:r>
      <w:proofErr w:type="gramEnd"/>
      <w:r w:rsidRPr="00C753A1">
        <w:rPr>
          <w:rFonts w:ascii="Arial" w:eastAsia="Times New Roman" w:hAnsi="Arial" w:cs="Arial"/>
          <w:sz w:val="24"/>
          <w:szCs w:val="24"/>
        </w:rPr>
        <w:t xml:space="preserve"> video, email </w:t>
      </w:r>
      <w:r w:rsidRPr="00C753A1">
        <w:rPr>
          <w:rFonts w:ascii="Arial" w:eastAsia="Times New Roman" w:hAnsi="Arial" w:cs="Arial"/>
          <w:sz w:val="24"/>
          <w:szCs w:val="24"/>
        </w:rPr>
        <w:lastRenderedPageBreak/>
        <w:t>copy, printed resources).</w:t>
      </w:r>
      <w:r w:rsidRPr="00C753A1">
        <w:rPr>
          <w:rFonts w:ascii="Arial" w:eastAsia="Times New Roman" w:hAnsi="Arial" w:cs="Arial"/>
          <w:sz w:val="24"/>
          <w:szCs w:val="24"/>
        </w:rPr>
        <w:br/>
      </w:r>
    </w:p>
    <w:p w14:paraId="418BD87F" w14:textId="77777777" w:rsidR="00C753A1" w:rsidRPr="00C753A1" w:rsidRDefault="00C753A1" w:rsidP="00D83AE1">
      <w:pPr>
        <w:pStyle w:val="ListParagraph"/>
        <w:numPr>
          <w:ilvl w:val="0"/>
          <w:numId w:val="14"/>
        </w:numPr>
        <w:spacing w:after="160" w:line="330" w:lineRule="exact"/>
        <w:rPr>
          <w:rFonts w:ascii="Arial" w:eastAsia="Times New Roman" w:hAnsi="Arial" w:cs="Arial"/>
          <w:sz w:val="24"/>
          <w:szCs w:val="24"/>
        </w:rPr>
        <w:pPrChange w:id="27" w:author="Robert Eales" w:date="2023-11-02T15:11:00Z">
          <w:pPr>
            <w:pStyle w:val="ListParagraph"/>
            <w:numPr>
              <w:numId w:val="14"/>
            </w:numPr>
            <w:spacing w:after="160" w:line="330" w:lineRule="exact"/>
            <w:ind w:left="1440" w:hanging="360"/>
            <w:jc w:val="both"/>
          </w:pPr>
        </w:pPrChange>
      </w:pPr>
      <w:r w:rsidRPr="00C753A1">
        <w:rPr>
          <w:rFonts w:ascii="Arial" w:eastAsia="Times New Roman" w:hAnsi="Arial" w:cs="Arial"/>
          <w:sz w:val="24"/>
          <w:szCs w:val="24"/>
        </w:rPr>
        <w:t>Liaise with internal GLA contacts and external stakeholders where necessary to produce quality content with input from those with relevant expertise.</w:t>
      </w:r>
      <w:r w:rsidRPr="00C753A1">
        <w:rPr>
          <w:rFonts w:ascii="Arial" w:eastAsia="Times New Roman" w:hAnsi="Arial" w:cs="Arial"/>
          <w:sz w:val="24"/>
          <w:szCs w:val="24"/>
        </w:rPr>
        <w:br/>
      </w:r>
    </w:p>
    <w:p w14:paraId="2CFD4FB6" w14:textId="77777777" w:rsidR="00C753A1" w:rsidRPr="00C753A1" w:rsidRDefault="00C753A1" w:rsidP="00D83AE1">
      <w:pPr>
        <w:pStyle w:val="ListParagraph"/>
        <w:numPr>
          <w:ilvl w:val="0"/>
          <w:numId w:val="14"/>
        </w:numPr>
        <w:spacing w:after="160" w:line="330" w:lineRule="exact"/>
        <w:rPr>
          <w:rFonts w:ascii="Arial" w:eastAsia="Times New Roman" w:hAnsi="Arial" w:cs="Arial"/>
          <w:sz w:val="24"/>
          <w:szCs w:val="24"/>
        </w:rPr>
        <w:pPrChange w:id="28" w:author="Robert Eales" w:date="2023-11-02T15:11:00Z">
          <w:pPr>
            <w:pStyle w:val="ListParagraph"/>
            <w:numPr>
              <w:numId w:val="14"/>
            </w:numPr>
            <w:spacing w:after="160" w:line="330" w:lineRule="exact"/>
            <w:ind w:left="1440" w:hanging="360"/>
            <w:jc w:val="both"/>
          </w:pPr>
        </w:pPrChange>
      </w:pPr>
      <w:r w:rsidRPr="00C753A1">
        <w:rPr>
          <w:rFonts w:ascii="Arial" w:eastAsia="Times New Roman" w:hAnsi="Arial" w:cs="Arial"/>
          <w:sz w:val="24"/>
          <w:szCs w:val="24"/>
        </w:rPr>
        <w:t xml:space="preserve">Ensure that language is accessible for the Hub’s audience by maintaining appropriate levels of readability and conducting copy editing or simplification of content. </w:t>
      </w:r>
      <w:r w:rsidRPr="00C753A1">
        <w:rPr>
          <w:rFonts w:ascii="Arial" w:eastAsia="Times New Roman" w:hAnsi="Arial" w:cs="Arial"/>
          <w:sz w:val="24"/>
          <w:szCs w:val="24"/>
        </w:rPr>
        <w:br/>
      </w:r>
    </w:p>
    <w:p w14:paraId="0CE7CF37" w14:textId="77777777" w:rsidR="00C753A1" w:rsidRPr="00C753A1" w:rsidRDefault="00C753A1" w:rsidP="00D83AE1">
      <w:pPr>
        <w:pStyle w:val="ListParagraph"/>
        <w:numPr>
          <w:ilvl w:val="0"/>
          <w:numId w:val="14"/>
        </w:numPr>
        <w:spacing w:after="160" w:line="330" w:lineRule="exact"/>
        <w:rPr>
          <w:rFonts w:ascii="Arial" w:eastAsia="Times New Roman" w:hAnsi="Arial" w:cs="Arial"/>
          <w:sz w:val="24"/>
          <w:szCs w:val="24"/>
        </w:rPr>
        <w:pPrChange w:id="29" w:author="Robert Eales" w:date="2023-11-02T15:11:00Z">
          <w:pPr>
            <w:pStyle w:val="ListParagraph"/>
            <w:numPr>
              <w:numId w:val="14"/>
            </w:numPr>
            <w:spacing w:after="160" w:line="330" w:lineRule="exact"/>
            <w:ind w:left="1440" w:hanging="360"/>
            <w:jc w:val="both"/>
          </w:pPr>
        </w:pPrChange>
      </w:pPr>
      <w:r w:rsidRPr="00C753A1">
        <w:rPr>
          <w:rFonts w:ascii="Arial" w:eastAsia="Times New Roman" w:hAnsi="Arial" w:cs="Arial"/>
          <w:sz w:val="24"/>
          <w:szCs w:val="24"/>
        </w:rPr>
        <w:t>Provide tailored information for Hong Kong BN(O) status holders and Ukrainian arrivals (and their respective families), and other information to support the integration of new arrivals to London.</w:t>
      </w:r>
      <w:r w:rsidRPr="00C753A1">
        <w:rPr>
          <w:rFonts w:ascii="Arial" w:eastAsia="Times New Roman" w:hAnsi="Arial" w:cs="Arial"/>
          <w:sz w:val="24"/>
          <w:szCs w:val="24"/>
        </w:rPr>
        <w:br/>
      </w:r>
    </w:p>
    <w:p w14:paraId="34051925" w14:textId="77777777" w:rsidR="00C753A1" w:rsidRPr="00C753A1" w:rsidRDefault="00C753A1" w:rsidP="00D83AE1">
      <w:pPr>
        <w:pStyle w:val="ListParagraph"/>
        <w:numPr>
          <w:ilvl w:val="0"/>
          <w:numId w:val="14"/>
        </w:numPr>
        <w:spacing w:after="0" w:line="330" w:lineRule="exact"/>
        <w:rPr>
          <w:rFonts w:ascii="Arial" w:eastAsia="Times New Roman" w:hAnsi="Arial" w:cs="Arial"/>
          <w:sz w:val="24"/>
          <w:szCs w:val="24"/>
        </w:rPr>
        <w:pPrChange w:id="30" w:author="Robert Eales" w:date="2023-11-02T15:11:00Z">
          <w:pPr>
            <w:pStyle w:val="ListParagraph"/>
            <w:numPr>
              <w:numId w:val="14"/>
            </w:numPr>
            <w:spacing w:after="0" w:line="330" w:lineRule="exact"/>
            <w:ind w:left="1440" w:hanging="360"/>
            <w:jc w:val="both"/>
          </w:pPr>
        </w:pPrChange>
      </w:pPr>
      <w:r w:rsidRPr="00C753A1">
        <w:rPr>
          <w:rFonts w:ascii="Arial" w:eastAsia="Times New Roman" w:hAnsi="Arial" w:cs="Arial"/>
          <w:sz w:val="24"/>
          <w:szCs w:val="24"/>
        </w:rPr>
        <w:t>Ensure that resources are kept up-to-date and accurate for the duration of the contract.</w:t>
      </w:r>
      <w:r w:rsidRPr="00C753A1">
        <w:rPr>
          <w:rFonts w:ascii="Arial" w:eastAsia="Times New Roman" w:hAnsi="Arial" w:cs="Arial"/>
          <w:sz w:val="24"/>
          <w:szCs w:val="24"/>
        </w:rPr>
        <w:br/>
      </w:r>
    </w:p>
    <w:p w14:paraId="42A261B4" w14:textId="77777777" w:rsidR="00C753A1" w:rsidRPr="00C753A1" w:rsidRDefault="00C753A1" w:rsidP="00D83AE1">
      <w:pPr>
        <w:pStyle w:val="ListParagraph"/>
        <w:numPr>
          <w:ilvl w:val="0"/>
          <w:numId w:val="14"/>
        </w:numPr>
        <w:spacing w:after="160" w:line="330" w:lineRule="exact"/>
        <w:rPr>
          <w:rFonts w:ascii="Arial" w:eastAsia="Times New Roman" w:hAnsi="Arial" w:cs="Arial"/>
          <w:sz w:val="24"/>
          <w:szCs w:val="24"/>
        </w:rPr>
        <w:pPrChange w:id="31" w:author="Robert Eales" w:date="2023-11-02T15:11:00Z">
          <w:pPr>
            <w:pStyle w:val="ListParagraph"/>
            <w:numPr>
              <w:numId w:val="14"/>
            </w:numPr>
            <w:spacing w:after="160" w:line="330" w:lineRule="exact"/>
            <w:ind w:left="1440" w:hanging="360"/>
            <w:jc w:val="both"/>
          </w:pPr>
        </w:pPrChange>
      </w:pPr>
      <w:r w:rsidRPr="00C753A1">
        <w:rPr>
          <w:rFonts w:ascii="Arial" w:eastAsia="Times New Roman" w:hAnsi="Arial" w:cs="Arial"/>
          <w:sz w:val="24"/>
          <w:szCs w:val="24"/>
        </w:rPr>
        <w:t>Ensure that other sources of information on london.gov, such as the Employment Hub and Language Hub, are appropriately linked to and consistent with this Hub.</w:t>
      </w:r>
      <w:r w:rsidRPr="00C753A1">
        <w:rPr>
          <w:rFonts w:ascii="Arial" w:eastAsia="Times New Roman" w:hAnsi="Arial" w:cs="Arial"/>
          <w:sz w:val="24"/>
          <w:szCs w:val="24"/>
        </w:rPr>
        <w:br/>
      </w:r>
    </w:p>
    <w:p w14:paraId="6A8B183F" w14:textId="77777777" w:rsidR="00C753A1" w:rsidRPr="00CA256F" w:rsidRDefault="00C753A1" w:rsidP="00D83AE1">
      <w:pPr>
        <w:pStyle w:val="ListParagraph"/>
        <w:numPr>
          <w:ilvl w:val="0"/>
          <w:numId w:val="14"/>
        </w:numPr>
        <w:spacing w:after="160" w:line="330" w:lineRule="exact"/>
        <w:rPr>
          <w:rFonts w:ascii="Arial" w:eastAsia="Times New Roman" w:hAnsi="Arial" w:cs="Arial"/>
          <w:sz w:val="24"/>
          <w:szCs w:val="24"/>
        </w:rPr>
        <w:pPrChange w:id="32" w:author="Robert Eales" w:date="2023-11-02T15:11:00Z">
          <w:pPr>
            <w:pStyle w:val="ListParagraph"/>
            <w:numPr>
              <w:numId w:val="14"/>
            </w:numPr>
            <w:spacing w:after="160" w:line="330" w:lineRule="exact"/>
            <w:ind w:left="1440" w:hanging="360"/>
            <w:jc w:val="both"/>
          </w:pPr>
        </w:pPrChange>
      </w:pPr>
      <w:r w:rsidRPr="00C753A1">
        <w:rPr>
          <w:rFonts w:ascii="Arial" w:eastAsia="Times New Roman" w:hAnsi="Arial" w:cs="Arial"/>
          <w:sz w:val="24"/>
          <w:szCs w:val="24"/>
        </w:rPr>
        <w:t>Collaborate with Migration Team leads to set out timelines for creation of new content and establish review points for all pages to ensure they remain accurate and up to date for the duration of the project.</w:t>
      </w:r>
      <w:r w:rsidRPr="00C753A1">
        <w:rPr>
          <w:rFonts w:ascii="Arial" w:eastAsia="Times New Roman" w:hAnsi="Arial" w:cs="Arial"/>
          <w:sz w:val="24"/>
          <w:szCs w:val="24"/>
        </w:rPr>
        <w:br/>
      </w:r>
    </w:p>
    <w:p w14:paraId="5A895399" w14:textId="36356E84" w:rsidR="00D45EA9" w:rsidRPr="00CA256F" w:rsidRDefault="00C753A1" w:rsidP="00D83AE1">
      <w:pPr>
        <w:pStyle w:val="ListParagraph"/>
        <w:numPr>
          <w:ilvl w:val="0"/>
          <w:numId w:val="18"/>
        </w:numPr>
        <w:spacing w:after="160" w:line="330" w:lineRule="exact"/>
        <w:ind w:hanging="720"/>
        <w:rPr>
          <w:rFonts w:ascii="Arial" w:hAnsi="Arial" w:cs="Arial"/>
          <w:sz w:val="24"/>
          <w:szCs w:val="24"/>
        </w:rPr>
        <w:pPrChange w:id="33" w:author="Robert Eales" w:date="2023-11-02T15:11:00Z">
          <w:pPr>
            <w:pStyle w:val="ListParagraph"/>
            <w:numPr>
              <w:numId w:val="18"/>
            </w:numPr>
            <w:spacing w:after="160" w:line="330" w:lineRule="exact"/>
            <w:ind w:left="1146" w:hanging="720"/>
            <w:jc w:val="both"/>
          </w:pPr>
        </w:pPrChange>
      </w:pPr>
      <w:r w:rsidRPr="00CA256F">
        <w:rPr>
          <w:rFonts w:ascii="Arial" w:eastAsia="Times New Roman" w:hAnsi="Arial" w:cs="Arial"/>
          <w:sz w:val="24"/>
          <w:szCs w:val="24"/>
        </w:rPr>
        <w:t>Liaison and partnership working with relevant agencies to delivering the Migrant Londoners Hub</w:t>
      </w:r>
      <w:r w:rsidRPr="00CA256F">
        <w:rPr>
          <w:rFonts w:ascii="Arial" w:hAnsi="Arial" w:cs="Arial"/>
          <w:sz w:val="24"/>
          <w:szCs w:val="24"/>
        </w:rPr>
        <w:t>.</w:t>
      </w:r>
    </w:p>
    <w:p w14:paraId="3ADD84FC" w14:textId="77777777" w:rsidR="00D45EA9" w:rsidRPr="00D45EA9" w:rsidRDefault="00D45EA9" w:rsidP="00D83AE1">
      <w:pPr>
        <w:pStyle w:val="ListParagraph"/>
        <w:spacing w:after="160" w:line="330" w:lineRule="exact"/>
        <w:ind w:left="1146"/>
        <w:rPr>
          <w:rFonts w:ascii="Arial" w:hAnsi="Arial" w:cs="Arial"/>
        </w:rPr>
        <w:pPrChange w:id="34" w:author="Robert Eales" w:date="2023-11-02T15:11:00Z">
          <w:pPr>
            <w:pStyle w:val="ListParagraph"/>
            <w:spacing w:after="160" w:line="330" w:lineRule="exact"/>
            <w:ind w:left="1146"/>
            <w:jc w:val="both"/>
          </w:pPr>
        </w:pPrChange>
      </w:pPr>
    </w:p>
    <w:p w14:paraId="02731C81" w14:textId="77777777" w:rsidR="00C753A1" w:rsidRPr="00C753A1" w:rsidRDefault="00C753A1" w:rsidP="00D83AE1">
      <w:pPr>
        <w:pStyle w:val="ListParagraph"/>
        <w:numPr>
          <w:ilvl w:val="0"/>
          <w:numId w:val="15"/>
        </w:numPr>
        <w:spacing w:after="160" w:line="330" w:lineRule="exact"/>
        <w:rPr>
          <w:rFonts w:ascii="Arial" w:eastAsia="Times New Roman" w:hAnsi="Arial" w:cs="Arial"/>
          <w:sz w:val="24"/>
          <w:szCs w:val="24"/>
        </w:rPr>
        <w:pPrChange w:id="35" w:author="Robert Eales" w:date="2023-11-02T15:11:00Z">
          <w:pPr>
            <w:pStyle w:val="ListParagraph"/>
            <w:numPr>
              <w:numId w:val="15"/>
            </w:numPr>
            <w:spacing w:after="160" w:line="330" w:lineRule="exact"/>
            <w:ind w:left="1080" w:hanging="360"/>
            <w:jc w:val="both"/>
          </w:pPr>
        </w:pPrChange>
      </w:pPr>
      <w:r w:rsidRPr="00C753A1">
        <w:rPr>
          <w:rFonts w:ascii="Arial" w:eastAsia="Times New Roman" w:hAnsi="Arial" w:cs="Arial"/>
          <w:sz w:val="24"/>
          <w:szCs w:val="24"/>
        </w:rPr>
        <w:t xml:space="preserve">Work closely with the GLA Migration Team programme lead and other internal GLA officers, where required, to conduct review, improvements, and updates to the site and its content. </w:t>
      </w:r>
      <w:r w:rsidRPr="00C753A1">
        <w:rPr>
          <w:rFonts w:ascii="Arial" w:eastAsia="Times New Roman" w:hAnsi="Arial" w:cs="Arial"/>
          <w:sz w:val="24"/>
          <w:szCs w:val="24"/>
        </w:rPr>
        <w:br/>
      </w:r>
    </w:p>
    <w:p w14:paraId="15192A74" w14:textId="77777777" w:rsidR="00C753A1" w:rsidRPr="00C753A1" w:rsidRDefault="00C753A1" w:rsidP="00D83AE1">
      <w:pPr>
        <w:pStyle w:val="ListParagraph"/>
        <w:numPr>
          <w:ilvl w:val="0"/>
          <w:numId w:val="15"/>
        </w:numPr>
        <w:spacing w:after="160" w:line="330" w:lineRule="exact"/>
        <w:rPr>
          <w:rFonts w:ascii="Arial" w:eastAsia="Times New Roman" w:hAnsi="Arial" w:cs="Arial"/>
          <w:sz w:val="24"/>
          <w:szCs w:val="24"/>
        </w:rPr>
        <w:pPrChange w:id="36" w:author="Robert Eales" w:date="2023-11-02T15:11:00Z">
          <w:pPr>
            <w:pStyle w:val="ListParagraph"/>
            <w:numPr>
              <w:numId w:val="15"/>
            </w:numPr>
            <w:spacing w:after="160" w:line="330" w:lineRule="exact"/>
            <w:ind w:left="1080" w:hanging="360"/>
            <w:jc w:val="both"/>
          </w:pPr>
        </w:pPrChange>
      </w:pPr>
      <w:r w:rsidRPr="00C753A1">
        <w:rPr>
          <w:rFonts w:ascii="Arial" w:eastAsia="Times New Roman" w:hAnsi="Arial" w:cs="Arial"/>
          <w:sz w:val="24"/>
          <w:szCs w:val="24"/>
        </w:rPr>
        <w:t xml:space="preserve">Work with external agencies commissioned separately by the GLA, where required, to conduct activities such as user testing, evaluation, or professional translation of the site. This includes liaison, where required, with agencies currently commissioned to maintain the </w:t>
      </w:r>
      <w:r w:rsidR="00D83AE1">
        <w:fldChar w:fldCharType="begin"/>
      </w:r>
      <w:r w:rsidR="00D83AE1">
        <w:instrText xml:space="preserve"> HYPERLINK "https://www.london.gov.uk/map-migrant-support-se</w:instrText>
      </w:r>
      <w:r w:rsidR="00D83AE1">
        <w:instrText xml:space="preserve">rvices" </w:instrText>
      </w:r>
      <w:r w:rsidR="00D83AE1">
        <w:fldChar w:fldCharType="separate"/>
      </w:r>
      <w:r w:rsidRPr="00C753A1">
        <w:rPr>
          <w:rFonts w:ascii="Arial" w:eastAsia="Times New Roman" w:hAnsi="Arial" w:cs="Arial"/>
        </w:rPr>
        <w:t>Mayor’s map of migrant support services</w:t>
      </w:r>
      <w:r w:rsidR="00D83AE1">
        <w:rPr>
          <w:rFonts w:ascii="Arial" w:eastAsia="Times New Roman" w:hAnsi="Arial" w:cs="Arial"/>
        </w:rPr>
        <w:fldChar w:fldCharType="end"/>
      </w:r>
      <w:r w:rsidRPr="00C753A1">
        <w:rPr>
          <w:rFonts w:ascii="Arial" w:eastAsia="Times New Roman" w:hAnsi="Arial" w:cs="Arial"/>
          <w:sz w:val="24"/>
          <w:szCs w:val="24"/>
        </w:rPr>
        <w:t>.</w:t>
      </w:r>
      <w:r w:rsidRPr="00C753A1">
        <w:rPr>
          <w:rFonts w:ascii="Arial" w:eastAsia="Times New Roman" w:hAnsi="Arial" w:cs="Arial"/>
          <w:sz w:val="24"/>
          <w:szCs w:val="24"/>
        </w:rPr>
        <w:br/>
      </w:r>
    </w:p>
    <w:p w14:paraId="017E505B" w14:textId="77777777" w:rsidR="00C753A1" w:rsidRPr="00CA256F" w:rsidRDefault="00C753A1" w:rsidP="00D83AE1">
      <w:pPr>
        <w:pStyle w:val="ListParagraph"/>
        <w:numPr>
          <w:ilvl w:val="0"/>
          <w:numId w:val="15"/>
        </w:numPr>
        <w:rPr>
          <w:rFonts w:ascii="Arial" w:eastAsia="Times New Roman" w:hAnsi="Arial" w:cs="Arial"/>
          <w:sz w:val="24"/>
          <w:szCs w:val="24"/>
        </w:rPr>
        <w:pPrChange w:id="37" w:author="Robert Eales" w:date="2023-11-02T15:11:00Z">
          <w:pPr>
            <w:pStyle w:val="ListParagraph"/>
            <w:numPr>
              <w:numId w:val="15"/>
            </w:numPr>
            <w:ind w:left="1080" w:hanging="360"/>
            <w:jc w:val="both"/>
          </w:pPr>
        </w:pPrChange>
      </w:pPr>
      <w:r w:rsidRPr="00C753A1">
        <w:rPr>
          <w:rFonts w:ascii="Arial" w:eastAsia="Times New Roman" w:hAnsi="Arial" w:cs="Arial"/>
          <w:sz w:val="24"/>
          <w:szCs w:val="24"/>
        </w:rPr>
        <w:t xml:space="preserve">Consult </w:t>
      </w:r>
      <w:r w:rsidRPr="00CA256F">
        <w:rPr>
          <w:rFonts w:ascii="Arial" w:eastAsia="Times New Roman" w:hAnsi="Arial" w:cs="Arial"/>
          <w:sz w:val="24"/>
          <w:szCs w:val="24"/>
        </w:rPr>
        <w:t xml:space="preserve">with relevant stakeholders and external agencies, where appropriate, to ensure content is grounded in practical and current expertise and remains tailored and accessible to a wide range of migrant </w:t>
      </w:r>
      <w:r w:rsidRPr="00CA256F">
        <w:rPr>
          <w:rFonts w:ascii="Arial" w:eastAsia="Times New Roman" w:hAnsi="Arial" w:cs="Arial"/>
          <w:sz w:val="24"/>
          <w:szCs w:val="24"/>
        </w:rPr>
        <w:lastRenderedPageBreak/>
        <w:t>audiences.</w:t>
      </w:r>
      <w:r w:rsidRPr="00CA256F">
        <w:rPr>
          <w:rFonts w:ascii="Arial" w:eastAsia="Times New Roman" w:hAnsi="Arial" w:cs="Arial"/>
          <w:sz w:val="24"/>
          <w:szCs w:val="24"/>
        </w:rPr>
        <w:br/>
      </w:r>
    </w:p>
    <w:p w14:paraId="5D43A1AB" w14:textId="6D6A59AE" w:rsidR="00CA256F" w:rsidRPr="00CA256F" w:rsidRDefault="00C753A1" w:rsidP="00D83AE1">
      <w:pPr>
        <w:pStyle w:val="ListParagraph"/>
        <w:numPr>
          <w:ilvl w:val="0"/>
          <w:numId w:val="18"/>
        </w:numPr>
        <w:ind w:hanging="720"/>
        <w:rPr>
          <w:rFonts w:ascii="Arial" w:hAnsi="Arial" w:cs="Arial"/>
          <w:sz w:val="24"/>
          <w:szCs w:val="24"/>
        </w:rPr>
        <w:pPrChange w:id="38" w:author="Robert Eales" w:date="2023-11-02T15:11:00Z">
          <w:pPr>
            <w:pStyle w:val="ListParagraph"/>
            <w:numPr>
              <w:numId w:val="18"/>
            </w:numPr>
            <w:ind w:left="1146" w:hanging="720"/>
            <w:jc w:val="both"/>
          </w:pPr>
        </w:pPrChange>
      </w:pPr>
      <w:r w:rsidRPr="00CA256F">
        <w:rPr>
          <w:rFonts w:ascii="Arial" w:hAnsi="Arial" w:cs="Arial"/>
          <w:sz w:val="24"/>
          <w:szCs w:val="24"/>
        </w:rPr>
        <w:t xml:space="preserve">Development and delivery of comms to increase awareness of the resource amongst migrant Londoners and stakeholders to ensure meaningful engagement with the site. </w:t>
      </w:r>
    </w:p>
    <w:p w14:paraId="23FF65F1" w14:textId="77777777" w:rsidR="00CA256F" w:rsidRPr="00CA256F" w:rsidRDefault="00CA256F" w:rsidP="00D83AE1">
      <w:pPr>
        <w:pStyle w:val="ListParagraph"/>
        <w:ind w:left="1146"/>
        <w:rPr>
          <w:rFonts w:ascii="Arial" w:hAnsi="Arial" w:cs="Arial"/>
        </w:rPr>
        <w:pPrChange w:id="39" w:author="Robert Eales" w:date="2023-11-02T15:11:00Z">
          <w:pPr>
            <w:pStyle w:val="ListParagraph"/>
            <w:ind w:left="1146"/>
            <w:jc w:val="both"/>
          </w:pPr>
        </w:pPrChange>
      </w:pPr>
    </w:p>
    <w:p w14:paraId="785D56D4" w14:textId="77777777" w:rsidR="00C753A1" w:rsidRPr="00C753A1" w:rsidRDefault="00C753A1" w:rsidP="00D83AE1">
      <w:pPr>
        <w:pStyle w:val="ListParagraph"/>
        <w:numPr>
          <w:ilvl w:val="0"/>
          <w:numId w:val="16"/>
        </w:numPr>
        <w:spacing w:line="330" w:lineRule="exact"/>
        <w:rPr>
          <w:rFonts w:ascii="Arial" w:eastAsia="Times New Roman" w:hAnsi="Arial" w:cs="Arial"/>
          <w:sz w:val="24"/>
          <w:szCs w:val="24"/>
        </w:rPr>
        <w:pPrChange w:id="40" w:author="Robert Eales" w:date="2023-11-02T15:11:00Z">
          <w:pPr>
            <w:pStyle w:val="ListParagraph"/>
            <w:numPr>
              <w:numId w:val="16"/>
            </w:numPr>
            <w:spacing w:line="330" w:lineRule="exact"/>
            <w:ind w:left="1080" w:hanging="360"/>
            <w:jc w:val="both"/>
          </w:pPr>
        </w:pPrChange>
      </w:pPr>
      <w:r w:rsidRPr="00C753A1">
        <w:rPr>
          <w:rFonts w:ascii="Arial" w:eastAsia="Times New Roman" w:hAnsi="Arial" w:cs="Arial"/>
          <w:sz w:val="24"/>
          <w:szCs w:val="24"/>
        </w:rPr>
        <w:t xml:space="preserve">Consult with GLA Migration Team programme lead - as well as GLA Digital, Campaigns, and External Relations teams where necessary - to understand and gather insight from existing comms and campaign activities. </w:t>
      </w:r>
    </w:p>
    <w:p w14:paraId="2FD905EB" w14:textId="77777777" w:rsidR="00C753A1" w:rsidRPr="00C753A1" w:rsidRDefault="00C753A1" w:rsidP="00D83AE1">
      <w:pPr>
        <w:pStyle w:val="ListParagraph"/>
        <w:spacing w:line="330" w:lineRule="exact"/>
        <w:rPr>
          <w:rFonts w:ascii="Arial" w:eastAsia="Times New Roman" w:hAnsi="Arial" w:cs="Arial"/>
          <w:sz w:val="24"/>
          <w:szCs w:val="24"/>
        </w:rPr>
        <w:pPrChange w:id="41" w:author="Robert Eales" w:date="2023-11-02T15:11:00Z">
          <w:pPr>
            <w:pStyle w:val="ListParagraph"/>
            <w:spacing w:line="330" w:lineRule="exact"/>
            <w:jc w:val="both"/>
          </w:pPr>
        </w:pPrChange>
      </w:pPr>
    </w:p>
    <w:p w14:paraId="33C4C870" w14:textId="77777777" w:rsidR="00C753A1" w:rsidRPr="00C753A1" w:rsidRDefault="00C753A1" w:rsidP="00D83AE1">
      <w:pPr>
        <w:pStyle w:val="ListParagraph"/>
        <w:numPr>
          <w:ilvl w:val="0"/>
          <w:numId w:val="16"/>
        </w:numPr>
        <w:spacing w:line="330" w:lineRule="exact"/>
        <w:rPr>
          <w:rFonts w:ascii="Arial" w:eastAsia="Times New Roman" w:hAnsi="Arial" w:cs="Arial"/>
          <w:sz w:val="24"/>
          <w:szCs w:val="24"/>
        </w:rPr>
        <w:pPrChange w:id="42" w:author="Robert Eales" w:date="2023-11-02T15:11:00Z">
          <w:pPr>
            <w:pStyle w:val="ListParagraph"/>
            <w:numPr>
              <w:numId w:val="16"/>
            </w:numPr>
            <w:spacing w:line="330" w:lineRule="exact"/>
            <w:ind w:left="1080" w:hanging="360"/>
            <w:jc w:val="both"/>
          </w:pPr>
        </w:pPrChange>
      </w:pPr>
      <w:r w:rsidRPr="00C753A1">
        <w:rPr>
          <w:rFonts w:ascii="Arial" w:eastAsia="Times New Roman" w:hAnsi="Arial" w:cs="Arial"/>
          <w:sz w:val="24"/>
          <w:szCs w:val="24"/>
        </w:rPr>
        <w:t xml:space="preserve">Collaborate with GLA Migration Team programme </w:t>
      </w:r>
      <w:proofErr w:type="gramStart"/>
      <w:r w:rsidRPr="00C753A1">
        <w:rPr>
          <w:rFonts w:ascii="Arial" w:eastAsia="Times New Roman" w:hAnsi="Arial" w:cs="Arial"/>
          <w:sz w:val="24"/>
          <w:szCs w:val="24"/>
        </w:rPr>
        <w:t>lead</w:t>
      </w:r>
      <w:proofErr w:type="gramEnd"/>
      <w:r w:rsidRPr="00C753A1">
        <w:rPr>
          <w:rFonts w:ascii="Arial" w:eastAsia="Times New Roman" w:hAnsi="Arial" w:cs="Arial"/>
          <w:sz w:val="24"/>
          <w:szCs w:val="24"/>
        </w:rPr>
        <w:t xml:space="preserve"> to develop a strategy for ongoing, meaningful engagement with the site amongst migrant Londoners and stakeholders.</w:t>
      </w:r>
    </w:p>
    <w:p w14:paraId="1F4A2FC8" w14:textId="77777777" w:rsidR="00C753A1" w:rsidRPr="00C753A1" w:rsidRDefault="00C753A1" w:rsidP="00D83AE1">
      <w:pPr>
        <w:pStyle w:val="ListParagraph"/>
        <w:spacing w:line="330" w:lineRule="exact"/>
        <w:rPr>
          <w:rFonts w:ascii="Arial" w:eastAsia="Times New Roman" w:hAnsi="Arial" w:cs="Arial"/>
          <w:sz w:val="24"/>
          <w:szCs w:val="24"/>
        </w:rPr>
        <w:pPrChange w:id="43" w:author="Robert Eales" w:date="2023-11-02T15:11:00Z">
          <w:pPr>
            <w:pStyle w:val="ListParagraph"/>
            <w:spacing w:line="330" w:lineRule="exact"/>
            <w:jc w:val="both"/>
          </w:pPr>
        </w:pPrChange>
      </w:pPr>
    </w:p>
    <w:p w14:paraId="7C17BCE1" w14:textId="77777777" w:rsidR="00C753A1" w:rsidRPr="00C753A1" w:rsidRDefault="00C753A1" w:rsidP="00D83AE1">
      <w:pPr>
        <w:pStyle w:val="ListParagraph"/>
        <w:numPr>
          <w:ilvl w:val="0"/>
          <w:numId w:val="16"/>
        </w:numPr>
        <w:spacing w:line="330" w:lineRule="exact"/>
        <w:rPr>
          <w:rFonts w:ascii="Arial" w:eastAsia="Times New Roman" w:hAnsi="Arial" w:cs="Arial"/>
          <w:sz w:val="24"/>
          <w:szCs w:val="24"/>
        </w:rPr>
        <w:pPrChange w:id="44" w:author="Robert Eales" w:date="2023-11-02T15:11:00Z">
          <w:pPr>
            <w:pStyle w:val="ListParagraph"/>
            <w:numPr>
              <w:numId w:val="16"/>
            </w:numPr>
            <w:spacing w:line="330" w:lineRule="exact"/>
            <w:ind w:left="1080" w:hanging="360"/>
            <w:jc w:val="both"/>
          </w:pPr>
        </w:pPrChange>
      </w:pPr>
      <w:r w:rsidRPr="00C753A1">
        <w:rPr>
          <w:rFonts w:ascii="Arial" w:eastAsia="Times New Roman" w:hAnsi="Arial" w:cs="Arial"/>
          <w:sz w:val="24"/>
          <w:szCs w:val="24"/>
        </w:rPr>
        <w:t>Produce accessible assets, where required, to share with migrant Londoners to disseminate key information relating to rights and entitlements and promote awareness of the hub. Such assets could include audio files, print, and video.</w:t>
      </w:r>
    </w:p>
    <w:p w14:paraId="35B610E7" w14:textId="77777777" w:rsidR="00C753A1" w:rsidRPr="00C753A1" w:rsidRDefault="00C753A1" w:rsidP="008C23BA">
      <w:pPr>
        <w:spacing w:after="160" w:line="330" w:lineRule="exact"/>
        <w:jc w:val="both"/>
        <w:rPr>
          <w:rFonts w:ascii="Arial" w:hAnsi="Arial" w:cs="Arial"/>
        </w:rPr>
      </w:pPr>
    </w:p>
    <w:p w14:paraId="24B34FDA" w14:textId="77777777" w:rsidR="00C753A1" w:rsidRPr="00C753A1" w:rsidRDefault="00C753A1" w:rsidP="008C23BA">
      <w:pPr>
        <w:pStyle w:val="ListParagraph"/>
        <w:numPr>
          <w:ilvl w:val="0"/>
          <w:numId w:val="8"/>
        </w:numPr>
        <w:spacing w:after="0" w:line="240" w:lineRule="auto"/>
        <w:jc w:val="both"/>
        <w:rPr>
          <w:rFonts w:ascii="Arial" w:eastAsia="Times New Roman" w:hAnsi="Arial" w:cs="Arial"/>
          <w:sz w:val="24"/>
          <w:szCs w:val="24"/>
        </w:rPr>
      </w:pPr>
      <w:r w:rsidRPr="00C753A1">
        <w:rPr>
          <w:rFonts w:ascii="Arial" w:eastAsia="Times New Roman" w:hAnsi="Arial" w:cs="Arial"/>
          <w:sz w:val="24"/>
          <w:szCs w:val="24"/>
        </w:rPr>
        <w:t>Project budgets and payments</w:t>
      </w:r>
    </w:p>
    <w:p w14:paraId="0E0B212F" w14:textId="77777777" w:rsidR="00C753A1" w:rsidRPr="00C753A1" w:rsidRDefault="00C753A1" w:rsidP="008C23BA">
      <w:pPr>
        <w:jc w:val="both"/>
        <w:rPr>
          <w:rFonts w:ascii="Arial" w:hAnsi="Arial" w:cs="Arial"/>
        </w:rPr>
      </w:pPr>
    </w:p>
    <w:p w14:paraId="5C04CA62" w14:textId="22C3362F" w:rsidR="00C753A1" w:rsidRPr="00C753A1" w:rsidRDefault="00C753A1" w:rsidP="008C23BA">
      <w:pPr>
        <w:ind w:left="720"/>
        <w:jc w:val="both"/>
        <w:rPr>
          <w:rFonts w:ascii="Arial" w:hAnsi="Arial" w:cs="Arial"/>
        </w:rPr>
      </w:pPr>
      <w:r w:rsidRPr="00C753A1">
        <w:rPr>
          <w:rFonts w:ascii="Arial" w:hAnsi="Arial" w:cs="Arial"/>
        </w:rPr>
        <w:t xml:space="preserve">The total budget for this piece of work is £56,000.00 for an approximate </w:t>
      </w:r>
      <w:r w:rsidR="00D51D7B">
        <w:rPr>
          <w:rFonts w:ascii="Arial" w:hAnsi="Arial" w:cs="Arial"/>
        </w:rPr>
        <w:t>3</w:t>
      </w:r>
      <w:r w:rsidRPr="00C753A1">
        <w:rPr>
          <w:rFonts w:ascii="Arial" w:hAnsi="Arial" w:cs="Arial"/>
        </w:rPr>
        <w:t xml:space="preserve">-month period between </w:t>
      </w:r>
      <w:r w:rsidR="00D51D7B">
        <w:rPr>
          <w:rFonts w:ascii="Arial" w:hAnsi="Arial" w:cs="Arial"/>
        </w:rPr>
        <w:t>December</w:t>
      </w:r>
      <w:r w:rsidR="00D51D7B" w:rsidRPr="00C753A1">
        <w:rPr>
          <w:rFonts w:ascii="Arial" w:hAnsi="Arial" w:cs="Arial"/>
        </w:rPr>
        <w:t xml:space="preserve"> </w:t>
      </w:r>
      <w:r w:rsidRPr="00C753A1">
        <w:rPr>
          <w:rFonts w:ascii="Arial" w:hAnsi="Arial" w:cs="Arial"/>
        </w:rPr>
        <w:t>2023 until end of March 2024, with potential to extend for a further 12 months subject to future budget approval. If secured, then an additional budget of £80,000.00 will be available for 12 months.</w:t>
      </w:r>
    </w:p>
    <w:p w14:paraId="3ED5084A" w14:textId="77777777" w:rsidR="00C753A1" w:rsidRPr="00C753A1" w:rsidRDefault="00C753A1" w:rsidP="008C23BA">
      <w:pPr>
        <w:jc w:val="both"/>
        <w:rPr>
          <w:rFonts w:ascii="Arial" w:hAnsi="Arial" w:cs="Arial"/>
        </w:rPr>
      </w:pPr>
    </w:p>
    <w:p w14:paraId="0DABCDF0" w14:textId="360268B0" w:rsidR="00C753A1" w:rsidRPr="00C753A1" w:rsidRDefault="00C753A1" w:rsidP="008C23BA">
      <w:pPr>
        <w:ind w:left="720"/>
        <w:jc w:val="both"/>
        <w:rPr>
          <w:rFonts w:ascii="Arial" w:hAnsi="Arial" w:cs="Arial"/>
        </w:rPr>
      </w:pPr>
      <w:r w:rsidRPr="00C753A1">
        <w:rPr>
          <w:rFonts w:ascii="Arial" w:hAnsi="Arial" w:cs="Arial"/>
        </w:rPr>
        <w:t xml:space="preserve">The payment for services will be in accordance with the Budget sheet provided as part of the tender submission and the approximate schedule detailed below. There will be an expectation that the tender submissions will include a budget and work plan for the first </w:t>
      </w:r>
      <w:r w:rsidR="00D51D7B">
        <w:rPr>
          <w:rFonts w:ascii="Arial" w:hAnsi="Arial" w:cs="Arial"/>
        </w:rPr>
        <w:t>3</w:t>
      </w:r>
      <w:r w:rsidRPr="00C753A1">
        <w:rPr>
          <w:rFonts w:ascii="Arial" w:hAnsi="Arial" w:cs="Arial"/>
        </w:rPr>
        <w:t xml:space="preserve"> months, as well as a commitment to fulfil this provision for an additional 12 months within the maximum budget set out above if further funding is secured to extend the project.</w:t>
      </w:r>
    </w:p>
    <w:p w14:paraId="13081581" w14:textId="77777777" w:rsidR="00C753A1" w:rsidRPr="00C753A1" w:rsidRDefault="00C753A1" w:rsidP="008C23BA">
      <w:pPr>
        <w:jc w:val="both"/>
        <w:rPr>
          <w:rFonts w:ascii="Arial" w:hAnsi="Arial" w:cs="Arial"/>
        </w:rPr>
      </w:pPr>
    </w:p>
    <w:p w14:paraId="382DBADF" w14:textId="3708F334" w:rsidR="00C753A1" w:rsidRPr="008C23BA" w:rsidRDefault="00BA554D" w:rsidP="008C23BA">
      <w:pPr>
        <w:ind w:left="720"/>
        <w:jc w:val="both"/>
        <w:rPr>
          <w:rFonts w:ascii="Arial" w:hAnsi="Arial" w:cs="Arial"/>
          <w:b/>
          <w:bCs/>
        </w:rPr>
      </w:pPr>
      <w:bookmarkStart w:id="45" w:name="_Hlk149830409"/>
      <w:r w:rsidRPr="008C23BA">
        <w:rPr>
          <w:rFonts w:ascii="Arial" w:hAnsi="Arial" w:cs="Arial"/>
          <w:b/>
          <w:bCs/>
        </w:rPr>
        <w:t>A</w:t>
      </w:r>
      <w:r w:rsidR="00C753A1" w:rsidRPr="008C23BA">
        <w:rPr>
          <w:rFonts w:ascii="Arial" w:hAnsi="Arial" w:cs="Arial"/>
          <w:b/>
          <w:bCs/>
        </w:rPr>
        <w:t>ctivities to be completed by end of March 2024</w:t>
      </w:r>
      <w:r w:rsidRPr="008C23BA">
        <w:rPr>
          <w:rFonts w:ascii="Arial" w:hAnsi="Arial" w:cs="Arial"/>
          <w:b/>
          <w:bCs/>
        </w:rPr>
        <w:t>.</w:t>
      </w:r>
    </w:p>
    <w:p w14:paraId="4D66E204" w14:textId="77777777" w:rsidR="00C753A1" w:rsidRPr="00C753A1" w:rsidRDefault="00C753A1" w:rsidP="008C23BA">
      <w:pPr>
        <w:jc w:val="both"/>
        <w:rPr>
          <w:rFonts w:ascii="Arial" w:hAnsi="Arial" w:cs="Arial"/>
        </w:rPr>
      </w:pPr>
    </w:p>
    <w:p w14:paraId="7EF98798" w14:textId="5AE80D93" w:rsidR="00C753A1" w:rsidRPr="00C753A1" w:rsidRDefault="00C753A1" w:rsidP="008C23BA">
      <w:pPr>
        <w:spacing w:line="330" w:lineRule="exact"/>
        <w:ind w:left="2160" w:hanging="1440"/>
        <w:jc w:val="both"/>
        <w:rPr>
          <w:rFonts w:ascii="Arial" w:hAnsi="Arial" w:cs="Arial"/>
        </w:rPr>
      </w:pPr>
      <w:r w:rsidRPr="00C753A1">
        <w:rPr>
          <w:rFonts w:ascii="Arial" w:hAnsi="Arial" w:cs="Arial"/>
        </w:rPr>
        <w:t>Strand 1</w:t>
      </w:r>
      <w:r w:rsidR="00F94D4E">
        <w:rPr>
          <w:rFonts w:ascii="Arial" w:hAnsi="Arial" w:cs="Arial"/>
        </w:rPr>
        <w:tab/>
      </w:r>
      <w:r w:rsidRPr="00C753A1">
        <w:rPr>
          <w:rFonts w:ascii="Arial" w:hAnsi="Arial" w:cs="Arial"/>
        </w:rPr>
        <w:t xml:space="preserve">Service Commencement </w:t>
      </w:r>
      <w:r w:rsidR="00BA554D">
        <w:rPr>
          <w:rFonts w:ascii="Arial" w:hAnsi="Arial" w:cs="Arial"/>
        </w:rPr>
        <w:t xml:space="preserve">and Kick Off Meeting - </w:t>
      </w:r>
      <w:r w:rsidR="00CA256F">
        <w:rPr>
          <w:rFonts w:ascii="Arial" w:hAnsi="Arial" w:cs="Arial"/>
        </w:rPr>
        <w:t>December</w:t>
      </w:r>
      <w:r w:rsidRPr="00C753A1">
        <w:rPr>
          <w:rFonts w:ascii="Arial" w:hAnsi="Arial" w:cs="Arial"/>
        </w:rPr>
        <w:t xml:space="preserve"> 2023 (40% of budget</w:t>
      </w:r>
      <w:r w:rsidR="00BA554D">
        <w:rPr>
          <w:rFonts w:ascii="Arial" w:hAnsi="Arial" w:cs="Arial"/>
        </w:rPr>
        <w:t xml:space="preserve"> - £2</w:t>
      </w:r>
      <w:r w:rsidR="008C23BA">
        <w:rPr>
          <w:rFonts w:ascii="Arial" w:hAnsi="Arial" w:cs="Arial"/>
        </w:rPr>
        <w:t>2,400</w:t>
      </w:r>
      <w:r w:rsidRPr="00C753A1">
        <w:rPr>
          <w:rFonts w:ascii="Arial" w:hAnsi="Arial" w:cs="Arial"/>
        </w:rPr>
        <w:t>)</w:t>
      </w:r>
    </w:p>
    <w:p w14:paraId="771C95C7" w14:textId="09494A52" w:rsidR="00BA554D" w:rsidRPr="008C23BA" w:rsidRDefault="00C753A1" w:rsidP="008C23BA">
      <w:pPr>
        <w:pStyle w:val="ListParagraph"/>
        <w:spacing w:after="0" w:line="240" w:lineRule="auto"/>
        <w:ind w:left="2160" w:hanging="1440"/>
        <w:contextualSpacing w:val="0"/>
        <w:jc w:val="both"/>
        <w:rPr>
          <w:rFonts w:ascii="Arial" w:eastAsia="Times New Roman" w:hAnsi="Arial" w:cs="Arial"/>
          <w:sz w:val="24"/>
          <w:szCs w:val="24"/>
        </w:rPr>
      </w:pPr>
      <w:r w:rsidRPr="008C23BA">
        <w:rPr>
          <w:rFonts w:ascii="Arial" w:eastAsia="Times New Roman" w:hAnsi="Arial" w:cs="Arial"/>
          <w:sz w:val="24"/>
          <w:szCs w:val="24"/>
        </w:rPr>
        <w:t xml:space="preserve">Strand 2 </w:t>
      </w:r>
      <w:r w:rsidR="00F94D4E">
        <w:rPr>
          <w:rFonts w:ascii="Arial" w:eastAsia="Times New Roman" w:hAnsi="Arial" w:cs="Arial"/>
          <w:sz w:val="24"/>
          <w:szCs w:val="24"/>
        </w:rPr>
        <w:tab/>
      </w:r>
      <w:r w:rsidR="00BA554D" w:rsidRPr="008C23BA">
        <w:rPr>
          <w:rFonts w:ascii="Arial" w:eastAsia="Times New Roman" w:hAnsi="Arial" w:cs="Arial"/>
          <w:sz w:val="24"/>
          <w:szCs w:val="24"/>
        </w:rPr>
        <w:t xml:space="preserve">Content Review and urgent edits </w:t>
      </w:r>
      <w:r w:rsidR="008C23BA">
        <w:rPr>
          <w:rFonts w:ascii="Arial" w:eastAsia="Times New Roman" w:hAnsi="Arial" w:cs="Arial"/>
          <w:sz w:val="24"/>
          <w:szCs w:val="24"/>
        </w:rPr>
        <w:t xml:space="preserve">- </w:t>
      </w:r>
      <w:r w:rsidR="00BA554D" w:rsidRPr="008C23BA">
        <w:rPr>
          <w:rFonts w:ascii="Arial" w:eastAsia="Times New Roman" w:hAnsi="Arial" w:cs="Arial"/>
          <w:sz w:val="24"/>
          <w:szCs w:val="24"/>
        </w:rPr>
        <w:t xml:space="preserve">Feb/Mar ’24 </w:t>
      </w:r>
      <w:r w:rsidR="008C23BA">
        <w:rPr>
          <w:rFonts w:ascii="Arial" w:eastAsia="Times New Roman" w:hAnsi="Arial" w:cs="Arial"/>
          <w:sz w:val="24"/>
          <w:szCs w:val="24"/>
        </w:rPr>
        <w:t>(</w:t>
      </w:r>
      <w:r w:rsidR="00BA554D" w:rsidRPr="008C23BA">
        <w:rPr>
          <w:rFonts w:ascii="Arial" w:eastAsia="Times New Roman" w:hAnsi="Arial" w:cs="Arial"/>
          <w:sz w:val="24"/>
          <w:szCs w:val="24"/>
        </w:rPr>
        <w:t xml:space="preserve">40% of budget </w:t>
      </w:r>
      <w:r w:rsidR="008C23BA">
        <w:rPr>
          <w:rFonts w:ascii="Arial" w:eastAsia="Times New Roman" w:hAnsi="Arial" w:cs="Arial"/>
          <w:sz w:val="24"/>
          <w:szCs w:val="24"/>
        </w:rPr>
        <w:t>-</w:t>
      </w:r>
      <w:r w:rsidR="00BA554D" w:rsidRPr="008C23BA">
        <w:rPr>
          <w:rFonts w:ascii="Arial" w:eastAsia="Times New Roman" w:hAnsi="Arial" w:cs="Arial"/>
          <w:sz w:val="24"/>
          <w:szCs w:val="24"/>
        </w:rPr>
        <w:t>£2</w:t>
      </w:r>
      <w:r w:rsidR="008C23BA">
        <w:rPr>
          <w:rFonts w:ascii="Arial" w:eastAsia="Times New Roman" w:hAnsi="Arial" w:cs="Arial"/>
          <w:sz w:val="24"/>
          <w:szCs w:val="24"/>
        </w:rPr>
        <w:t>2</w:t>
      </w:r>
      <w:r w:rsidR="00BA554D" w:rsidRPr="008C23BA">
        <w:rPr>
          <w:rFonts w:ascii="Arial" w:eastAsia="Times New Roman" w:hAnsi="Arial" w:cs="Arial"/>
          <w:sz w:val="24"/>
          <w:szCs w:val="24"/>
        </w:rPr>
        <w:t>,</w:t>
      </w:r>
      <w:r w:rsidR="008C23BA">
        <w:rPr>
          <w:rFonts w:ascii="Arial" w:eastAsia="Times New Roman" w:hAnsi="Arial" w:cs="Arial"/>
          <w:sz w:val="24"/>
          <w:szCs w:val="24"/>
        </w:rPr>
        <w:t>400</w:t>
      </w:r>
      <w:r w:rsidR="00BA554D" w:rsidRPr="008C23BA">
        <w:rPr>
          <w:rFonts w:ascii="Arial" w:eastAsia="Times New Roman" w:hAnsi="Arial" w:cs="Arial"/>
          <w:sz w:val="24"/>
          <w:szCs w:val="24"/>
        </w:rPr>
        <w:t>)</w:t>
      </w:r>
    </w:p>
    <w:p w14:paraId="20A0CF52" w14:textId="127E035B" w:rsidR="00BA554D" w:rsidRPr="008C23BA" w:rsidRDefault="00C753A1" w:rsidP="008C23BA">
      <w:pPr>
        <w:pStyle w:val="ListParagraph"/>
        <w:spacing w:after="0" w:line="240" w:lineRule="auto"/>
        <w:contextualSpacing w:val="0"/>
        <w:jc w:val="both"/>
        <w:rPr>
          <w:rFonts w:ascii="Arial" w:eastAsia="Times New Roman" w:hAnsi="Arial" w:cs="Arial"/>
          <w:sz w:val="24"/>
          <w:szCs w:val="24"/>
        </w:rPr>
      </w:pPr>
      <w:r w:rsidRPr="008C23BA">
        <w:rPr>
          <w:rFonts w:ascii="Arial" w:eastAsia="Times New Roman" w:hAnsi="Arial" w:cs="Arial"/>
          <w:sz w:val="24"/>
          <w:szCs w:val="24"/>
        </w:rPr>
        <w:t xml:space="preserve">Strand 3 </w:t>
      </w:r>
      <w:r w:rsidR="00F94D4E">
        <w:rPr>
          <w:rFonts w:ascii="Arial" w:eastAsia="Times New Roman" w:hAnsi="Arial" w:cs="Arial"/>
          <w:sz w:val="24"/>
          <w:szCs w:val="24"/>
        </w:rPr>
        <w:tab/>
      </w:r>
      <w:r w:rsidR="00BA554D" w:rsidRPr="008C23BA">
        <w:rPr>
          <w:rFonts w:ascii="Arial" w:eastAsia="Times New Roman" w:hAnsi="Arial" w:cs="Arial"/>
          <w:sz w:val="24"/>
          <w:szCs w:val="24"/>
        </w:rPr>
        <w:t xml:space="preserve">Interim Review – Mar ’24 </w:t>
      </w:r>
      <w:r w:rsidR="008C23BA">
        <w:rPr>
          <w:rFonts w:ascii="Arial" w:eastAsia="Times New Roman" w:hAnsi="Arial" w:cs="Arial"/>
          <w:sz w:val="24"/>
          <w:szCs w:val="24"/>
        </w:rPr>
        <w:t>(</w:t>
      </w:r>
      <w:r w:rsidR="00BA554D" w:rsidRPr="008C23BA">
        <w:rPr>
          <w:rFonts w:ascii="Arial" w:eastAsia="Times New Roman" w:hAnsi="Arial" w:cs="Arial"/>
          <w:sz w:val="24"/>
          <w:szCs w:val="24"/>
        </w:rPr>
        <w:t>20% of budget</w:t>
      </w:r>
      <w:r w:rsidR="008C23BA">
        <w:rPr>
          <w:rFonts w:ascii="Arial" w:eastAsia="Times New Roman" w:hAnsi="Arial" w:cs="Arial"/>
          <w:sz w:val="24"/>
          <w:szCs w:val="24"/>
        </w:rPr>
        <w:t xml:space="preserve"> - </w:t>
      </w:r>
      <w:r w:rsidR="00BA554D" w:rsidRPr="008C23BA">
        <w:rPr>
          <w:rFonts w:ascii="Arial" w:eastAsia="Times New Roman" w:hAnsi="Arial" w:cs="Arial"/>
          <w:sz w:val="24"/>
          <w:szCs w:val="24"/>
        </w:rPr>
        <w:t>(£1</w:t>
      </w:r>
      <w:r w:rsidR="008C23BA">
        <w:rPr>
          <w:rFonts w:ascii="Arial" w:eastAsia="Times New Roman" w:hAnsi="Arial" w:cs="Arial"/>
          <w:sz w:val="24"/>
          <w:szCs w:val="24"/>
        </w:rPr>
        <w:t>1</w:t>
      </w:r>
      <w:r w:rsidR="00BA554D" w:rsidRPr="008C23BA">
        <w:rPr>
          <w:rFonts w:ascii="Arial" w:eastAsia="Times New Roman" w:hAnsi="Arial" w:cs="Arial"/>
          <w:sz w:val="24"/>
          <w:szCs w:val="24"/>
        </w:rPr>
        <w:t>,</w:t>
      </w:r>
      <w:r w:rsidR="008C23BA">
        <w:rPr>
          <w:rFonts w:ascii="Arial" w:eastAsia="Times New Roman" w:hAnsi="Arial" w:cs="Arial"/>
          <w:sz w:val="24"/>
          <w:szCs w:val="24"/>
        </w:rPr>
        <w:t>200</w:t>
      </w:r>
      <w:r w:rsidR="00BA554D" w:rsidRPr="008C23BA">
        <w:rPr>
          <w:rFonts w:ascii="Arial" w:eastAsia="Times New Roman" w:hAnsi="Arial" w:cs="Arial"/>
          <w:sz w:val="24"/>
          <w:szCs w:val="24"/>
        </w:rPr>
        <w:t>)</w:t>
      </w:r>
    </w:p>
    <w:p w14:paraId="6A226C38" w14:textId="58A1C5D6" w:rsidR="00C753A1" w:rsidRPr="00C753A1" w:rsidRDefault="00C753A1" w:rsidP="008C23BA">
      <w:pPr>
        <w:spacing w:line="330" w:lineRule="exact"/>
        <w:ind w:left="720"/>
        <w:jc w:val="both"/>
        <w:rPr>
          <w:rFonts w:ascii="Arial" w:hAnsi="Arial" w:cs="Arial"/>
        </w:rPr>
      </w:pPr>
    </w:p>
    <w:p w14:paraId="459E8665" w14:textId="75179714" w:rsidR="00C753A1" w:rsidRDefault="00C753A1" w:rsidP="008C23BA">
      <w:pPr>
        <w:jc w:val="both"/>
        <w:rPr>
          <w:rFonts w:ascii="Arial" w:hAnsi="Arial" w:cs="Arial"/>
        </w:rPr>
      </w:pPr>
    </w:p>
    <w:p w14:paraId="250BD9CC" w14:textId="3174AF64" w:rsidR="00BA554D" w:rsidRDefault="00BA554D" w:rsidP="008C23BA">
      <w:pPr>
        <w:ind w:left="720"/>
        <w:jc w:val="both"/>
        <w:rPr>
          <w:rFonts w:ascii="Arial" w:hAnsi="Arial" w:cs="Arial"/>
        </w:rPr>
      </w:pPr>
      <w:r w:rsidRPr="008C23BA">
        <w:rPr>
          <w:rFonts w:ascii="Arial" w:hAnsi="Arial" w:cs="Arial"/>
          <w:b/>
          <w:bCs/>
        </w:rPr>
        <w:lastRenderedPageBreak/>
        <w:t>Indicative activities to be completed by end of March 2025.</w:t>
      </w:r>
      <w:r>
        <w:rPr>
          <w:rFonts w:ascii="Arial" w:hAnsi="Arial" w:cs="Arial"/>
        </w:rPr>
        <w:t xml:space="preserve">  To be reviewed quarterly and finalised/linked to review summary report:</w:t>
      </w:r>
    </w:p>
    <w:p w14:paraId="64796079" w14:textId="1F76F74C" w:rsidR="00BA554D" w:rsidRDefault="00BA554D" w:rsidP="008C23BA">
      <w:pPr>
        <w:jc w:val="both"/>
        <w:rPr>
          <w:rFonts w:ascii="Arial" w:hAnsi="Arial" w:cs="Arial"/>
        </w:rPr>
      </w:pPr>
    </w:p>
    <w:p w14:paraId="3F3A81FE" w14:textId="512F8007" w:rsidR="00BA554D" w:rsidRPr="008C23BA" w:rsidRDefault="00BA554D" w:rsidP="008C23BA">
      <w:pPr>
        <w:pStyle w:val="ListParagraph"/>
        <w:spacing w:after="0" w:line="240" w:lineRule="auto"/>
        <w:ind w:left="2160" w:hanging="1440"/>
        <w:contextualSpacing w:val="0"/>
        <w:jc w:val="both"/>
        <w:rPr>
          <w:rFonts w:ascii="Arial" w:eastAsia="Times New Roman" w:hAnsi="Arial" w:cs="Arial"/>
          <w:sz w:val="24"/>
          <w:szCs w:val="24"/>
        </w:rPr>
      </w:pPr>
      <w:r w:rsidRPr="008C23BA">
        <w:rPr>
          <w:rFonts w:ascii="Arial" w:eastAsia="Times New Roman" w:hAnsi="Arial" w:cs="Arial"/>
          <w:sz w:val="24"/>
          <w:szCs w:val="24"/>
        </w:rPr>
        <w:t>Strand 4</w:t>
      </w:r>
      <w:r w:rsidR="00F94D4E">
        <w:rPr>
          <w:rFonts w:ascii="Arial" w:eastAsia="Times New Roman" w:hAnsi="Arial" w:cs="Arial"/>
          <w:sz w:val="24"/>
          <w:szCs w:val="24"/>
        </w:rPr>
        <w:tab/>
      </w:r>
      <w:r w:rsidRPr="008C23BA">
        <w:rPr>
          <w:rFonts w:ascii="Arial" w:eastAsia="Times New Roman" w:hAnsi="Arial" w:cs="Arial"/>
          <w:sz w:val="24"/>
          <w:szCs w:val="24"/>
        </w:rPr>
        <w:t>Substantive updates and expansion (Review 1) – 30% of budget (£</w:t>
      </w:r>
      <w:r w:rsidR="0091753E">
        <w:rPr>
          <w:rFonts w:ascii="Arial" w:eastAsia="Times New Roman" w:hAnsi="Arial" w:cs="Arial"/>
          <w:sz w:val="24"/>
          <w:szCs w:val="24"/>
        </w:rPr>
        <w:t>24</w:t>
      </w:r>
      <w:r w:rsidRPr="008C23BA">
        <w:rPr>
          <w:rFonts w:ascii="Arial" w:eastAsia="Times New Roman" w:hAnsi="Arial" w:cs="Arial"/>
          <w:sz w:val="24"/>
          <w:szCs w:val="24"/>
        </w:rPr>
        <w:t>,000)</w:t>
      </w:r>
    </w:p>
    <w:p w14:paraId="4299C829" w14:textId="264F6BDB" w:rsidR="00BA554D" w:rsidRPr="008C23BA" w:rsidRDefault="00BA554D" w:rsidP="008C23BA">
      <w:pPr>
        <w:pStyle w:val="ListParagraph"/>
        <w:spacing w:after="0" w:line="240" w:lineRule="auto"/>
        <w:ind w:left="2160" w:hanging="1440"/>
        <w:contextualSpacing w:val="0"/>
        <w:jc w:val="both"/>
        <w:rPr>
          <w:rFonts w:ascii="Arial" w:eastAsia="Times New Roman" w:hAnsi="Arial" w:cs="Arial"/>
          <w:sz w:val="24"/>
          <w:szCs w:val="24"/>
        </w:rPr>
      </w:pPr>
      <w:r w:rsidRPr="008C23BA">
        <w:rPr>
          <w:rFonts w:ascii="Arial" w:eastAsia="Times New Roman" w:hAnsi="Arial" w:cs="Arial"/>
          <w:sz w:val="24"/>
          <w:szCs w:val="24"/>
        </w:rPr>
        <w:t>Strand 5</w:t>
      </w:r>
      <w:r w:rsidR="00F94D4E">
        <w:rPr>
          <w:rFonts w:ascii="Arial" w:eastAsia="Times New Roman" w:hAnsi="Arial" w:cs="Arial"/>
          <w:sz w:val="24"/>
          <w:szCs w:val="24"/>
        </w:rPr>
        <w:tab/>
      </w:r>
      <w:r w:rsidRPr="008C23BA">
        <w:rPr>
          <w:rFonts w:ascii="Arial" w:eastAsia="Times New Roman" w:hAnsi="Arial" w:cs="Arial"/>
          <w:sz w:val="24"/>
          <w:szCs w:val="24"/>
        </w:rPr>
        <w:t>Substantive updates and expansion (Review 2) – 30% of budget (£</w:t>
      </w:r>
      <w:r w:rsidR="0091753E">
        <w:rPr>
          <w:rFonts w:ascii="Arial" w:eastAsia="Times New Roman" w:hAnsi="Arial" w:cs="Arial"/>
          <w:sz w:val="24"/>
          <w:szCs w:val="24"/>
        </w:rPr>
        <w:t>24</w:t>
      </w:r>
      <w:r w:rsidRPr="008C23BA">
        <w:rPr>
          <w:rFonts w:ascii="Arial" w:eastAsia="Times New Roman" w:hAnsi="Arial" w:cs="Arial"/>
          <w:sz w:val="24"/>
          <w:szCs w:val="24"/>
        </w:rPr>
        <w:t>,000)</w:t>
      </w:r>
    </w:p>
    <w:p w14:paraId="20A0B366" w14:textId="4FE965D5" w:rsidR="00BA554D" w:rsidRPr="008C23BA" w:rsidRDefault="00BA554D" w:rsidP="008C23BA">
      <w:pPr>
        <w:pStyle w:val="ListParagraph"/>
        <w:spacing w:after="0" w:line="240" w:lineRule="auto"/>
        <w:ind w:left="2160" w:hanging="1440"/>
        <w:contextualSpacing w:val="0"/>
        <w:jc w:val="both"/>
        <w:rPr>
          <w:rFonts w:ascii="Arial" w:eastAsia="Times New Roman" w:hAnsi="Arial" w:cs="Arial"/>
          <w:sz w:val="24"/>
          <w:szCs w:val="24"/>
        </w:rPr>
      </w:pPr>
      <w:r w:rsidRPr="008C23BA">
        <w:rPr>
          <w:rFonts w:ascii="Arial" w:eastAsia="Times New Roman" w:hAnsi="Arial" w:cs="Arial"/>
          <w:sz w:val="24"/>
          <w:szCs w:val="24"/>
        </w:rPr>
        <w:t>Strand 6</w:t>
      </w:r>
      <w:r w:rsidR="00F94D4E">
        <w:rPr>
          <w:rFonts w:ascii="Arial" w:eastAsia="Times New Roman" w:hAnsi="Arial" w:cs="Arial"/>
          <w:sz w:val="24"/>
          <w:szCs w:val="24"/>
        </w:rPr>
        <w:tab/>
      </w:r>
      <w:r w:rsidRPr="008C23BA">
        <w:rPr>
          <w:rFonts w:ascii="Arial" w:eastAsia="Times New Roman" w:hAnsi="Arial" w:cs="Arial"/>
          <w:sz w:val="24"/>
          <w:szCs w:val="24"/>
        </w:rPr>
        <w:t>Substantive updates and expansion (Review 3) - 30% of budget (£</w:t>
      </w:r>
      <w:r w:rsidR="0091753E">
        <w:rPr>
          <w:rFonts w:ascii="Arial" w:eastAsia="Times New Roman" w:hAnsi="Arial" w:cs="Arial"/>
          <w:sz w:val="24"/>
          <w:szCs w:val="24"/>
        </w:rPr>
        <w:t>24</w:t>
      </w:r>
      <w:r w:rsidRPr="008C23BA">
        <w:rPr>
          <w:rFonts w:ascii="Arial" w:eastAsia="Times New Roman" w:hAnsi="Arial" w:cs="Arial"/>
          <w:sz w:val="24"/>
          <w:szCs w:val="24"/>
        </w:rPr>
        <w:t>,000)</w:t>
      </w:r>
    </w:p>
    <w:p w14:paraId="500F161D" w14:textId="234B00A6" w:rsidR="00BA554D" w:rsidRPr="008C23BA" w:rsidRDefault="00BA554D" w:rsidP="008C23BA">
      <w:pPr>
        <w:pStyle w:val="ListParagraph"/>
        <w:spacing w:after="0" w:line="240" w:lineRule="auto"/>
        <w:contextualSpacing w:val="0"/>
        <w:jc w:val="both"/>
        <w:rPr>
          <w:rFonts w:ascii="Arial" w:eastAsia="Times New Roman" w:hAnsi="Arial" w:cs="Arial"/>
          <w:sz w:val="24"/>
          <w:szCs w:val="24"/>
        </w:rPr>
      </w:pPr>
      <w:r w:rsidRPr="008C23BA">
        <w:rPr>
          <w:rFonts w:ascii="Arial" w:eastAsia="Times New Roman" w:hAnsi="Arial" w:cs="Arial"/>
          <w:sz w:val="24"/>
          <w:szCs w:val="24"/>
        </w:rPr>
        <w:t>Stand 7</w:t>
      </w:r>
      <w:r w:rsidR="00F94D4E">
        <w:rPr>
          <w:rFonts w:ascii="Arial" w:eastAsia="Times New Roman" w:hAnsi="Arial" w:cs="Arial"/>
          <w:sz w:val="24"/>
          <w:szCs w:val="24"/>
        </w:rPr>
        <w:tab/>
      </w:r>
      <w:r w:rsidRPr="008C23BA">
        <w:rPr>
          <w:rFonts w:ascii="Arial" w:eastAsia="Times New Roman" w:hAnsi="Arial" w:cs="Arial"/>
          <w:sz w:val="24"/>
          <w:szCs w:val="24"/>
        </w:rPr>
        <w:t>Final review summary report – 10% of budget (£8,000)</w:t>
      </w:r>
    </w:p>
    <w:bookmarkEnd w:id="45"/>
    <w:p w14:paraId="06D00B44" w14:textId="77777777" w:rsidR="00BA554D" w:rsidRPr="00C753A1" w:rsidRDefault="00BA554D" w:rsidP="00C753A1">
      <w:pPr>
        <w:rPr>
          <w:rFonts w:ascii="Arial" w:hAnsi="Arial" w:cs="Arial"/>
        </w:rPr>
      </w:pPr>
    </w:p>
    <w:p w14:paraId="6D96B9AA" w14:textId="77777777" w:rsidR="00C753A1" w:rsidRPr="00C753A1" w:rsidRDefault="00C753A1" w:rsidP="00C753A1">
      <w:pPr>
        <w:pStyle w:val="ListParagraph"/>
        <w:numPr>
          <w:ilvl w:val="0"/>
          <w:numId w:val="8"/>
        </w:numPr>
        <w:spacing w:after="0" w:line="240" w:lineRule="auto"/>
        <w:jc w:val="both"/>
        <w:rPr>
          <w:rFonts w:ascii="Arial" w:eastAsia="Times New Roman" w:hAnsi="Arial" w:cs="Arial"/>
          <w:sz w:val="24"/>
          <w:szCs w:val="24"/>
        </w:rPr>
      </w:pPr>
      <w:r w:rsidRPr="00C753A1">
        <w:rPr>
          <w:rFonts w:ascii="Arial" w:eastAsia="Times New Roman" w:hAnsi="Arial" w:cs="Arial"/>
          <w:sz w:val="24"/>
          <w:szCs w:val="24"/>
        </w:rPr>
        <w:t>Service level agreements / Key performance indicators</w:t>
      </w:r>
    </w:p>
    <w:p w14:paraId="4A5D9AF4" w14:textId="77777777" w:rsidR="00C753A1" w:rsidRPr="00C753A1" w:rsidRDefault="00C753A1" w:rsidP="00C753A1">
      <w:pPr>
        <w:jc w:val="both"/>
        <w:rPr>
          <w:rFonts w:ascii="Arial" w:hAnsi="Arial" w:cs="Arial"/>
        </w:rPr>
      </w:pPr>
    </w:p>
    <w:tbl>
      <w:tblPr>
        <w:tblW w:w="9315" w:type="dxa"/>
        <w:tblInd w:w="298" w:type="dxa"/>
        <w:tblLayout w:type="fixed"/>
        <w:tblCellMar>
          <w:left w:w="0" w:type="dxa"/>
          <w:right w:w="0" w:type="dxa"/>
        </w:tblCellMar>
        <w:tblLook w:val="04A0" w:firstRow="1" w:lastRow="0" w:firstColumn="1" w:lastColumn="0" w:noHBand="0" w:noVBand="1"/>
      </w:tblPr>
      <w:tblGrid>
        <w:gridCol w:w="2536"/>
        <w:gridCol w:w="2259"/>
        <w:gridCol w:w="1925"/>
        <w:gridCol w:w="2595"/>
      </w:tblGrid>
      <w:tr w:rsidR="00BA554D" w14:paraId="18C7C0CD" w14:textId="77777777" w:rsidTr="00BA554D">
        <w:trPr>
          <w:trHeight w:val="300"/>
        </w:trPr>
        <w:tc>
          <w:tcPr>
            <w:tcW w:w="2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65B76A" w14:textId="77777777" w:rsidR="00BA554D" w:rsidRDefault="00BA554D">
            <w:pPr>
              <w:rPr>
                <w:rFonts w:ascii="Calibri" w:hAnsi="Calibri"/>
                <w:sz w:val="22"/>
                <w:szCs w:val="22"/>
                <w:lang w:eastAsia="en-GB"/>
              </w:rPr>
            </w:pPr>
            <w:r>
              <w:rPr>
                <w:rFonts w:ascii="Arial" w:hAnsi="Arial" w:cs="Arial"/>
              </w:rPr>
              <w:t>Event</w:t>
            </w:r>
          </w:p>
        </w:tc>
        <w:tc>
          <w:tcPr>
            <w:tcW w:w="22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3A28BD" w14:textId="77777777" w:rsidR="00BA554D" w:rsidRDefault="00BA554D">
            <w:r>
              <w:rPr>
                <w:rFonts w:ascii="Arial" w:hAnsi="Arial" w:cs="Arial"/>
              </w:rPr>
              <w:t>Start Date</w:t>
            </w:r>
          </w:p>
        </w:tc>
        <w:tc>
          <w:tcPr>
            <w:tcW w:w="19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9399C39" w14:textId="77777777" w:rsidR="00BA554D" w:rsidRDefault="00BA554D">
            <w:r>
              <w:rPr>
                <w:rFonts w:ascii="Arial" w:hAnsi="Arial" w:cs="Arial"/>
              </w:rPr>
              <w:t>End Date</w:t>
            </w:r>
          </w:p>
        </w:tc>
        <w:tc>
          <w:tcPr>
            <w:tcW w:w="25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22B0E14" w14:textId="77777777" w:rsidR="00BA554D" w:rsidRDefault="00BA554D">
            <w:r>
              <w:rPr>
                <w:rFonts w:ascii="Arial" w:hAnsi="Arial" w:cs="Arial"/>
              </w:rPr>
              <w:t>Comments</w:t>
            </w:r>
          </w:p>
        </w:tc>
      </w:tr>
      <w:tr w:rsidR="00BA554D" w14:paraId="3A88A0D2" w14:textId="77777777" w:rsidTr="00BA554D">
        <w:trPr>
          <w:trHeight w:val="300"/>
        </w:trPr>
        <w:tc>
          <w:tcPr>
            <w:tcW w:w="25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3C4067" w14:textId="77777777" w:rsidR="00BA554D" w:rsidRDefault="00BA554D">
            <w:r>
              <w:rPr>
                <w:rFonts w:ascii="Arial" w:hAnsi="Arial" w:cs="Arial"/>
              </w:rPr>
              <w:t>Service Commencement and kick off meeting</w:t>
            </w:r>
          </w:p>
        </w:tc>
        <w:tc>
          <w:tcPr>
            <w:tcW w:w="22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7F97A5" w14:textId="77777777" w:rsidR="00BA554D" w:rsidRDefault="00BA554D">
            <w:r>
              <w:rPr>
                <w:rFonts w:ascii="Arial" w:hAnsi="Arial" w:cs="Arial"/>
              </w:rPr>
              <w:t>December 2023</w:t>
            </w:r>
          </w:p>
        </w:tc>
        <w:tc>
          <w:tcPr>
            <w:tcW w:w="19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E961D1" w14:textId="77777777" w:rsidR="00BA554D" w:rsidRDefault="00BA554D">
            <w:r>
              <w:rPr>
                <w:rFonts w:ascii="Arial" w:hAnsi="Arial" w:cs="Arial"/>
              </w:rPr>
              <w:t>December 2023</w:t>
            </w:r>
          </w:p>
        </w:tc>
        <w:tc>
          <w:tcPr>
            <w:tcW w:w="25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5A76B4" w14:textId="77777777" w:rsidR="00BA554D" w:rsidRDefault="00BA554D">
            <w:r>
              <w:rPr>
                <w:rFonts w:ascii="Arial" w:hAnsi="Arial" w:cs="Arial"/>
              </w:rPr>
              <w:t xml:space="preserve">First invoice submitted. </w:t>
            </w:r>
          </w:p>
        </w:tc>
      </w:tr>
      <w:tr w:rsidR="00BA554D" w14:paraId="71AE201D" w14:textId="77777777" w:rsidTr="008C23BA">
        <w:tblPrEx>
          <w:tblLook w:val="06A0" w:firstRow="1" w:lastRow="0" w:firstColumn="1" w:lastColumn="0" w:noHBand="1" w:noVBand="1"/>
        </w:tblPrEx>
        <w:trPr>
          <w:trHeight w:val="898"/>
        </w:trPr>
        <w:tc>
          <w:tcPr>
            <w:tcW w:w="25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8E726E" w14:textId="77777777" w:rsidR="00BA554D" w:rsidRDefault="00BA554D">
            <w:r>
              <w:rPr>
                <w:rFonts w:ascii="Arial" w:hAnsi="Arial" w:cs="Arial"/>
              </w:rPr>
              <w:t>Agree project plan and deliverables</w:t>
            </w:r>
          </w:p>
        </w:tc>
        <w:tc>
          <w:tcPr>
            <w:tcW w:w="22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C8AD25" w14:textId="77777777" w:rsidR="00BA554D" w:rsidRDefault="00BA554D">
            <w:r>
              <w:rPr>
                <w:rFonts w:ascii="Arial" w:hAnsi="Arial" w:cs="Arial"/>
              </w:rPr>
              <w:t>December 2023</w:t>
            </w:r>
          </w:p>
        </w:tc>
        <w:tc>
          <w:tcPr>
            <w:tcW w:w="19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A72D59" w14:textId="77777777" w:rsidR="00BA554D" w:rsidRDefault="00BA554D">
            <w:r>
              <w:rPr>
                <w:rFonts w:ascii="Arial" w:hAnsi="Arial" w:cs="Arial"/>
              </w:rPr>
              <w:t>January 2024</w:t>
            </w:r>
          </w:p>
        </w:tc>
        <w:tc>
          <w:tcPr>
            <w:tcW w:w="25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837F0F" w14:textId="77777777" w:rsidR="00BA554D" w:rsidRDefault="00BA554D">
            <w:r>
              <w:rPr>
                <w:rFonts w:ascii="Arial" w:hAnsi="Arial" w:cs="Arial"/>
              </w:rPr>
              <w:t>First invoice submitted</w:t>
            </w:r>
          </w:p>
        </w:tc>
      </w:tr>
      <w:tr w:rsidR="00BA554D" w14:paraId="04A2792D" w14:textId="77777777" w:rsidTr="008C23BA">
        <w:tblPrEx>
          <w:tblLook w:val="06A0" w:firstRow="1" w:lastRow="0" w:firstColumn="1" w:lastColumn="0" w:noHBand="1" w:noVBand="1"/>
        </w:tblPrEx>
        <w:trPr>
          <w:trHeight w:val="1109"/>
        </w:trPr>
        <w:tc>
          <w:tcPr>
            <w:tcW w:w="25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12E52E" w14:textId="77777777" w:rsidR="00BA554D" w:rsidRDefault="00BA554D">
            <w:r>
              <w:rPr>
                <w:rFonts w:ascii="Arial" w:hAnsi="Arial" w:cs="Arial"/>
              </w:rPr>
              <w:t>Content review and site map produced</w:t>
            </w:r>
          </w:p>
        </w:tc>
        <w:tc>
          <w:tcPr>
            <w:tcW w:w="22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EEFE3D" w14:textId="77777777" w:rsidR="00BA554D" w:rsidRDefault="00BA554D">
            <w:r>
              <w:rPr>
                <w:rFonts w:ascii="Arial" w:hAnsi="Arial" w:cs="Arial"/>
              </w:rPr>
              <w:t>December2023</w:t>
            </w:r>
          </w:p>
        </w:tc>
        <w:tc>
          <w:tcPr>
            <w:tcW w:w="19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9C2C8B" w14:textId="77777777" w:rsidR="00BA554D" w:rsidRDefault="00BA554D">
            <w:r>
              <w:rPr>
                <w:rFonts w:ascii="Arial" w:hAnsi="Arial" w:cs="Arial"/>
              </w:rPr>
              <w:t>January 2023</w:t>
            </w:r>
          </w:p>
        </w:tc>
        <w:tc>
          <w:tcPr>
            <w:tcW w:w="25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65CE27" w14:textId="77777777" w:rsidR="00BA554D" w:rsidRDefault="00BA554D">
            <w:r>
              <w:rPr>
                <w:rFonts w:ascii="Arial" w:hAnsi="Arial" w:cs="Arial"/>
              </w:rPr>
              <w:t> </w:t>
            </w:r>
          </w:p>
        </w:tc>
      </w:tr>
      <w:tr w:rsidR="00BA554D" w14:paraId="77F99761" w14:textId="77777777" w:rsidTr="00BA554D">
        <w:trPr>
          <w:trHeight w:val="300"/>
        </w:trPr>
        <w:tc>
          <w:tcPr>
            <w:tcW w:w="25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0F6001" w14:textId="77777777" w:rsidR="00BA554D" w:rsidRDefault="00BA554D">
            <w:r>
              <w:rPr>
                <w:rFonts w:ascii="Arial" w:hAnsi="Arial" w:cs="Arial"/>
              </w:rPr>
              <w:t xml:space="preserve">Urgent edits completed to ensure accuracy of existing content </w:t>
            </w:r>
          </w:p>
        </w:tc>
        <w:tc>
          <w:tcPr>
            <w:tcW w:w="22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E2EA18" w14:textId="77777777" w:rsidR="00BA554D" w:rsidRDefault="00BA554D">
            <w:r>
              <w:rPr>
                <w:rFonts w:ascii="Arial" w:hAnsi="Arial" w:cs="Arial"/>
              </w:rPr>
              <w:t>December2023</w:t>
            </w:r>
          </w:p>
        </w:tc>
        <w:tc>
          <w:tcPr>
            <w:tcW w:w="19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3B6B7F" w14:textId="77777777" w:rsidR="00BA554D" w:rsidRDefault="00BA554D">
            <w:r>
              <w:rPr>
                <w:rFonts w:ascii="Arial" w:hAnsi="Arial" w:cs="Arial"/>
              </w:rPr>
              <w:t>February 2023</w:t>
            </w:r>
          </w:p>
        </w:tc>
        <w:tc>
          <w:tcPr>
            <w:tcW w:w="25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979345" w14:textId="77777777" w:rsidR="00BA554D" w:rsidRDefault="00BA554D">
            <w:r>
              <w:rPr>
                <w:rFonts w:ascii="Arial" w:hAnsi="Arial" w:cs="Arial"/>
              </w:rPr>
              <w:t xml:space="preserve">Second invoice submitted </w:t>
            </w:r>
          </w:p>
        </w:tc>
      </w:tr>
      <w:tr w:rsidR="00BA554D" w14:paraId="6B2C72A4" w14:textId="77777777" w:rsidTr="00BA554D">
        <w:trPr>
          <w:trHeight w:val="300"/>
        </w:trPr>
        <w:tc>
          <w:tcPr>
            <w:tcW w:w="25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3151DC" w14:textId="77777777" w:rsidR="00BA554D" w:rsidRDefault="00BA554D">
            <w:r>
              <w:rPr>
                <w:rFonts w:ascii="Arial" w:hAnsi="Arial" w:cs="Arial"/>
              </w:rPr>
              <w:t>Interim review</w:t>
            </w:r>
          </w:p>
        </w:tc>
        <w:tc>
          <w:tcPr>
            <w:tcW w:w="22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1E34DF" w14:textId="77777777" w:rsidR="00BA554D" w:rsidRDefault="00BA554D">
            <w:r>
              <w:rPr>
                <w:rFonts w:ascii="Arial" w:hAnsi="Arial" w:cs="Arial"/>
              </w:rPr>
              <w:t>March 2024</w:t>
            </w:r>
          </w:p>
        </w:tc>
        <w:tc>
          <w:tcPr>
            <w:tcW w:w="19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DF2196" w14:textId="77777777" w:rsidR="00BA554D" w:rsidRDefault="00BA554D">
            <w:r>
              <w:rPr>
                <w:rFonts w:ascii="Arial" w:hAnsi="Arial" w:cs="Arial"/>
              </w:rPr>
              <w:t>March 2024</w:t>
            </w:r>
          </w:p>
        </w:tc>
        <w:tc>
          <w:tcPr>
            <w:tcW w:w="25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183169" w14:textId="77777777" w:rsidR="00BA554D" w:rsidRDefault="00BA554D">
            <w:r>
              <w:rPr>
                <w:rFonts w:ascii="Arial" w:hAnsi="Arial" w:cs="Arial"/>
              </w:rPr>
              <w:t>Third invoice submitted</w:t>
            </w:r>
          </w:p>
        </w:tc>
      </w:tr>
      <w:tr w:rsidR="00BA554D" w14:paraId="103597F4" w14:textId="77777777" w:rsidTr="00BA554D">
        <w:trPr>
          <w:trHeight w:val="300"/>
        </w:trPr>
        <w:tc>
          <w:tcPr>
            <w:tcW w:w="253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36F431" w14:textId="77777777" w:rsidR="00BA554D" w:rsidRDefault="00BA554D">
            <w:r>
              <w:rPr>
                <w:rFonts w:ascii="Arial" w:hAnsi="Arial" w:cs="Arial"/>
              </w:rPr>
              <w:t>Substantive updates and expansion of Hub content, in line with project plan</w:t>
            </w:r>
          </w:p>
        </w:tc>
        <w:tc>
          <w:tcPr>
            <w:tcW w:w="22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42C3F6" w14:textId="77777777" w:rsidR="00BA554D" w:rsidRDefault="00BA554D">
            <w:r>
              <w:rPr>
                <w:rFonts w:ascii="Arial" w:hAnsi="Arial" w:cs="Arial"/>
              </w:rPr>
              <w:t>April 2024</w:t>
            </w:r>
          </w:p>
        </w:tc>
        <w:tc>
          <w:tcPr>
            <w:tcW w:w="19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6464C6" w14:textId="77777777" w:rsidR="00BA554D" w:rsidRDefault="00BA554D">
            <w:r>
              <w:rPr>
                <w:rFonts w:ascii="Arial" w:hAnsi="Arial" w:cs="Arial"/>
              </w:rPr>
              <w:t>June 2024</w:t>
            </w:r>
          </w:p>
        </w:tc>
        <w:tc>
          <w:tcPr>
            <w:tcW w:w="25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7AC071" w14:textId="77777777" w:rsidR="00BA554D" w:rsidRDefault="00BA554D">
            <w:r>
              <w:rPr>
                <w:rFonts w:ascii="Arial" w:hAnsi="Arial" w:cs="Arial"/>
              </w:rPr>
              <w:t>Fourth invoice submitted</w:t>
            </w:r>
          </w:p>
        </w:tc>
      </w:tr>
      <w:tr w:rsidR="00BA554D" w14:paraId="53427C0F" w14:textId="77777777" w:rsidTr="00BA554D">
        <w:trPr>
          <w:trHeight w:val="300"/>
        </w:trPr>
        <w:tc>
          <w:tcPr>
            <w:tcW w:w="2536" w:type="dxa"/>
            <w:vMerge/>
            <w:tcBorders>
              <w:top w:val="nil"/>
              <w:left w:val="single" w:sz="8" w:space="0" w:color="auto"/>
              <w:bottom w:val="single" w:sz="8" w:space="0" w:color="auto"/>
              <w:right w:val="single" w:sz="8" w:space="0" w:color="auto"/>
            </w:tcBorders>
            <w:vAlign w:val="center"/>
            <w:hideMark/>
          </w:tcPr>
          <w:p w14:paraId="73132A81" w14:textId="77777777" w:rsidR="00BA554D" w:rsidRDefault="00BA554D">
            <w:pPr>
              <w:rPr>
                <w:rFonts w:ascii="Calibri" w:eastAsiaTheme="minorHAnsi" w:hAnsi="Calibri" w:cs="Calibri"/>
                <w:sz w:val="22"/>
                <w:szCs w:val="22"/>
              </w:rPr>
            </w:pPr>
          </w:p>
        </w:tc>
        <w:tc>
          <w:tcPr>
            <w:tcW w:w="22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527FEA" w14:textId="77777777" w:rsidR="00BA554D" w:rsidRDefault="00BA554D">
            <w:r>
              <w:rPr>
                <w:rFonts w:ascii="Arial" w:hAnsi="Arial" w:cs="Arial"/>
              </w:rPr>
              <w:t>July 202</w:t>
            </w:r>
          </w:p>
        </w:tc>
        <w:tc>
          <w:tcPr>
            <w:tcW w:w="19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0200F6" w14:textId="77777777" w:rsidR="00BA554D" w:rsidRDefault="00BA554D">
            <w:r>
              <w:rPr>
                <w:rFonts w:ascii="Arial" w:hAnsi="Arial" w:cs="Arial"/>
              </w:rPr>
              <w:t>September 2024</w:t>
            </w:r>
          </w:p>
        </w:tc>
        <w:tc>
          <w:tcPr>
            <w:tcW w:w="25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EBA5C0" w14:textId="77777777" w:rsidR="00BA554D" w:rsidRDefault="00BA554D">
            <w:r>
              <w:rPr>
                <w:rFonts w:ascii="Arial" w:hAnsi="Arial" w:cs="Arial"/>
              </w:rPr>
              <w:t>Fifth invoice submitted</w:t>
            </w:r>
          </w:p>
        </w:tc>
      </w:tr>
      <w:tr w:rsidR="00BA554D" w14:paraId="7459186E" w14:textId="77777777" w:rsidTr="00BA554D">
        <w:trPr>
          <w:trHeight w:val="300"/>
        </w:trPr>
        <w:tc>
          <w:tcPr>
            <w:tcW w:w="2536" w:type="dxa"/>
            <w:vMerge/>
            <w:tcBorders>
              <w:top w:val="nil"/>
              <w:left w:val="single" w:sz="8" w:space="0" w:color="auto"/>
              <w:bottom w:val="single" w:sz="8" w:space="0" w:color="auto"/>
              <w:right w:val="single" w:sz="8" w:space="0" w:color="auto"/>
            </w:tcBorders>
            <w:vAlign w:val="center"/>
            <w:hideMark/>
          </w:tcPr>
          <w:p w14:paraId="389E25F7" w14:textId="77777777" w:rsidR="00BA554D" w:rsidRDefault="00BA554D">
            <w:pPr>
              <w:rPr>
                <w:rFonts w:ascii="Calibri" w:eastAsiaTheme="minorHAnsi" w:hAnsi="Calibri" w:cs="Calibri"/>
                <w:sz w:val="22"/>
                <w:szCs w:val="22"/>
              </w:rPr>
            </w:pPr>
          </w:p>
        </w:tc>
        <w:tc>
          <w:tcPr>
            <w:tcW w:w="22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233865" w14:textId="77777777" w:rsidR="00BA554D" w:rsidRDefault="00BA554D">
            <w:r>
              <w:rPr>
                <w:rFonts w:ascii="Arial" w:hAnsi="Arial" w:cs="Arial"/>
              </w:rPr>
              <w:t>October 2024</w:t>
            </w:r>
          </w:p>
        </w:tc>
        <w:tc>
          <w:tcPr>
            <w:tcW w:w="19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372EFE" w14:textId="77777777" w:rsidR="00BA554D" w:rsidRDefault="00BA554D">
            <w:r>
              <w:rPr>
                <w:rFonts w:ascii="Arial" w:hAnsi="Arial" w:cs="Arial"/>
              </w:rPr>
              <w:t>December 2024</w:t>
            </w:r>
          </w:p>
        </w:tc>
        <w:tc>
          <w:tcPr>
            <w:tcW w:w="25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1297DF" w14:textId="77777777" w:rsidR="00BA554D" w:rsidRDefault="00BA554D">
            <w:r>
              <w:rPr>
                <w:rFonts w:ascii="Arial" w:hAnsi="Arial" w:cs="Arial"/>
              </w:rPr>
              <w:t>Sixth invoice submitted</w:t>
            </w:r>
          </w:p>
        </w:tc>
      </w:tr>
      <w:tr w:rsidR="00BA554D" w14:paraId="0B2EFA5E" w14:textId="77777777" w:rsidTr="00BA554D">
        <w:trPr>
          <w:trHeight w:val="300"/>
        </w:trPr>
        <w:tc>
          <w:tcPr>
            <w:tcW w:w="25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0B2CAC" w14:textId="77777777" w:rsidR="00BA554D" w:rsidRDefault="00BA554D">
            <w:r>
              <w:rPr>
                <w:rFonts w:ascii="Arial" w:hAnsi="Arial" w:cs="Arial"/>
              </w:rPr>
              <w:t>Review summary report</w:t>
            </w:r>
          </w:p>
        </w:tc>
        <w:tc>
          <w:tcPr>
            <w:tcW w:w="22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BD8DF0" w14:textId="77777777" w:rsidR="00BA554D" w:rsidRDefault="00BA554D">
            <w:r>
              <w:rPr>
                <w:rFonts w:ascii="Arial" w:hAnsi="Arial" w:cs="Arial"/>
              </w:rPr>
              <w:t>March 2025</w:t>
            </w:r>
          </w:p>
        </w:tc>
        <w:tc>
          <w:tcPr>
            <w:tcW w:w="19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FB06A7" w14:textId="77777777" w:rsidR="00BA554D" w:rsidRDefault="00BA554D">
            <w:r>
              <w:rPr>
                <w:rFonts w:ascii="Arial" w:hAnsi="Arial" w:cs="Arial"/>
              </w:rPr>
              <w:t>March 2025</w:t>
            </w:r>
          </w:p>
        </w:tc>
        <w:tc>
          <w:tcPr>
            <w:tcW w:w="25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3B2609" w14:textId="77777777" w:rsidR="00BA554D" w:rsidRDefault="00BA554D">
            <w:r>
              <w:rPr>
                <w:rFonts w:ascii="Arial" w:hAnsi="Arial" w:cs="Arial"/>
              </w:rPr>
              <w:t>Final invoice submitted</w:t>
            </w:r>
          </w:p>
        </w:tc>
      </w:tr>
    </w:tbl>
    <w:p w14:paraId="2447AC7C" w14:textId="77777777" w:rsidR="00BA554D" w:rsidRDefault="00BA554D" w:rsidP="00BA554D">
      <w:pPr>
        <w:rPr>
          <w:rFonts w:ascii="Calibri" w:eastAsiaTheme="minorHAnsi" w:hAnsi="Calibri" w:cs="Calibri"/>
          <w:sz w:val="22"/>
          <w:szCs w:val="22"/>
        </w:rPr>
      </w:pPr>
      <w:r>
        <w:rPr>
          <w:rFonts w:ascii="Arial" w:hAnsi="Arial" w:cs="Arial"/>
        </w:rPr>
        <w:t> </w:t>
      </w:r>
    </w:p>
    <w:p w14:paraId="0839D2F2" w14:textId="77777777" w:rsidR="004460CB" w:rsidRPr="00C753A1" w:rsidRDefault="004460CB" w:rsidP="00C753A1">
      <w:pPr>
        <w:pStyle w:val="paragraph"/>
        <w:spacing w:before="0" w:beforeAutospacing="0" w:after="0" w:afterAutospacing="0"/>
        <w:textAlignment w:val="baseline"/>
        <w:rPr>
          <w:rFonts w:ascii="Arial" w:hAnsi="Arial" w:cs="Arial"/>
          <w:lang w:eastAsia="en-US"/>
        </w:rPr>
      </w:pPr>
    </w:p>
    <w:sectPr w:rsidR="004460CB" w:rsidRPr="00C753A1" w:rsidSect="00AF22A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7086D" w14:textId="77777777" w:rsidR="005702CD" w:rsidRDefault="005702CD" w:rsidP="00FD0ABF">
      <w:r>
        <w:separator/>
      </w:r>
    </w:p>
  </w:endnote>
  <w:endnote w:type="continuationSeparator" w:id="0">
    <w:p w14:paraId="3754C9E8" w14:textId="77777777" w:rsidR="005702CD" w:rsidRDefault="005702CD" w:rsidP="00FD0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B0604020202020204"/>
    <w:charset w:val="00"/>
    <w:family w:val="swiss"/>
    <w:pitch w:val="variable"/>
    <w:sig w:usb0="E0002EFF" w:usb1="C0007843" w:usb2="00000009" w:usb3="00000000" w:csb0="000001FF" w:csb1="00000000"/>
  </w:font>
  <w:font w:name="Johnston100 Light">
    <w:altName w:val="Calibri"/>
    <w:panose1 w:val="020B0403030304020204"/>
    <w:charset w:val="00"/>
    <w:family w:val="swiss"/>
    <w:notTrueType/>
    <w:pitch w:val="variable"/>
    <w:sig w:usb0="A0000047" w:usb1="00000000" w:usb2="00000000" w:usb3="00000000" w:csb0="00000093" w:csb1="00000000"/>
  </w:font>
  <w:font w:name="Foundry Form Sans">
    <w:altName w:val="Calibri"/>
    <w:panose1 w:val="02000503050000020004"/>
    <w:charset w:val="00"/>
    <w:family w:val="auto"/>
    <w:pitch w:val="variable"/>
    <w:sig w:usb0="800000A7" w:usb1="00000040" w:usb2="00000000" w:usb3="00000000" w:csb0="00000001" w:csb1="00000000"/>
  </w:font>
  <w:font w:name="Arial">
    <w:panose1 w:val="020B0604020202020204"/>
    <w:charset w:val="CC"/>
    <w:family w:val="swiss"/>
    <w:pitch w:val="variable"/>
    <w:sig w:usb0="E0000EFF" w:usb1="00007843" w:usb2="00000001" w:usb3="00000000" w:csb0="000001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35822" w14:textId="77777777" w:rsidR="005702CD" w:rsidRDefault="005702CD" w:rsidP="00FD0ABF">
      <w:r>
        <w:separator/>
      </w:r>
    </w:p>
  </w:footnote>
  <w:footnote w:type="continuationSeparator" w:id="0">
    <w:p w14:paraId="3A74B36B" w14:textId="77777777" w:rsidR="005702CD" w:rsidRDefault="005702CD" w:rsidP="00FD0A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2AF1"/>
    <w:multiLevelType w:val="multilevel"/>
    <w:tmpl w:val="45E82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A12537"/>
    <w:multiLevelType w:val="hybridMultilevel"/>
    <w:tmpl w:val="7F96FB2C"/>
    <w:lvl w:ilvl="0" w:tplc="FFFFFFFF">
      <w:start w:val="1"/>
      <w:numFmt w:val="decimal"/>
      <w:lvlText w:val="%1."/>
      <w:lvlJc w:val="left"/>
      <w:pPr>
        <w:ind w:left="720" w:hanging="360"/>
      </w:pPr>
      <w:rPr>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35D3A00"/>
    <w:multiLevelType w:val="hybridMultilevel"/>
    <w:tmpl w:val="BA12E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F339BC"/>
    <w:multiLevelType w:val="hybridMultilevel"/>
    <w:tmpl w:val="53EA8EFA"/>
    <w:lvl w:ilvl="0" w:tplc="F4504B64">
      <w:start w:val="1"/>
      <w:numFmt w:val="bullet"/>
      <w:lvlText w:val=""/>
      <w:lvlJc w:val="left"/>
      <w:pPr>
        <w:ind w:left="1440" w:hanging="360"/>
      </w:pPr>
      <w:rPr>
        <w:rFonts w:ascii="Symbol" w:hAnsi="Symbol" w:hint="default"/>
        <w:color w:val="auto"/>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B7A72F5"/>
    <w:multiLevelType w:val="hybridMultilevel"/>
    <w:tmpl w:val="FCAC1308"/>
    <w:lvl w:ilvl="0" w:tplc="F4504B64">
      <w:start w:val="1"/>
      <w:numFmt w:val="bullet"/>
      <w:lvlText w:val=""/>
      <w:lvlJc w:val="left"/>
      <w:pPr>
        <w:ind w:left="1506" w:hanging="360"/>
      </w:pPr>
      <w:rPr>
        <w:rFonts w:ascii="Symbol" w:hAnsi="Symbol" w:hint="default"/>
        <w:color w:val="auto"/>
      </w:rPr>
    </w:lvl>
    <w:lvl w:ilvl="1" w:tplc="08090019">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5" w15:restartNumberingAfterBreak="0">
    <w:nsid w:val="11D839F9"/>
    <w:multiLevelType w:val="hybridMultilevel"/>
    <w:tmpl w:val="69B22972"/>
    <w:lvl w:ilvl="0" w:tplc="F4504B64">
      <w:start w:val="1"/>
      <w:numFmt w:val="bullet"/>
      <w:lvlText w:val=""/>
      <w:lvlJc w:val="left"/>
      <w:pPr>
        <w:ind w:left="1440" w:hanging="360"/>
      </w:pPr>
      <w:rPr>
        <w:rFonts w:ascii="Symbol" w:hAnsi="Symbol" w:hint="default"/>
        <w:color w:val="auto"/>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6C40665"/>
    <w:multiLevelType w:val="hybridMultilevel"/>
    <w:tmpl w:val="8174CA10"/>
    <w:lvl w:ilvl="0" w:tplc="91F4E010">
      <w:start w:val="1"/>
      <w:numFmt w:val="decimal"/>
      <w:lvlText w:val="%1."/>
      <w:lvlJc w:val="left"/>
      <w:pPr>
        <w:ind w:left="720" w:hanging="360"/>
      </w:pPr>
      <w:rPr>
        <w:rFonts w:eastAsia="Calibr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9A13C9"/>
    <w:multiLevelType w:val="multilevel"/>
    <w:tmpl w:val="80A83874"/>
    <w:lvl w:ilvl="0">
      <w:start w:val="5"/>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 w15:restartNumberingAfterBreak="0">
    <w:nsid w:val="179B4461"/>
    <w:multiLevelType w:val="hybridMultilevel"/>
    <w:tmpl w:val="73F4F116"/>
    <w:lvl w:ilvl="0" w:tplc="FFFFFFFF">
      <w:start w:val="1"/>
      <w:numFmt w:val="bullet"/>
      <w:lvlText w:val="-"/>
      <w:lvlJc w:val="left"/>
      <w:pPr>
        <w:ind w:left="720" w:hanging="360"/>
      </w:pPr>
      <w:rPr>
        <w:rFonts w:ascii="Johnston100 Light" w:hAnsi="Johnston100 Light"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01A3D3A"/>
    <w:multiLevelType w:val="multilevel"/>
    <w:tmpl w:val="2F1EE4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36FE6CFE"/>
    <w:multiLevelType w:val="hybridMultilevel"/>
    <w:tmpl w:val="2F2E845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1" w15:restartNumberingAfterBreak="0">
    <w:nsid w:val="3BF32132"/>
    <w:multiLevelType w:val="hybridMultilevel"/>
    <w:tmpl w:val="8CA08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BE2BDF"/>
    <w:multiLevelType w:val="hybridMultilevel"/>
    <w:tmpl w:val="4948E220"/>
    <w:lvl w:ilvl="0" w:tplc="47981850">
      <w:start w:val="1"/>
      <w:numFmt w:val="decimal"/>
      <w:lvlText w:val="3.%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3" w15:restartNumberingAfterBreak="0">
    <w:nsid w:val="4CF5116B"/>
    <w:multiLevelType w:val="hybridMultilevel"/>
    <w:tmpl w:val="7F96FB2C"/>
    <w:lvl w:ilvl="0" w:tplc="5E86D2DE">
      <w:start w:val="1"/>
      <w:numFmt w:val="decimal"/>
      <w:lvlText w:val="%1."/>
      <w:lvlJc w:val="left"/>
      <w:pPr>
        <w:ind w:left="720" w:hanging="360"/>
      </w:pPr>
      <w:rPr>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501E51CE"/>
    <w:multiLevelType w:val="hybridMultilevel"/>
    <w:tmpl w:val="0F94E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391A64"/>
    <w:multiLevelType w:val="hybridMultilevel"/>
    <w:tmpl w:val="67828526"/>
    <w:lvl w:ilvl="0" w:tplc="F4504B64">
      <w:start w:val="1"/>
      <w:numFmt w:val="bullet"/>
      <w:lvlText w:val=""/>
      <w:lvlJc w:val="left"/>
      <w:pPr>
        <w:ind w:left="1080" w:hanging="360"/>
      </w:pPr>
      <w:rPr>
        <w:rFonts w:ascii="Symbol" w:hAnsi="Symbol" w:hint="default"/>
        <w:color w:val="auto"/>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6A80FD3"/>
    <w:multiLevelType w:val="hybridMultilevel"/>
    <w:tmpl w:val="7D686F96"/>
    <w:lvl w:ilvl="0" w:tplc="F4504B64">
      <w:start w:val="1"/>
      <w:numFmt w:val="bullet"/>
      <w:lvlText w:val=""/>
      <w:lvlJc w:val="left"/>
      <w:pPr>
        <w:ind w:left="720" w:hanging="360"/>
      </w:pPr>
      <w:rPr>
        <w:rFonts w:ascii="Symbol" w:hAnsi="Symbol"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54763F1"/>
    <w:multiLevelType w:val="hybridMultilevel"/>
    <w:tmpl w:val="E2D0C6D2"/>
    <w:lvl w:ilvl="0" w:tplc="F4504B64">
      <w:start w:val="1"/>
      <w:numFmt w:val="bullet"/>
      <w:lvlText w:val=""/>
      <w:lvlJc w:val="left"/>
      <w:pPr>
        <w:ind w:left="720" w:hanging="360"/>
      </w:pPr>
      <w:rPr>
        <w:rFonts w:ascii="Symbol" w:hAnsi="Symbol"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EF35A4"/>
    <w:multiLevelType w:val="hybridMultilevel"/>
    <w:tmpl w:val="342CE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EF6A7D"/>
    <w:multiLevelType w:val="hybridMultilevel"/>
    <w:tmpl w:val="B9D6F2A4"/>
    <w:lvl w:ilvl="0" w:tplc="F4504B64">
      <w:start w:val="1"/>
      <w:numFmt w:val="bullet"/>
      <w:lvlText w:val=""/>
      <w:lvlJc w:val="left"/>
      <w:pPr>
        <w:ind w:left="1080" w:hanging="360"/>
      </w:pPr>
      <w:rPr>
        <w:rFonts w:ascii="Symbol" w:hAnsi="Symbol" w:hint="default"/>
        <w:color w:val="auto"/>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9"/>
  </w:num>
  <w:num w:numId="2">
    <w:abstractNumId w:val="0"/>
  </w:num>
  <w:num w:numId="3">
    <w:abstractNumId w:val="8"/>
  </w:num>
  <w:num w:numId="4">
    <w:abstractNumId w:val="11"/>
  </w:num>
  <w:num w:numId="5">
    <w:abstractNumId w:val="10"/>
  </w:num>
  <w:num w:numId="6">
    <w:abstractNumId w:val="14"/>
  </w:num>
  <w:num w:numId="7">
    <w:abstractNumId w:val="18"/>
  </w:num>
  <w:num w:numId="8">
    <w:abstractNumId w:val="6"/>
  </w:num>
  <w:num w:numId="9">
    <w:abstractNumId w:val="17"/>
  </w:num>
  <w:num w:numId="10">
    <w:abstractNumId w:val="16"/>
  </w:num>
  <w:num w:numId="11">
    <w:abstractNumId w:val="4"/>
  </w:num>
  <w:num w:numId="12">
    <w:abstractNumId w:val="7"/>
  </w:num>
  <w:num w:numId="13">
    <w:abstractNumId w:val="5"/>
  </w:num>
  <w:num w:numId="14">
    <w:abstractNumId w:val="3"/>
  </w:num>
  <w:num w:numId="15">
    <w:abstractNumId w:val="19"/>
  </w:num>
  <w:num w:numId="16">
    <w:abstractNumId w:val="15"/>
  </w:num>
  <w:num w:numId="17">
    <w:abstractNumId w:val="2"/>
  </w:num>
  <w:num w:numId="18">
    <w:abstractNumId w:val="12"/>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bert Eales">
    <w15:presenceInfo w15:providerId="AD" w15:userId="S::RobertEales@tfl.gov.uk::cb90937e-b4bd-4643-9b6c-0c48fdb874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A3A7F"/>
    <w:rsid w:val="000136B9"/>
    <w:rsid w:val="00044AE0"/>
    <w:rsid w:val="00063FED"/>
    <w:rsid w:val="00187797"/>
    <w:rsid w:val="002E66FC"/>
    <w:rsid w:val="0035694F"/>
    <w:rsid w:val="004047F4"/>
    <w:rsid w:val="004460CB"/>
    <w:rsid w:val="004B1B18"/>
    <w:rsid w:val="004F6133"/>
    <w:rsid w:val="00526D6D"/>
    <w:rsid w:val="005336EA"/>
    <w:rsid w:val="005702CD"/>
    <w:rsid w:val="00605552"/>
    <w:rsid w:val="00630FCB"/>
    <w:rsid w:val="00684858"/>
    <w:rsid w:val="006A3A7F"/>
    <w:rsid w:val="008A3E30"/>
    <w:rsid w:val="008C23BA"/>
    <w:rsid w:val="0091753E"/>
    <w:rsid w:val="00A31FB7"/>
    <w:rsid w:val="00AF22A0"/>
    <w:rsid w:val="00BA554D"/>
    <w:rsid w:val="00C753A1"/>
    <w:rsid w:val="00CA256F"/>
    <w:rsid w:val="00D43831"/>
    <w:rsid w:val="00D45EA9"/>
    <w:rsid w:val="00D51D7B"/>
    <w:rsid w:val="00D83AE1"/>
    <w:rsid w:val="00F76B57"/>
    <w:rsid w:val="00F85BE5"/>
    <w:rsid w:val="00F94D4E"/>
    <w:rsid w:val="00FD0ABF"/>
    <w:rsid w:val="0576F837"/>
    <w:rsid w:val="222FF12E"/>
    <w:rsid w:val="606098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F0D135"/>
  <w15:chartTrackingRefBased/>
  <w15:docId w15:val="{C9CCA793-72DC-4FB8-968F-F9A9AE0DE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Foundry Form Sans" w:hAnsi="Foundry Form Sans"/>
      <w:sz w:val="24"/>
      <w:szCs w:val="24"/>
      <w:lang w:eastAsia="en-US"/>
    </w:rPr>
  </w:style>
  <w:style w:type="paragraph" w:styleId="Heading1">
    <w:name w:val="heading 1"/>
    <w:basedOn w:val="Normal"/>
    <w:next w:val="Normal"/>
    <w:qFormat/>
    <w:rsid w:val="00D4383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5694F"/>
    <w:rPr>
      <w:rFonts w:ascii="Tahoma" w:hAnsi="Tahoma" w:cs="Tahoma"/>
      <w:sz w:val="16"/>
      <w:szCs w:val="16"/>
    </w:rPr>
  </w:style>
  <w:style w:type="character" w:customStyle="1" w:styleId="BalloonTextChar">
    <w:name w:val="Balloon Text Char"/>
    <w:basedOn w:val="DefaultParagraphFont"/>
    <w:link w:val="BalloonText"/>
    <w:rsid w:val="0035694F"/>
    <w:rPr>
      <w:rFonts w:ascii="Tahoma" w:hAnsi="Tahoma" w:cs="Tahoma"/>
      <w:sz w:val="16"/>
      <w:szCs w:val="16"/>
      <w:lang w:eastAsia="en-US"/>
    </w:rPr>
  </w:style>
  <w:style w:type="paragraph" w:customStyle="1" w:styleId="paragraph">
    <w:name w:val="paragraph"/>
    <w:basedOn w:val="Normal"/>
    <w:rsid w:val="006A3A7F"/>
    <w:pPr>
      <w:spacing w:before="100" w:beforeAutospacing="1" w:after="100" w:afterAutospacing="1"/>
    </w:pPr>
    <w:rPr>
      <w:rFonts w:ascii="Times New Roman" w:hAnsi="Times New Roman"/>
      <w:lang w:eastAsia="en-GB"/>
    </w:rPr>
  </w:style>
  <w:style w:type="character" w:customStyle="1" w:styleId="normaltextrun">
    <w:name w:val="normaltextrun"/>
    <w:basedOn w:val="DefaultParagraphFont"/>
    <w:rsid w:val="006A3A7F"/>
  </w:style>
  <w:style w:type="character" w:customStyle="1" w:styleId="eop">
    <w:name w:val="eop"/>
    <w:basedOn w:val="DefaultParagraphFont"/>
    <w:rsid w:val="006A3A7F"/>
  </w:style>
  <w:style w:type="table" w:styleId="TableGrid">
    <w:name w:val="Table Grid"/>
    <w:basedOn w:val="TableNormal"/>
    <w:rsid w:val="00446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26D6D"/>
    <w:rPr>
      <w:color w:val="0000FF" w:themeColor="hyperlink"/>
      <w:u w:val="single"/>
    </w:rPr>
  </w:style>
  <w:style w:type="character" w:styleId="UnresolvedMention">
    <w:name w:val="Unresolved Mention"/>
    <w:basedOn w:val="DefaultParagraphFont"/>
    <w:uiPriority w:val="99"/>
    <w:semiHidden/>
    <w:unhideWhenUsed/>
    <w:rsid w:val="00526D6D"/>
    <w:rPr>
      <w:color w:val="605E5C"/>
      <w:shd w:val="clear" w:color="auto" w:fill="E1DFDD"/>
    </w:rPr>
  </w:style>
  <w:style w:type="paragraph" w:styleId="ListParagraph">
    <w:name w:val="List Paragraph"/>
    <w:basedOn w:val="Normal"/>
    <w:link w:val="ListParagraphChar"/>
    <w:uiPriority w:val="34"/>
    <w:qFormat/>
    <w:rsid w:val="00C753A1"/>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C753A1"/>
    <w:rPr>
      <w:sz w:val="16"/>
      <w:szCs w:val="16"/>
    </w:rPr>
  </w:style>
  <w:style w:type="paragraph" w:styleId="CommentText">
    <w:name w:val="annotation text"/>
    <w:basedOn w:val="Normal"/>
    <w:link w:val="CommentTextChar"/>
    <w:unhideWhenUsed/>
    <w:rsid w:val="00C753A1"/>
    <w:rPr>
      <w:sz w:val="20"/>
      <w:szCs w:val="20"/>
    </w:rPr>
  </w:style>
  <w:style w:type="character" w:customStyle="1" w:styleId="CommentTextChar">
    <w:name w:val="Comment Text Char"/>
    <w:basedOn w:val="DefaultParagraphFont"/>
    <w:link w:val="CommentText"/>
    <w:rsid w:val="00C753A1"/>
    <w:rPr>
      <w:rFonts w:ascii="Foundry Form Sans" w:hAnsi="Foundry Form Sans"/>
      <w:lang w:eastAsia="en-US"/>
    </w:rPr>
  </w:style>
  <w:style w:type="paragraph" w:styleId="CommentSubject">
    <w:name w:val="annotation subject"/>
    <w:basedOn w:val="CommentText"/>
    <w:next w:val="CommentText"/>
    <w:link w:val="CommentSubjectChar"/>
    <w:semiHidden/>
    <w:unhideWhenUsed/>
    <w:rsid w:val="00C753A1"/>
    <w:rPr>
      <w:b/>
      <w:bCs/>
    </w:rPr>
  </w:style>
  <w:style w:type="character" w:customStyle="1" w:styleId="CommentSubjectChar">
    <w:name w:val="Comment Subject Char"/>
    <w:basedOn w:val="CommentTextChar"/>
    <w:link w:val="CommentSubject"/>
    <w:semiHidden/>
    <w:rsid w:val="00C753A1"/>
    <w:rPr>
      <w:rFonts w:ascii="Foundry Form Sans" w:hAnsi="Foundry Form Sans"/>
      <w:b/>
      <w:bCs/>
      <w:lang w:eastAsia="en-US"/>
    </w:rPr>
  </w:style>
  <w:style w:type="paragraph" w:styleId="Revision">
    <w:name w:val="Revision"/>
    <w:hidden/>
    <w:uiPriority w:val="99"/>
    <w:semiHidden/>
    <w:rsid w:val="00D51D7B"/>
    <w:rPr>
      <w:rFonts w:ascii="Foundry Form Sans" w:hAnsi="Foundry Form Sans"/>
      <w:sz w:val="24"/>
      <w:szCs w:val="24"/>
      <w:lang w:eastAsia="en-US"/>
    </w:rPr>
  </w:style>
  <w:style w:type="character" w:customStyle="1" w:styleId="ListParagraphChar">
    <w:name w:val="List Paragraph Char"/>
    <w:basedOn w:val="DefaultParagraphFont"/>
    <w:link w:val="ListParagraph"/>
    <w:uiPriority w:val="34"/>
    <w:locked/>
    <w:rsid w:val="00BA554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887735">
      <w:bodyDiv w:val="1"/>
      <w:marLeft w:val="0"/>
      <w:marRight w:val="0"/>
      <w:marTop w:val="0"/>
      <w:marBottom w:val="0"/>
      <w:divBdr>
        <w:top w:val="none" w:sz="0" w:space="0" w:color="auto"/>
        <w:left w:val="none" w:sz="0" w:space="0" w:color="auto"/>
        <w:bottom w:val="none" w:sz="0" w:space="0" w:color="auto"/>
        <w:right w:val="none" w:sz="0" w:space="0" w:color="auto"/>
      </w:divBdr>
    </w:div>
    <w:div w:id="942691455">
      <w:bodyDiv w:val="1"/>
      <w:marLeft w:val="0"/>
      <w:marRight w:val="0"/>
      <w:marTop w:val="0"/>
      <w:marBottom w:val="0"/>
      <w:divBdr>
        <w:top w:val="none" w:sz="0" w:space="0" w:color="auto"/>
        <w:left w:val="none" w:sz="0" w:space="0" w:color="auto"/>
        <w:bottom w:val="none" w:sz="0" w:space="0" w:color="auto"/>
        <w:right w:val="none" w:sz="0" w:space="0" w:color="auto"/>
      </w:divBdr>
      <w:divsChild>
        <w:div w:id="1396244859">
          <w:marLeft w:val="0"/>
          <w:marRight w:val="0"/>
          <w:marTop w:val="0"/>
          <w:marBottom w:val="0"/>
          <w:divBdr>
            <w:top w:val="none" w:sz="0" w:space="0" w:color="auto"/>
            <w:left w:val="none" w:sz="0" w:space="0" w:color="auto"/>
            <w:bottom w:val="none" w:sz="0" w:space="0" w:color="auto"/>
            <w:right w:val="none" w:sz="0" w:space="0" w:color="auto"/>
          </w:divBdr>
        </w:div>
        <w:div w:id="1598755453">
          <w:marLeft w:val="0"/>
          <w:marRight w:val="0"/>
          <w:marTop w:val="0"/>
          <w:marBottom w:val="0"/>
          <w:divBdr>
            <w:top w:val="none" w:sz="0" w:space="0" w:color="auto"/>
            <w:left w:val="none" w:sz="0" w:space="0" w:color="auto"/>
            <w:bottom w:val="none" w:sz="0" w:space="0" w:color="auto"/>
            <w:right w:val="none" w:sz="0" w:space="0" w:color="auto"/>
          </w:divBdr>
        </w:div>
        <w:div w:id="1634941737">
          <w:marLeft w:val="0"/>
          <w:marRight w:val="0"/>
          <w:marTop w:val="0"/>
          <w:marBottom w:val="0"/>
          <w:divBdr>
            <w:top w:val="none" w:sz="0" w:space="0" w:color="auto"/>
            <w:left w:val="none" w:sz="0" w:space="0" w:color="auto"/>
            <w:bottom w:val="none" w:sz="0" w:space="0" w:color="auto"/>
            <w:right w:val="none" w:sz="0" w:space="0" w:color="auto"/>
          </w:divBdr>
        </w:div>
        <w:div w:id="572938098">
          <w:marLeft w:val="0"/>
          <w:marRight w:val="0"/>
          <w:marTop w:val="0"/>
          <w:marBottom w:val="0"/>
          <w:divBdr>
            <w:top w:val="none" w:sz="0" w:space="0" w:color="auto"/>
            <w:left w:val="none" w:sz="0" w:space="0" w:color="auto"/>
            <w:bottom w:val="none" w:sz="0" w:space="0" w:color="auto"/>
            <w:right w:val="none" w:sz="0" w:space="0" w:color="auto"/>
          </w:divBdr>
        </w:div>
        <w:div w:id="1290161165">
          <w:marLeft w:val="0"/>
          <w:marRight w:val="0"/>
          <w:marTop w:val="0"/>
          <w:marBottom w:val="0"/>
          <w:divBdr>
            <w:top w:val="none" w:sz="0" w:space="0" w:color="auto"/>
            <w:left w:val="none" w:sz="0" w:space="0" w:color="auto"/>
            <w:bottom w:val="none" w:sz="0" w:space="0" w:color="auto"/>
            <w:right w:val="none" w:sz="0" w:space="0" w:color="auto"/>
          </w:divBdr>
        </w:div>
        <w:div w:id="602883900">
          <w:marLeft w:val="0"/>
          <w:marRight w:val="0"/>
          <w:marTop w:val="0"/>
          <w:marBottom w:val="0"/>
          <w:divBdr>
            <w:top w:val="none" w:sz="0" w:space="0" w:color="auto"/>
            <w:left w:val="none" w:sz="0" w:space="0" w:color="auto"/>
            <w:bottom w:val="none" w:sz="0" w:space="0" w:color="auto"/>
            <w:right w:val="none" w:sz="0" w:space="0" w:color="auto"/>
          </w:divBdr>
        </w:div>
        <w:div w:id="1733040719">
          <w:marLeft w:val="0"/>
          <w:marRight w:val="0"/>
          <w:marTop w:val="0"/>
          <w:marBottom w:val="0"/>
          <w:divBdr>
            <w:top w:val="none" w:sz="0" w:space="0" w:color="auto"/>
            <w:left w:val="none" w:sz="0" w:space="0" w:color="auto"/>
            <w:bottom w:val="none" w:sz="0" w:space="0" w:color="auto"/>
            <w:right w:val="none" w:sz="0" w:space="0" w:color="auto"/>
          </w:divBdr>
        </w:div>
        <w:div w:id="1590000881">
          <w:marLeft w:val="0"/>
          <w:marRight w:val="0"/>
          <w:marTop w:val="0"/>
          <w:marBottom w:val="0"/>
          <w:divBdr>
            <w:top w:val="none" w:sz="0" w:space="0" w:color="auto"/>
            <w:left w:val="none" w:sz="0" w:space="0" w:color="auto"/>
            <w:bottom w:val="none" w:sz="0" w:space="0" w:color="auto"/>
            <w:right w:val="none" w:sz="0" w:space="0" w:color="auto"/>
          </w:divBdr>
        </w:div>
        <w:div w:id="2022661757">
          <w:marLeft w:val="0"/>
          <w:marRight w:val="0"/>
          <w:marTop w:val="0"/>
          <w:marBottom w:val="0"/>
          <w:divBdr>
            <w:top w:val="none" w:sz="0" w:space="0" w:color="auto"/>
            <w:left w:val="none" w:sz="0" w:space="0" w:color="auto"/>
            <w:bottom w:val="none" w:sz="0" w:space="0" w:color="auto"/>
            <w:right w:val="none" w:sz="0" w:space="0" w:color="auto"/>
          </w:divBdr>
          <w:divsChild>
            <w:div w:id="1191335861">
              <w:marLeft w:val="0"/>
              <w:marRight w:val="0"/>
              <w:marTop w:val="0"/>
              <w:marBottom w:val="0"/>
              <w:divBdr>
                <w:top w:val="none" w:sz="0" w:space="0" w:color="auto"/>
                <w:left w:val="none" w:sz="0" w:space="0" w:color="auto"/>
                <w:bottom w:val="none" w:sz="0" w:space="0" w:color="auto"/>
                <w:right w:val="none" w:sz="0" w:space="0" w:color="auto"/>
              </w:divBdr>
            </w:div>
            <w:div w:id="1271278723">
              <w:marLeft w:val="0"/>
              <w:marRight w:val="0"/>
              <w:marTop w:val="0"/>
              <w:marBottom w:val="0"/>
              <w:divBdr>
                <w:top w:val="none" w:sz="0" w:space="0" w:color="auto"/>
                <w:left w:val="none" w:sz="0" w:space="0" w:color="auto"/>
                <w:bottom w:val="none" w:sz="0" w:space="0" w:color="auto"/>
                <w:right w:val="none" w:sz="0" w:space="0" w:color="auto"/>
              </w:divBdr>
            </w:div>
            <w:div w:id="1663116804">
              <w:marLeft w:val="0"/>
              <w:marRight w:val="0"/>
              <w:marTop w:val="0"/>
              <w:marBottom w:val="0"/>
              <w:divBdr>
                <w:top w:val="none" w:sz="0" w:space="0" w:color="auto"/>
                <w:left w:val="none" w:sz="0" w:space="0" w:color="auto"/>
                <w:bottom w:val="none" w:sz="0" w:space="0" w:color="auto"/>
                <w:right w:val="none" w:sz="0" w:space="0" w:color="auto"/>
              </w:divBdr>
            </w:div>
          </w:divsChild>
        </w:div>
        <w:div w:id="1657034293">
          <w:marLeft w:val="0"/>
          <w:marRight w:val="0"/>
          <w:marTop w:val="0"/>
          <w:marBottom w:val="0"/>
          <w:divBdr>
            <w:top w:val="none" w:sz="0" w:space="0" w:color="auto"/>
            <w:left w:val="none" w:sz="0" w:space="0" w:color="auto"/>
            <w:bottom w:val="none" w:sz="0" w:space="0" w:color="auto"/>
            <w:right w:val="none" w:sz="0" w:space="0" w:color="auto"/>
          </w:divBdr>
          <w:divsChild>
            <w:div w:id="522061712">
              <w:marLeft w:val="0"/>
              <w:marRight w:val="0"/>
              <w:marTop w:val="0"/>
              <w:marBottom w:val="0"/>
              <w:divBdr>
                <w:top w:val="none" w:sz="0" w:space="0" w:color="auto"/>
                <w:left w:val="none" w:sz="0" w:space="0" w:color="auto"/>
                <w:bottom w:val="none" w:sz="0" w:space="0" w:color="auto"/>
                <w:right w:val="none" w:sz="0" w:space="0" w:color="auto"/>
              </w:divBdr>
            </w:div>
            <w:div w:id="758333263">
              <w:marLeft w:val="0"/>
              <w:marRight w:val="0"/>
              <w:marTop w:val="0"/>
              <w:marBottom w:val="0"/>
              <w:divBdr>
                <w:top w:val="none" w:sz="0" w:space="0" w:color="auto"/>
                <w:left w:val="none" w:sz="0" w:space="0" w:color="auto"/>
                <w:bottom w:val="none" w:sz="0" w:space="0" w:color="auto"/>
                <w:right w:val="none" w:sz="0" w:space="0" w:color="auto"/>
              </w:divBdr>
            </w:div>
            <w:div w:id="1445689945">
              <w:marLeft w:val="0"/>
              <w:marRight w:val="0"/>
              <w:marTop w:val="0"/>
              <w:marBottom w:val="0"/>
              <w:divBdr>
                <w:top w:val="none" w:sz="0" w:space="0" w:color="auto"/>
                <w:left w:val="none" w:sz="0" w:space="0" w:color="auto"/>
                <w:bottom w:val="none" w:sz="0" w:space="0" w:color="auto"/>
                <w:right w:val="none" w:sz="0" w:space="0" w:color="auto"/>
              </w:divBdr>
            </w:div>
            <w:div w:id="1609387889">
              <w:marLeft w:val="0"/>
              <w:marRight w:val="0"/>
              <w:marTop w:val="0"/>
              <w:marBottom w:val="0"/>
              <w:divBdr>
                <w:top w:val="none" w:sz="0" w:space="0" w:color="auto"/>
                <w:left w:val="none" w:sz="0" w:space="0" w:color="auto"/>
                <w:bottom w:val="none" w:sz="0" w:space="0" w:color="auto"/>
                <w:right w:val="none" w:sz="0" w:space="0" w:color="auto"/>
              </w:divBdr>
            </w:div>
            <w:div w:id="1332412929">
              <w:marLeft w:val="0"/>
              <w:marRight w:val="0"/>
              <w:marTop w:val="0"/>
              <w:marBottom w:val="0"/>
              <w:divBdr>
                <w:top w:val="none" w:sz="0" w:space="0" w:color="auto"/>
                <w:left w:val="none" w:sz="0" w:space="0" w:color="auto"/>
                <w:bottom w:val="none" w:sz="0" w:space="0" w:color="auto"/>
                <w:right w:val="none" w:sz="0" w:space="0" w:color="auto"/>
              </w:divBdr>
            </w:div>
          </w:divsChild>
        </w:div>
        <w:div w:id="1440296961">
          <w:marLeft w:val="0"/>
          <w:marRight w:val="0"/>
          <w:marTop w:val="0"/>
          <w:marBottom w:val="0"/>
          <w:divBdr>
            <w:top w:val="none" w:sz="0" w:space="0" w:color="auto"/>
            <w:left w:val="none" w:sz="0" w:space="0" w:color="auto"/>
            <w:bottom w:val="none" w:sz="0" w:space="0" w:color="auto"/>
            <w:right w:val="none" w:sz="0" w:space="0" w:color="auto"/>
          </w:divBdr>
        </w:div>
      </w:divsChild>
    </w:div>
    <w:div w:id="1276058144">
      <w:bodyDiv w:val="1"/>
      <w:marLeft w:val="0"/>
      <w:marRight w:val="0"/>
      <w:marTop w:val="0"/>
      <w:marBottom w:val="0"/>
      <w:divBdr>
        <w:top w:val="none" w:sz="0" w:space="0" w:color="auto"/>
        <w:left w:val="none" w:sz="0" w:space="0" w:color="auto"/>
        <w:bottom w:val="none" w:sz="0" w:space="0" w:color="auto"/>
        <w:right w:val="none" w:sz="0" w:space="0" w:color="auto"/>
      </w:divBdr>
      <w:divsChild>
        <w:div w:id="293827201">
          <w:marLeft w:val="0"/>
          <w:marRight w:val="0"/>
          <w:marTop w:val="0"/>
          <w:marBottom w:val="0"/>
          <w:divBdr>
            <w:top w:val="none" w:sz="0" w:space="0" w:color="auto"/>
            <w:left w:val="none" w:sz="0" w:space="0" w:color="auto"/>
            <w:bottom w:val="none" w:sz="0" w:space="0" w:color="auto"/>
            <w:right w:val="none" w:sz="0" w:space="0" w:color="auto"/>
          </w:divBdr>
        </w:div>
        <w:div w:id="1796752611">
          <w:marLeft w:val="0"/>
          <w:marRight w:val="0"/>
          <w:marTop w:val="0"/>
          <w:marBottom w:val="0"/>
          <w:divBdr>
            <w:top w:val="none" w:sz="0" w:space="0" w:color="auto"/>
            <w:left w:val="none" w:sz="0" w:space="0" w:color="auto"/>
            <w:bottom w:val="none" w:sz="0" w:space="0" w:color="auto"/>
            <w:right w:val="none" w:sz="0" w:space="0" w:color="auto"/>
          </w:divBdr>
        </w:div>
      </w:divsChild>
    </w:div>
    <w:div w:id="1578897331">
      <w:bodyDiv w:val="1"/>
      <w:marLeft w:val="0"/>
      <w:marRight w:val="0"/>
      <w:marTop w:val="0"/>
      <w:marBottom w:val="0"/>
      <w:divBdr>
        <w:top w:val="none" w:sz="0" w:space="0" w:color="auto"/>
        <w:left w:val="none" w:sz="0" w:space="0" w:color="auto"/>
        <w:bottom w:val="none" w:sz="0" w:space="0" w:color="auto"/>
        <w:right w:val="none" w:sz="0" w:space="0" w:color="auto"/>
      </w:divBdr>
    </w:div>
    <w:div w:id="1639677664">
      <w:bodyDiv w:val="1"/>
      <w:marLeft w:val="0"/>
      <w:marRight w:val="0"/>
      <w:marTop w:val="0"/>
      <w:marBottom w:val="0"/>
      <w:divBdr>
        <w:top w:val="none" w:sz="0" w:space="0" w:color="auto"/>
        <w:left w:val="none" w:sz="0" w:space="0" w:color="auto"/>
        <w:bottom w:val="none" w:sz="0" w:space="0" w:color="auto"/>
        <w:right w:val="none" w:sz="0" w:space="0" w:color="auto"/>
      </w:divBdr>
    </w:div>
    <w:div w:id="200215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ondon.gov.uk/what-we-do/employment-rights-hu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ondon.gov.uk/programmes-strategies/communities-and-social-justice/migrant-londoners-hub/visas-and-immigration/immigration-advi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ondon.gov.uk/programmes-strategies/communities-and-social-justice/migrant-londoners-hub-0/mayor-londons-map-services-migrants-refugees-and-newly-arrived-communiti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ondon.gov.uk/map-migrant-support-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fa8f3b-3918-4282-beb5-3670bdff398e">
      <Terms xmlns="http://schemas.microsoft.com/office/infopath/2007/PartnerControls"/>
    </lcf76f155ced4ddcb4097134ff3c332f>
    <TaxCatchAll xmlns="4bc58a85-6694-47e9-83fc-19ff39465ce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E85F23ACE811E4AB04110E02392E710" ma:contentTypeVersion="17" ma:contentTypeDescription="Create a new document." ma:contentTypeScope="" ma:versionID="5e76be37d2f765fcfed2fa85600b8ece">
  <xsd:schema xmlns:xsd="http://www.w3.org/2001/XMLSchema" xmlns:xs="http://www.w3.org/2001/XMLSchema" xmlns:p="http://schemas.microsoft.com/office/2006/metadata/properties" xmlns:ns2="a9fa8f3b-3918-4282-beb5-3670bdff398e" xmlns:ns3="4bc58a85-6694-47e9-83fc-19ff39465ce5" targetNamespace="http://schemas.microsoft.com/office/2006/metadata/properties" ma:root="true" ma:fieldsID="c24a6d25ac76b989deb6dbc461801f24" ns2:_="" ns3:_="">
    <xsd:import namespace="a9fa8f3b-3918-4282-beb5-3670bdff398e"/>
    <xsd:import namespace="4bc58a85-6694-47e9-83fc-19ff39465ce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a8f3b-3918-4282-beb5-3670bdff39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c58a85-6694-47e9-83fc-19ff39465c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96bc24b-6905-4d6f-9b2d-a00d84d641fd}" ma:internalName="TaxCatchAll" ma:showField="CatchAllData" ma:web="4bc58a85-6694-47e9-83fc-19ff39465c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C9BE4A-13E4-49E6-9200-09F3C7F7A26D}">
  <ds:schemaRefs>
    <ds:schemaRef ds:uri="http://schemas.microsoft.com/office/2006/metadata/properties"/>
    <ds:schemaRef ds:uri="http://schemas.microsoft.com/office/infopath/2007/PartnerControls"/>
    <ds:schemaRef ds:uri="a9fa8f3b-3918-4282-beb5-3670bdff398e"/>
    <ds:schemaRef ds:uri="4bc58a85-6694-47e9-83fc-19ff39465ce5"/>
  </ds:schemaRefs>
</ds:datastoreItem>
</file>

<file path=customXml/itemProps2.xml><?xml version="1.0" encoding="utf-8"?>
<ds:datastoreItem xmlns:ds="http://schemas.openxmlformats.org/officeDocument/2006/customXml" ds:itemID="{A4486D79-1DDF-44FE-B252-7799D539F730}">
  <ds:schemaRefs>
    <ds:schemaRef ds:uri="http://schemas.openxmlformats.org/officeDocument/2006/bibliography"/>
  </ds:schemaRefs>
</ds:datastoreItem>
</file>

<file path=customXml/itemProps3.xml><?xml version="1.0" encoding="utf-8"?>
<ds:datastoreItem xmlns:ds="http://schemas.openxmlformats.org/officeDocument/2006/customXml" ds:itemID="{F60BB52A-B627-4AEE-8D40-DF173E3A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fa8f3b-3918-4282-beb5-3670bdff398e"/>
    <ds:schemaRef ds:uri="4bc58a85-6694-47e9-83fc-19ff39465c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B2F8F-89AF-48FC-84D4-BBD415C7D6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1825</Words>
  <Characters>10406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Bennett</dc:creator>
  <cp:keywords/>
  <dc:description/>
  <cp:lastModifiedBy>Robert Eales</cp:lastModifiedBy>
  <cp:revision>3</cp:revision>
  <dcterms:created xsi:type="dcterms:W3CDTF">2023-11-02T14:40:00Z</dcterms:created>
  <dcterms:modified xsi:type="dcterms:W3CDTF">2023-11-02T15:14:00Z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0x0101004E85F23ACE811E4AB04110E02392E710</vt:lpwstr>
  </property>
  <property fmtid="{D5CDD505-2E9C-101B-9397-08002B2CF9AE}" pid="3" name="MediaServiceImageTags">
    <vt:lpwstr/>
  </property>
  <property fmtid="{D5CDD505-2E9C-101B-9397-08002B2CF9AE}" pid="4" name="MSIP_Label_1384b6f1-2a55-4aeb-ad8e-a7fb5468eb36_Enabled">
    <vt:lpwstr>true</vt:lpwstr>
  </property>
  <property fmtid="{D5CDD505-2E9C-101B-9397-08002B2CF9AE}" pid="5" name="MSIP_Label_1384b6f1-2a55-4aeb-ad8e-a7fb5468eb36_SetDate">
    <vt:lpwstr>2023-08-06T23:52:45Z</vt:lpwstr>
  </property>
  <property fmtid="{D5CDD505-2E9C-101B-9397-08002B2CF9AE}" pid="6" name="MSIP_Label_1384b6f1-2a55-4aeb-ad8e-a7fb5468eb36_Method">
    <vt:lpwstr>Privileged</vt:lpwstr>
  </property>
  <property fmtid="{D5CDD505-2E9C-101B-9397-08002B2CF9AE}" pid="7" name="MSIP_Label_1384b6f1-2a55-4aeb-ad8e-a7fb5468eb36_Name">
    <vt:lpwstr>TfL Unclassified</vt:lpwstr>
  </property>
  <property fmtid="{D5CDD505-2E9C-101B-9397-08002B2CF9AE}" pid="8" name="MSIP_Label_1384b6f1-2a55-4aeb-ad8e-a7fb5468eb36_SiteId">
    <vt:lpwstr>1fbd65bf-5def-4eea-a692-a089c255346b</vt:lpwstr>
  </property>
  <property fmtid="{D5CDD505-2E9C-101B-9397-08002B2CF9AE}" pid="9" name="MSIP_Label_1384b6f1-2a55-4aeb-ad8e-a7fb5468eb36_ActionId">
    <vt:lpwstr>73559e6e-cee7-4717-9319-75251f2cef38</vt:lpwstr>
  </property>
  <property fmtid="{D5CDD505-2E9C-101B-9397-08002B2CF9AE}" pid="10" name="MSIP_Label_1384b6f1-2a55-4aeb-ad8e-a7fb5468eb36_ContentBits">
    <vt:lpwstr>0</vt:lpwstr>
  </property>
</Properties>
</file>