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7F19" w14:textId="17F094BA" w:rsidR="006E21C7" w:rsidRPr="00F85E5C" w:rsidRDefault="006E21C7" w:rsidP="006E21C7">
      <w:pPr>
        <w:pStyle w:val="Schedule1"/>
      </w:pPr>
      <w:bookmarkStart w:id="0" w:name="_9kR3WTr8E856Betjmj09ubH"/>
      <w:r w:rsidRPr="00F85E5C">
        <w:t xml:space="preserve">SCHEDULE </w:t>
      </w:r>
      <w:bookmarkEnd w:id="0"/>
      <w:r w:rsidR="000B1BA4" w:rsidRPr="00F85E5C">
        <w:t>26</w:t>
      </w:r>
    </w:p>
    <w:p w14:paraId="129ACC8F" w14:textId="77777777" w:rsidR="006E21C7" w:rsidRPr="00F85E5C" w:rsidRDefault="006E21C7" w:rsidP="006E21C7">
      <w:pPr>
        <w:pStyle w:val="Schedule2"/>
      </w:pPr>
      <w:r w:rsidRPr="00F85E5C">
        <w:t>Guarantee</w:t>
      </w:r>
      <w:r w:rsidR="000B1BA4" w:rsidRPr="00F85E5C">
        <w:t>s</w:t>
      </w:r>
      <w:r w:rsidRPr="00F85E5C">
        <w:fldChar w:fldCharType="begin"/>
      </w:r>
      <w:r w:rsidRPr="00F85E5C">
        <w:instrText xml:space="preserve"> TC </w:instrText>
      </w:r>
      <w:r w:rsidR="009A7297" w:rsidRPr="00F85E5C">
        <w:instrText>"</w:instrText>
      </w:r>
      <w:r w:rsidRPr="00F85E5C">
        <w:tab/>
        <w:instrText>SCHEDULE 10</w:instrText>
      </w:r>
      <w:r w:rsidRPr="00F85E5C">
        <w:tab/>
        <w:instrText>Guarantee</w:instrText>
      </w:r>
      <w:r w:rsidRPr="00F85E5C">
        <w:tab/>
      </w:r>
      <w:r w:rsidRPr="00F85E5C">
        <w:rPr>
          <w:vanish/>
        </w:rPr>
        <w:instrText>&gt;</w:instrText>
      </w:r>
      <w:r w:rsidR="009A7297" w:rsidRPr="00F85E5C">
        <w:instrText>"</w:instrText>
      </w:r>
      <w:r w:rsidR="006C1776" w:rsidRPr="00F85E5C">
        <w:tab/>
      </w:r>
      <w:r w:rsidRPr="00F85E5C">
        <w:instrText xml:space="preserve">\l1 </w:instrText>
      </w:r>
      <w:r w:rsidRPr="00F85E5C">
        <w:fldChar w:fldCharType="end"/>
      </w:r>
    </w:p>
    <w:p w14:paraId="65B4D439" w14:textId="77777777" w:rsidR="002809EF" w:rsidRPr="00F85E5C" w:rsidRDefault="002809EF" w:rsidP="002809EF">
      <w:pPr>
        <w:pStyle w:val="DLFrontPageTitle"/>
        <w:jc w:val="both"/>
        <w:sectPr w:rsidR="002809EF" w:rsidRPr="00F85E5C" w:rsidSect="00CC58F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gNumType w:start="1"/>
          <w:cols w:space="708"/>
          <w:docGrid w:linePitch="360"/>
        </w:sectPr>
      </w:pPr>
      <w:bookmarkStart w:id="2" w:name="_9kP1qJ9mv459"/>
      <w:bookmarkStart w:id="3" w:name="bmkEngross1"/>
      <w:bookmarkStart w:id="4" w:name="bmkPrivate"/>
      <w:bookmarkEnd w:id="2"/>
    </w:p>
    <w:p w14:paraId="653E7249" w14:textId="2562E2E3" w:rsidR="006E21C7" w:rsidRPr="00F85E5C" w:rsidRDefault="004D17C0" w:rsidP="004D6247">
      <w:pPr>
        <w:pStyle w:val="DLFrontPageTitle"/>
        <w:jc w:val="left"/>
      </w:pPr>
      <w:sdt>
        <w:sdtPr>
          <w:alias w:val="Translations.PrivAndConf"/>
          <w:tag w:val="{&quot;templafy&quot;:{&quot;id&quot;:&quot;7e6ef051-e48f-48a2-80ae-bfbb6776b65d&quot;}}"/>
          <w:id w:val="384993474"/>
          <w:placeholder>
            <w:docPart w:val="4E2F717280C54BDBBC1F3EAF77DDEDE1"/>
          </w:placeholder>
        </w:sdtPr>
        <w:sdtEndPr/>
        <w:sdtContent>
          <w:bookmarkEnd w:id="4"/>
          <w:r w:rsidR="006E21C7" w:rsidRPr="00F85E5C">
            <w:t>Private &amp; Confidential</w:t>
          </w:r>
        </w:sdtContent>
      </w:sdt>
      <w:r w:rsidR="006E21C7" w:rsidRPr="00F85E5C">
        <w:tab/>
      </w:r>
    </w:p>
    <w:p w14:paraId="27B343B8" w14:textId="77777777" w:rsidR="006E21C7" w:rsidRPr="00F85E5C" w:rsidRDefault="006E21C7" w:rsidP="006E21C7">
      <w:pPr>
        <w:pStyle w:val="DLFrontPage"/>
      </w:pPr>
    </w:p>
    <w:p w14:paraId="2339C496" w14:textId="77777777" w:rsidR="006E21C7" w:rsidRPr="00F85E5C" w:rsidRDefault="006E21C7" w:rsidP="006E21C7">
      <w:pPr>
        <w:pStyle w:val="DLFrontPage"/>
      </w:pPr>
    </w:p>
    <w:bookmarkEnd w:id="3"/>
    <w:p w14:paraId="7A3760B1" w14:textId="77777777" w:rsidR="006E21C7" w:rsidRPr="00F85E5C" w:rsidRDefault="006E21C7" w:rsidP="006E21C7">
      <w:pPr>
        <w:pStyle w:val="DLFrontPage"/>
      </w:pPr>
    </w:p>
    <w:bookmarkStart w:id="5" w:name="bmkDated"/>
    <w:p w14:paraId="39855AF7" w14:textId="77777777" w:rsidR="006E21C7" w:rsidRPr="00F85E5C" w:rsidRDefault="004D17C0" w:rsidP="006E21C7">
      <w:pPr>
        <w:pStyle w:val="DLFrontPage"/>
        <w:jc w:val="center"/>
        <w:rPr>
          <w:b/>
        </w:rPr>
      </w:pPr>
      <w:sdt>
        <w:sdtPr>
          <w:rPr>
            <w:b/>
          </w:rPr>
          <w:alias w:val="Translations.Dated"/>
          <w:tag w:val="{&quot;templafy&quot;:{&quot;id&quot;:&quot;37a05208-c91c-41b7-84d8-1bbbb483f851&quot;}}"/>
          <w:id w:val="-1685738286"/>
          <w:placeholder>
            <w:docPart w:val="4E2F717280C54BDBBC1F3EAF77DDEDE1"/>
          </w:placeholder>
        </w:sdtPr>
        <w:sdtEndPr/>
        <w:sdtContent>
          <w:bookmarkEnd w:id="5"/>
          <w:r w:rsidR="006E21C7" w:rsidRPr="00F85E5C">
            <w:rPr>
              <w:b/>
            </w:rPr>
            <w:t>Dated</w:t>
          </w:r>
        </w:sdtContent>
      </w:sdt>
      <w:r w:rsidR="006E21C7" w:rsidRPr="00F85E5C">
        <w:rPr>
          <w:b/>
        </w:rPr>
        <w:t xml:space="preserve">                                   20</w:t>
      </w:r>
      <w:proofErr w:type="gramStart"/>
      <w:r w:rsidR="000B1BA4" w:rsidRPr="00F85E5C">
        <w:rPr>
          <w:b/>
        </w:rPr>
        <w:t>[  ]</w:t>
      </w:r>
      <w:proofErr w:type="gramEnd"/>
    </w:p>
    <w:p w14:paraId="4BFF8887" w14:textId="77777777" w:rsidR="006E21C7" w:rsidRPr="00F85E5C" w:rsidRDefault="006E21C7" w:rsidP="006E21C7">
      <w:pPr>
        <w:pStyle w:val="DLFrontPage"/>
        <w:rPr>
          <w:b/>
        </w:rPr>
      </w:pPr>
      <w:r w:rsidRPr="00F85E5C">
        <w:rPr>
          <w:b/>
          <w:noProof/>
          <w:lang w:eastAsia="en-GB"/>
        </w:rPr>
        <mc:AlternateContent>
          <mc:Choice Requires="wps">
            <w:drawing>
              <wp:anchor distT="0" distB="0" distL="114300" distR="114300" simplePos="0" relativeHeight="251659264" behindDoc="0" locked="0" layoutInCell="1" allowOverlap="1" wp14:anchorId="14900730" wp14:editId="74707BC0">
                <wp:simplePos x="0" y="0"/>
                <wp:positionH relativeFrom="column">
                  <wp:posOffset>1543050</wp:posOffset>
                </wp:positionH>
                <wp:positionV relativeFrom="paragraph">
                  <wp:posOffset>5715</wp:posOffset>
                </wp:positionV>
                <wp:extent cx="2515235" cy="635"/>
                <wp:effectExtent l="9525" t="5715" r="889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DD40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5pt" to="31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F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JlPskm+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">
                <v:stroke startarrowwidth="narrow" startarrowlength="short" endarrowwidth="narrow" endarrowlength="short"/>
              </v:line>
            </w:pict>
          </mc:Fallback>
        </mc:AlternateContent>
      </w:r>
    </w:p>
    <w:p w14:paraId="252571DF" w14:textId="77777777" w:rsidR="006E21C7" w:rsidRPr="00F85E5C" w:rsidRDefault="006E21C7" w:rsidP="006E21C7">
      <w:pPr>
        <w:pStyle w:val="PartiesFront"/>
      </w:pPr>
    </w:p>
    <w:p w14:paraId="288E2EC9" w14:textId="77777777" w:rsidR="006E21C7" w:rsidRPr="00F85E5C" w:rsidRDefault="006E21C7" w:rsidP="006E21C7">
      <w:pPr>
        <w:pStyle w:val="PartiesFront"/>
      </w:pPr>
    </w:p>
    <w:p w14:paraId="71A5A664" w14:textId="77777777" w:rsidR="006E21C7" w:rsidRPr="00F85E5C" w:rsidRDefault="006E21C7" w:rsidP="006E21C7">
      <w:pPr>
        <w:pStyle w:val="PartiesFront"/>
        <w:spacing w:after="360" w:line="360" w:lineRule="atLeast"/>
      </w:pPr>
      <w:r w:rsidRPr="00F85E5C">
        <w:tab/>
      </w:r>
      <w:bookmarkStart w:id="6" w:name="bmkParty"/>
      <w:r w:rsidRPr="00F85E5C">
        <w:t>[insert the name of the guarantor]</w:t>
      </w:r>
      <w:r w:rsidRPr="00F85E5C">
        <w:tab/>
      </w:r>
      <w:bookmarkStart w:id="7" w:name="_9kR3WTr2BB45FH"/>
      <w:bookmarkStart w:id="8" w:name="_9kMHG5YVtCIA78Ehvlol2BwdJKd7IAAQN55ADFL"/>
      <w:r w:rsidRPr="00F85E5C">
        <w:t>(1)</w:t>
      </w:r>
      <w:bookmarkEnd w:id="7"/>
      <w:bookmarkEnd w:id="8"/>
    </w:p>
    <w:p w14:paraId="7AED2E34" w14:textId="77777777" w:rsidR="006E21C7" w:rsidRPr="00F85E5C" w:rsidRDefault="006E21C7" w:rsidP="006E21C7">
      <w:pPr>
        <w:pStyle w:val="PartiesFront"/>
        <w:spacing w:after="360" w:line="360" w:lineRule="atLeast"/>
      </w:pPr>
      <w:r w:rsidRPr="00F85E5C">
        <w:tab/>
        <w:t>and</w:t>
      </w:r>
    </w:p>
    <w:p w14:paraId="78128609" w14:textId="77777777" w:rsidR="006E21C7" w:rsidRPr="00F85E5C" w:rsidRDefault="006E21C7" w:rsidP="006E21C7">
      <w:pPr>
        <w:pStyle w:val="PartiesFront"/>
        <w:spacing w:after="360" w:line="360" w:lineRule="atLeast"/>
      </w:pPr>
      <w:r w:rsidRPr="00F85E5C">
        <w:tab/>
        <w:t>[insert the name of the beneficiary]</w:t>
      </w:r>
      <w:r w:rsidRPr="00F85E5C">
        <w:tab/>
      </w:r>
      <w:bookmarkStart w:id="9" w:name="_9kR3WTr2BB4679"/>
      <w:bookmarkStart w:id="10" w:name="_9kMHG5YVtCIA78Fivlol2BwdJLe7IAAQN55ADFL"/>
      <w:r w:rsidRPr="00F85E5C">
        <w:t>(2)</w:t>
      </w:r>
      <w:bookmarkEnd w:id="6"/>
      <w:bookmarkEnd w:id="9"/>
      <w:bookmarkEnd w:id="10"/>
    </w:p>
    <w:p w14:paraId="79ACFEED" w14:textId="77777777" w:rsidR="006E21C7" w:rsidRPr="00F85E5C" w:rsidRDefault="006E21C7" w:rsidP="006E21C7">
      <w:pPr>
        <w:pStyle w:val="PartiesFront"/>
        <w:spacing w:after="360" w:line="360" w:lineRule="atLeast"/>
      </w:pPr>
    </w:p>
    <w:p w14:paraId="7CBCCD72" w14:textId="77777777" w:rsidR="006E21C7" w:rsidRPr="00F85E5C" w:rsidRDefault="006E21C7" w:rsidP="006E21C7">
      <w:pPr>
        <w:pStyle w:val="DLFrontPage"/>
        <w:spacing w:after="360" w:line="360" w:lineRule="atLeast"/>
        <w:rPr>
          <w:b/>
        </w:rPr>
      </w:pPr>
    </w:p>
    <w:tbl>
      <w:tblPr>
        <w:tblW w:w="0" w:type="auto"/>
        <w:jc w:val="center"/>
        <w:tblLayout w:type="fixed"/>
        <w:tblCellMar>
          <w:top w:w="220" w:type="dxa"/>
        </w:tblCellMar>
        <w:tblLook w:val="0000" w:firstRow="0" w:lastRow="0" w:firstColumn="0" w:lastColumn="0" w:noHBand="0" w:noVBand="0"/>
      </w:tblPr>
      <w:tblGrid>
        <w:gridCol w:w="4788"/>
      </w:tblGrid>
      <w:tr w:rsidR="006E21C7" w:rsidRPr="00F85E5C" w14:paraId="2F6D7BB0" w14:textId="77777777" w:rsidTr="00424D5C">
        <w:trPr>
          <w:jc w:val="center"/>
        </w:trPr>
        <w:tc>
          <w:tcPr>
            <w:tcW w:w="4788" w:type="dxa"/>
            <w:tcBorders>
              <w:top w:val="single" w:sz="6" w:space="0" w:color="auto"/>
              <w:bottom w:val="single" w:sz="6" w:space="0" w:color="auto"/>
            </w:tcBorders>
            <w:vAlign w:val="center"/>
          </w:tcPr>
          <w:p w14:paraId="72227849" w14:textId="77777777" w:rsidR="006E21C7" w:rsidRPr="00F85E5C" w:rsidRDefault="006E21C7" w:rsidP="006E21C7">
            <w:pPr>
              <w:pStyle w:val="DLFrontPage"/>
              <w:spacing w:after="360" w:line="360" w:lineRule="atLeast"/>
              <w:jc w:val="center"/>
              <w:rPr>
                <w:b/>
              </w:rPr>
            </w:pPr>
            <w:bookmarkStart w:id="11" w:name="bmkDocType"/>
            <w:r w:rsidRPr="00F85E5C">
              <w:rPr>
                <w:b/>
              </w:rPr>
              <w:t>DEED OF GUARANTEE</w:t>
            </w:r>
            <w:bookmarkEnd w:id="11"/>
          </w:p>
        </w:tc>
      </w:tr>
    </w:tbl>
    <w:p w14:paraId="162EC976" w14:textId="77777777" w:rsidR="006E21C7" w:rsidRPr="00F85E5C" w:rsidRDefault="006E21C7" w:rsidP="006E21C7">
      <w:pPr>
        <w:pStyle w:val="DLFrontPage"/>
        <w:rPr>
          <w:b/>
        </w:rPr>
      </w:pPr>
    </w:p>
    <w:p w14:paraId="1BF36207" w14:textId="77777777" w:rsidR="006E21C7" w:rsidRPr="00F85E5C" w:rsidRDefault="006E21C7" w:rsidP="006E21C7">
      <w:pPr>
        <w:rPr>
          <w:b/>
        </w:rPr>
      </w:pPr>
    </w:p>
    <w:p w14:paraId="630455D2" w14:textId="77777777" w:rsidR="006E21C7" w:rsidRPr="00F85E5C" w:rsidRDefault="006E21C7" w:rsidP="006E21C7"/>
    <w:p w14:paraId="33E63C7D" w14:textId="26D0EAAC" w:rsidR="004D6247" w:rsidRPr="00F85E5C" w:rsidRDefault="004D6247" w:rsidP="004D6247">
      <w:pPr>
        <w:pStyle w:val="Simple2"/>
        <w:numPr>
          <w:ilvl w:val="0"/>
          <w:numId w:val="0"/>
        </w:numPr>
        <w:ind w:left="709"/>
        <w:rPr>
          <w:b/>
          <w:i/>
        </w:rPr>
      </w:pPr>
      <w:r w:rsidRPr="004D6247">
        <w:rPr>
          <w:b/>
          <w:i/>
          <w:highlight w:val="green"/>
        </w:rPr>
        <w:t>[Note to Tenderers</w:t>
      </w:r>
      <w:r>
        <w:rPr>
          <w:b/>
          <w:i/>
          <w:highlight w:val="green"/>
        </w:rPr>
        <w:t xml:space="preserve"> To be discussed during negotiations. Will need to be made specific to a Tenderer's proposal</w:t>
      </w:r>
      <w:r w:rsidRPr="004D6247">
        <w:rPr>
          <w:b/>
          <w:i/>
          <w:highlight w:val="green"/>
        </w:rPr>
        <w:t>.]</w:t>
      </w:r>
    </w:p>
    <w:p w14:paraId="385D4ABB" w14:textId="77777777" w:rsidR="006E21C7" w:rsidRPr="00F85E5C" w:rsidRDefault="006E21C7" w:rsidP="006E21C7">
      <w:pPr>
        <w:sectPr w:rsidR="006E21C7" w:rsidRPr="00F85E5C" w:rsidSect="001E2749">
          <w:footerReference w:type="first" r:id="rId17"/>
          <w:pgSz w:w="11906" w:h="16838" w:code="9"/>
          <w:pgMar w:top="1440" w:right="1440" w:bottom="1440" w:left="1440" w:header="709" w:footer="709" w:gutter="0"/>
          <w:cols w:space="708"/>
          <w:titlePg/>
          <w:docGrid w:linePitch="360"/>
        </w:sectPr>
      </w:pPr>
    </w:p>
    <w:p w14:paraId="6E08C1EC" w14:textId="77777777" w:rsidR="006E21C7" w:rsidRPr="00F85E5C" w:rsidRDefault="006E21C7" w:rsidP="006E21C7">
      <w:pPr>
        <w:pStyle w:val="BodyText"/>
      </w:pPr>
      <w:r w:rsidRPr="00F85E5C">
        <w:rPr>
          <w:b/>
        </w:rPr>
        <w:lastRenderedPageBreak/>
        <w:t>THIS DEED</w:t>
      </w:r>
      <w:r w:rsidRPr="00F85E5C">
        <w:t xml:space="preserve"> is executed as a deed and dated [Insert date of execution] (the </w:t>
      </w:r>
      <w:r w:rsidR="009A7297" w:rsidRPr="00F85E5C">
        <w:t>"</w:t>
      </w:r>
      <w:r w:rsidRPr="00F85E5C">
        <w:rPr>
          <w:b/>
        </w:rPr>
        <w:t>Deed</w:t>
      </w:r>
      <w:r w:rsidR="009A7297" w:rsidRPr="00F85E5C">
        <w:t>"</w:t>
      </w:r>
      <w:r w:rsidRPr="00F85E5C">
        <w:t>)</w:t>
      </w:r>
    </w:p>
    <w:p w14:paraId="61045A57" w14:textId="77777777" w:rsidR="006E21C7" w:rsidRPr="00F85E5C" w:rsidRDefault="006E21C7" w:rsidP="006E21C7">
      <w:pPr>
        <w:pStyle w:val="BodyText"/>
        <w:keepNext/>
        <w:rPr>
          <w:b/>
        </w:rPr>
      </w:pPr>
      <w:r w:rsidRPr="00F85E5C">
        <w:rPr>
          <w:b/>
        </w:rPr>
        <w:t>BETWEEN:</w:t>
      </w:r>
    </w:p>
    <w:p w14:paraId="7F0AB31D" w14:textId="77777777" w:rsidR="006E21C7" w:rsidRPr="00F85E5C" w:rsidRDefault="006E21C7" w:rsidP="006E21C7">
      <w:pPr>
        <w:pStyle w:val="Parties"/>
      </w:pPr>
      <w:bookmarkStart w:id="17" w:name="_9kR3WTrAG856Cftjmj09ubHIb5G88OL338BDJM8"/>
      <w:r w:rsidRPr="00F85E5C">
        <w:rPr>
          <w:b/>
        </w:rPr>
        <w:t>[INSERT NAME OF THE GUARANTOR]</w:t>
      </w:r>
      <w:bookmarkEnd w:id="17"/>
      <w:r w:rsidRPr="00F85E5C">
        <w:t xml:space="preserve"> [a company incorporated in [England and Wales] under registered number [insert registered number] whose registered office is at [insert registered office]] [OR] [a company incorporated under the laws of [insert country], registered in [insert country] with number [insert number] at [insert place of registration], whose principal office is at [insert office details]</w:t>
      </w:r>
      <w:r w:rsidR="009A7297" w:rsidRPr="00F85E5C">
        <w:t>]</w:t>
      </w:r>
      <w:r w:rsidRPr="00F85E5C">
        <w:t xml:space="preserve"> (the </w:t>
      </w:r>
      <w:r w:rsidR="009A7297" w:rsidRPr="00F85E5C">
        <w:t>"</w:t>
      </w:r>
      <w:r w:rsidRPr="00F85E5C">
        <w:rPr>
          <w:b/>
        </w:rPr>
        <w:t>Guarantor</w:t>
      </w:r>
      <w:r w:rsidR="009A7297" w:rsidRPr="00F85E5C">
        <w:t>"</w:t>
      </w:r>
      <w:r w:rsidRPr="00F85E5C">
        <w:t>); and</w:t>
      </w:r>
    </w:p>
    <w:p w14:paraId="588654DF" w14:textId="77777777" w:rsidR="006E21C7" w:rsidRPr="00F85E5C" w:rsidRDefault="00664535" w:rsidP="006E21C7">
      <w:pPr>
        <w:pStyle w:val="Parties"/>
      </w:pPr>
      <w:bookmarkStart w:id="18" w:name="_9kR3WTrAG856Dgtjmj09ubHJc5G88OL338BDJM8"/>
      <w:r w:rsidRPr="00F85E5C">
        <w:rPr>
          <w:b/>
        </w:rPr>
        <w:t>THE SECRETARY OF STATE FOR DEFENCE</w:t>
      </w:r>
      <w:bookmarkEnd w:id="18"/>
      <w:r w:rsidRPr="00F85E5C">
        <w:rPr>
          <w:b/>
        </w:rPr>
        <w:t xml:space="preserve"> </w:t>
      </w:r>
      <w:r w:rsidRPr="00F85E5C">
        <w:t>at Ministry of Defence, Whitehall, London SW1A 2HB</w:t>
      </w:r>
      <w:r w:rsidR="006E21C7" w:rsidRPr="00F85E5C">
        <w:t xml:space="preserve"> (the </w:t>
      </w:r>
      <w:r w:rsidR="009A7297" w:rsidRPr="00F85E5C">
        <w:t>"</w:t>
      </w:r>
      <w:r w:rsidR="006E21C7" w:rsidRPr="00F85E5C">
        <w:rPr>
          <w:b/>
        </w:rPr>
        <w:t>Authority</w:t>
      </w:r>
      <w:r w:rsidR="009A7297" w:rsidRPr="00F85E5C">
        <w:t>"</w:t>
      </w:r>
      <w:r w:rsidRPr="00F85E5C">
        <w:t>),</w:t>
      </w:r>
    </w:p>
    <w:p w14:paraId="3472DA3C" w14:textId="77777777" w:rsidR="006E21C7" w:rsidRPr="00F85E5C" w:rsidRDefault="006E21C7" w:rsidP="006E21C7">
      <w:pPr>
        <w:pStyle w:val="Body2"/>
      </w:pPr>
      <w:r w:rsidRPr="00F85E5C">
        <w:t xml:space="preserve">together the </w:t>
      </w:r>
      <w:r w:rsidR="009A7297" w:rsidRPr="00F85E5C">
        <w:t>"</w:t>
      </w:r>
      <w:r w:rsidRPr="00F85E5C">
        <w:rPr>
          <w:b/>
        </w:rPr>
        <w:t>Parties</w:t>
      </w:r>
      <w:r w:rsidR="009A7297" w:rsidRPr="00F85E5C">
        <w:t xml:space="preserve">" </w:t>
      </w:r>
      <w:r w:rsidRPr="00F85E5C">
        <w:t xml:space="preserve">and each a </w:t>
      </w:r>
      <w:r w:rsidR="009A7297" w:rsidRPr="00F85E5C">
        <w:t>"</w:t>
      </w:r>
      <w:r w:rsidRPr="00F85E5C">
        <w:rPr>
          <w:b/>
        </w:rPr>
        <w:t>Party</w:t>
      </w:r>
      <w:r w:rsidR="009A7297" w:rsidRPr="00F85E5C">
        <w:t>"</w:t>
      </w:r>
      <w:r w:rsidRPr="00F85E5C">
        <w:t xml:space="preserve">. </w:t>
      </w:r>
    </w:p>
    <w:p w14:paraId="352B06DD" w14:textId="77777777" w:rsidR="006E21C7" w:rsidRPr="00F85E5C" w:rsidRDefault="006E21C7" w:rsidP="006E21C7">
      <w:pPr>
        <w:pStyle w:val="BodyText"/>
        <w:keepNext/>
        <w:rPr>
          <w:b/>
        </w:rPr>
      </w:pPr>
      <w:r w:rsidRPr="00F85E5C">
        <w:rPr>
          <w:b/>
        </w:rPr>
        <w:t>BACKGROUND:</w:t>
      </w:r>
    </w:p>
    <w:p w14:paraId="4EB328AC" w14:textId="77777777" w:rsidR="006E21C7" w:rsidRPr="00F85E5C" w:rsidRDefault="006E21C7" w:rsidP="006C1776">
      <w:pPr>
        <w:pStyle w:val="Recitals"/>
      </w:pPr>
      <w:bookmarkStart w:id="19" w:name="_Ref98274062"/>
      <w:bookmarkStart w:id="20" w:name="_9kR3WTr299577Ztjmj09ubHR2asMXNB7IDGXMzB"/>
      <w:r w:rsidRPr="00F85E5C">
        <w:t xml:space="preserve">The Authority [has awarded] a contract dated [insert date] to [insert details of the </w:t>
      </w:r>
      <w:r w:rsidR="000926A7" w:rsidRPr="00F85E5C">
        <w:t>Contractor</w:t>
      </w:r>
      <w:r w:rsidRPr="00F85E5C">
        <w:t xml:space="preserve">] (the </w:t>
      </w:r>
      <w:r w:rsidR="009A7297" w:rsidRPr="00F85E5C">
        <w:t>"</w:t>
      </w:r>
      <w:r w:rsidR="000926A7" w:rsidRPr="00F85E5C">
        <w:rPr>
          <w:b/>
        </w:rPr>
        <w:t>Contractor</w:t>
      </w:r>
      <w:r w:rsidR="009A7297" w:rsidRPr="00F85E5C">
        <w:t>"</w:t>
      </w:r>
      <w:r w:rsidRPr="00F85E5C">
        <w:t xml:space="preserve">) for the provision of [insert details of goods or services to be provided] (the </w:t>
      </w:r>
      <w:r w:rsidR="009A7297" w:rsidRPr="00F85E5C">
        <w:t>"</w:t>
      </w:r>
      <w:bookmarkStart w:id="21" w:name="_9kR3WTr2AA56EVPqopm6ykkHF32qz02I"/>
      <w:r w:rsidRPr="00F85E5C">
        <w:rPr>
          <w:b/>
        </w:rPr>
        <w:t>Guaranteed Agreement</w:t>
      </w:r>
      <w:bookmarkEnd w:id="21"/>
      <w:r w:rsidR="009A7297" w:rsidRPr="00F85E5C">
        <w:t>"</w:t>
      </w:r>
      <w:r w:rsidRPr="00F85E5C">
        <w:t>).</w:t>
      </w:r>
      <w:bookmarkEnd w:id="19"/>
      <w:bookmarkEnd w:id="20"/>
    </w:p>
    <w:p w14:paraId="4A2C26E6" w14:textId="77777777" w:rsidR="006E21C7" w:rsidRPr="00F85E5C" w:rsidRDefault="006E21C7" w:rsidP="006C1776">
      <w:pPr>
        <w:pStyle w:val="Recitals"/>
      </w:pPr>
      <w:r w:rsidRPr="00F85E5C">
        <w:t xml:space="preserve">It is a condition of the </w:t>
      </w:r>
      <w:bookmarkStart w:id="22" w:name="_9kR3WTr2AA56FQJ9xt4z2J5vB32743z7JLMG2cn"/>
      <w:r w:rsidRPr="00F85E5C">
        <w:t xml:space="preserve">Authority entering into the Guaranteed Agreement that the </w:t>
      </w:r>
      <w:r w:rsidR="000926A7" w:rsidRPr="00F85E5C">
        <w:t>Contractor</w:t>
      </w:r>
      <w:bookmarkEnd w:id="22"/>
      <w:r w:rsidRPr="00F85E5C">
        <w:t xml:space="preserve"> procures the execution and delivery to the Authority of a parent company guarantee substantially in the form of this Deed.</w:t>
      </w:r>
    </w:p>
    <w:p w14:paraId="1ADD2C49" w14:textId="77777777" w:rsidR="006E21C7" w:rsidRPr="00F85E5C" w:rsidRDefault="006E21C7" w:rsidP="006C1776">
      <w:pPr>
        <w:pStyle w:val="Recitals"/>
      </w:pPr>
      <w:r w:rsidRPr="00F85E5C">
        <w:t xml:space="preserve">The Guarantor has agreed to guarantee the due performance of the </w:t>
      </w:r>
      <w:bookmarkStart w:id="23" w:name="_9kMHG5YVt4CC78GXRsqro80mmJH54s124K"/>
      <w:r w:rsidRPr="00F85E5C">
        <w:t>Guaranteed Agreement</w:t>
      </w:r>
      <w:bookmarkEnd w:id="23"/>
      <w:r w:rsidRPr="00F85E5C">
        <w:t>.</w:t>
      </w:r>
    </w:p>
    <w:p w14:paraId="31F8A11F" w14:textId="77777777" w:rsidR="006E21C7" w:rsidRPr="00F85E5C" w:rsidRDefault="006E21C7" w:rsidP="006E21C7">
      <w:pPr>
        <w:pStyle w:val="BodyText"/>
        <w:keepNext/>
      </w:pPr>
      <w:r w:rsidRPr="00F85E5C">
        <w:rPr>
          <w:b/>
        </w:rPr>
        <w:t>IT IS AGREED</w:t>
      </w:r>
      <w:r w:rsidRPr="00F85E5C">
        <w:t xml:space="preserve"> as follows:</w:t>
      </w:r>
    </w:p>
    <w:p w14:paraId="2A49E95F" w14:textId="77777777" w:rsidR="006E21C7" w:rsidRPr="00F85E5C" w:rsidRDefault="006E21C7" w:rsidP="006C1776">
      <w:pPr>
        <w:pStyle w:val="Simple1"/>
        <w:keepNext/>
        <w:rPr>
          <w:b/>
          <w:caps/>
        </w:rPr>
      </w:pPr>
      <w:r w:rsidRPr="00F85E5C">
        <w:rPr>
          <w:b/>
          <w:caps/>
        </w:rPr>
        <w:t xml:space="preserve">DEFINITIONS AND INTERPRETATION </w:t>
      </w:r>
    </w:p>
    <w:p w14:paraId="708AA372" w14:textId="77777777" w:rsidR="006E21C7" w:rsidRPr="00F85E5C" w:rsidRDefault="006E21C7" w:rsidP="006C1776">
      <w:pPr>
        <w:pStyle w:val="Simple2"/>
        <w:keepNext/>
        <w:rPr>
          <w:b/>
        </w:rPr>
      </w:pPr>
      <w:r w:rsidRPr="00F85E5C">
        <w:rPr>
          <w:b/>
        </w:rPr>
        <w:t>Definitions</w:t>
      </w:r>
      <w:r w:rsidR="006C1776" w:rsidRPr="00F85E5C">
        <w:rPr>
          <w:b/>
        </w:rPr>
        <w:t xml:space="preserve"> and Interpretation</w:t>
      </w:r>
    </w:p>
    <w:p w14:paraId="11AD46A0" w14:textId="77777777" w:rsidR="006E21C7" w:rsidRPr="00F85E5C" w:rsidRDefault="006E21C7" w:rsidP="006C1776">
      <w:pPr>
        <w:pStyle w:val="Body2"/>
        <w:keepNext/>
      </w:pPr>
      <w:r w:rsidRPr="00F85E5C">
        <w:t>The following definitions apply in this Deed:</w:t>
      </w:r>
    </w:p>
    <w:tbl>
      <w:tblPr>
        <w:tblStyle w:val="TableGrid"/>
        <w:tblW w:w="836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35"/>
        <w:gridCol w:w="5528"/>
      </w:tblGrid>
      <w:tr w:rsidR="006C1776" w:rsidRPr="00F85E5C" w14:paraId="0712845C" w14:textId="77777777" w:rsidTr="006C1776">
        <w:tc>
          <w:tcPr>
            <w:tcW w:w="2835" w:type="dxa"/>
            <w:shd w:val="clear" w:color="auto" w:fill="auto"/>
          </w:tcPr>
          <w:p w14:paraId="3F7B257E" w14:textId="77777777" w:rsidR="006C1776" w:rsidRPr="00F85E5C" w:rsidRDefault="006C1776" w:rsidP="006C1776">
            <w:pPr>
              <w:pStyle w:val="definition"/>
              <w:jc w:val="left"/>
              <w:rPr>
                <w:b/>
              </w:rPr>
            </w:pPr>
            <w:r w:rsidRPr="00F85E5C">
              <w:rPr>
                <w:b/>
              </w:rPr>
              <w:t>Business Day</w:t>
            </w:r>
          </w:p>
        </w:tc>
        <w:tc>
          <w:tcPr>
            <w:tcW w:w="5528" w:type="dxa"/>
            <w:shd w:val="clear" w:color="auto" w:fill="auto"/>
          </w:tcPr>
          <w:p w14:paraId="725A238B" w14:textId="77777777" w:rsidR="006C1776" w:rsidRPr="00F85E5C" w:rsidRDefault="006C1776" w:rsidP="006C1776">
            <w:pPr>
              <w:pStyle w:val="definition"/>
            </w:pPr>
            <w:r w:rsidRPr="00F85E5C">
              <w:t xml:space="preserve">a day, other than a Saturday, </w:t>
            </w:r>
            <w:proofErr w:type="gramStart"/>
            <w:r w:rsidRPr="00F85E5C">
              <w:t>Sunday</w:t>
            </w:r>
            <w:proofErr w:type="gramEnd"/>
            <w:r w:rsidRPr="00F85E5C">
              <w:t xml:space="preserve"> or public holiday in England, when banks in London are open for business;</w:t>
            </w:r>
          </w:p>
        </w:tc>
      </w:tr>
      <w:tr w:rsidR="000926A7" w:rsidRPr="00F85E5C" w14:paraId="2A46841E" w14:textId="77777777" w:rsidTr="006C1776">
        <w:tc>
          <w:tcPr>
            <w:tcW w:w="2835" w:type="dxa"/>
            <w:shd w:val="clear" w:color="auto" w:fill="auto"/>
          </w:tcPr>
          <w:p w14:paraId="6C6C7072" w14:textId="77777777" w:rsidR="000926A7" w:rsidRPr="00F85E5C" w:rsidRDefault="000926A7" w:rsidP="000926A7">
            <w:pPr>
              <w:pStyle w:val="definition"/>
              <w:jc w:val="left"/>
              <w:rPr>
                <w:b/>
              </w:rPr>
            </w:pPr>
            <w:r w:rsidRPr="00F85E5C">
              <w:rPr>
                <w:b/>
              </w:rPr>
              <w:t>Contractor</w:t>
            </w:r>
          </w:p>
        </w:tc>
        <w:tc>
          <w:tcPr>
            <w:tcW w:w="5528" w:type="dxa"/>
            <w:shd w:val="clear" w:color="auto" w:fill="auto"/>
          </w:tcPr>
          <w:p w14:paraId="1722BA01" w14:textId="4B35F815" w:rsidR="000926A7" w:rsidRPr="00F85E5C" w:rsidRDefault="000926A7" w:rsidP="000926A7">
            <w:pPr>
              <w:pStyle w:val="definition"/>
            </w:pPr>
            <w:r w:rsidRPr="00F85E5C">
              <w:t xml:space="preserve">has the meaning given to it in recital </w:t>
            </w:r>
            <w:r w:rsidRPr="00F85E5C">
              <w:fldChar w:fldCharType="begin"/>
            </w:r>
            <w:r w:rsidRPr="00F85E5C">
              <w:instrText xml:space="preserve"> REF _Ref98274062 \w \h </w:instrText>
            </w:r>
            <w:r w:rsidR="00F85E5C">
              <w:instrText xml:space="preserve"> \* MERGEFORMAT </w:instrText>
            </w:r>
            <w:r w:rsidRPr="00F85E5C">
              <w:fldChar w:fldCharType="separate"/>
            </w:r>
            <w:bookmarkStart w:id="24" w:name="_9kMIH5YVt4BB799bvlol2BwdJT4cuOZPD9KFIZO"/>
            <w:r w:rsidR="003767C6">
              <w:t>(A)</w:t>
            </w:r>
            <w:bookmarkEnd w:id="24"/>
            <w:r w:rsidRPr="00F85E5C">
              <w:fldChar w:fldCharType="end"/>
            </w:r>
            <w:r w:rsidRPr="00F85E5C">
              <w:t>;</w:t>
            </w:r>
          </w:p>
        </w:tc>
      </w:tr>
      <w:tr w:rsidR="000926A7" w:rsidRPr="00F85E5C" w14:paraId="2A94C6A0" w14:textId="77777777" w:rsidTr="006C1776">
        <w:tc>
          <w:tcPr>
            <w:tcW w:w="2835" w:type="dxa"/>
            <w:shd w:val="clear" w:color="auto" w:fill="auto"/>
          </w:tcPr>
          <w:p w14:paraId="6E473EE0" w14:textId="77777777" w:rsidR="000926A7" w:rsidRPr="00F85E5C" w:rsidRDefault="000926A7" w:rsidP="000926A7">
            <w:pPr>
              <w:pStyle w:val="definition"/>
              <w:jc w:val="left"/>
              <w:rPr>
                <w:b/>
              </w:rPr>
            </w:pPr>
            <w:r w:rsidRPr="00F85E5C">
              <w:rPr>
                <w:b/>
              </w:rPr>
              <w:t>Control</w:t>
            </w:r>
          </w:p>
        </w:tc>
        <w:tc>
          <w:tcPr>
            <w:tcW w:w="5528" w:type="dxa"/>
            <w:shd w:val="clear" w:color="auto" w:fill="auto"/>
          </w:tcPr>
          <w:p w14:paraId="3E43F842" w14:textId="77777777" w:rsidR="000926A7" w:rsidRPr="00F85E5C" w:rsidRDefault="000926A7" w:rsidP="000926A7">
            <w:pPr>
              <w:pStyle w:val="definition"/>
            </w:pPr>
            <w:r w:rsidRPr="00F85E5C">
              <w:t>the power of a person to secure that the affairs of a body corporate are conducted in accordance with the wishes of that person:</w:t>
            </w:r>
          </w:p>
          <w:p w14:paraId="5097D092" w14:textId="77777777" w:rsidR="000926A7" w:rsidRPr="00F85E5C" w:rsidRDefault="000926A7" w:rsidP="000926A7">
            <w:pPr>
              <w:pStyle w:val="definitionsub"/>
            </w:pPr>
            <w:r w:rsidRPr="00F85E5C">
              <w:t>by means of the holding of shares or the possession of voting power in relation to that body or any other body corporate; or</w:t>
            </w:r>
          </w:p>
          <w:p w14:paraId="6B294DA6" w14:textId="77777777" w:rsidR="000926A7" w:rsidRPr="00F85E5C" w:rsidRDefault="000926A7" w:rsidP="000926A7">
            <w:pPr>
              <w:pStyle w:val="definitionsub"/>
            </w:pPr>
            <w:proofErr w:type="gramStart"/>
            <w:r w:rsidRPr="00F85E5C">
              <w:lastRenderedPageBreak/>
              <w:t>as a result of</w:t>
            </w:r>
            <w:proofErr w:type="gramEnd"/>
            <w:r w:rsidRPr="00F85E5C">
              <w:t xml:space="preserve"> any powers conferred by the constitutional or corporate documents, or any other document regulating that body or any other body corporate;</w:t>
            </w:r>
          </w:p>
        </w:tc>
      </w:tr>
      <w:tr w:rsidR="000926A7" w:rsidRPr="00F85E5C" w14:paraId="025081F0" w14:textId="77777777" w:rsidTr="006C1776">
        <w:tc>
          <w:tcPr>
            <w:tcW w:w="2835" w:type="dxa"/>
            <w:shd w:val="clear" w:color="auto" w:fill="auto"/>
          </w:tcPr>
          <w:p w14:paraId="2894C291" w14:textId="77777777" w:rsidR="000926A7" w:rsidRPr="00F85E5C" w:rsidRDefault="000926A7" w:rsidP="000926A7">
            <w:pPr>
              <w:pStyle w:val="definition"/>
              <w:jc w:val="left"/>
              <w:rPr>
                <w:b/>
              </w:rPr>
            </w:pPr>
            <w:bookmarkStart w:id="25" w:name="_9kMIH5YVt4CC78GXRsqro80mmJH54s124K"/>
            <w:r w:rsidRPr="00F85E5C">
              <w:rPr>
                <w:b/>
              </w:rPr>
              <w:lastRenderedPageBreak/>
              <w:t>Guaranteed Agreement</w:t>
            </w:r>
            <w:bookmarkEnd w:id="25"/>
          </w:p>
        </w:tc>
        <w:tc>
          <w:tcPr>
            <w:tcW w:w="5528" w:type="dxa"/>
            <w:shd w:val="clear" w:color="auto" w:fill="auto"/>
          </w:tcPr>
          <w:p w14:paraId="6DF8F15D" w14:textId="3F1A72ED" w:rsidR="000926A7" w:rsidRPr="00F85E5C" w:rsidRDefault="000926A7" w:rsidP="000926A7">
            <w:pPr>
              <w:pStyle w:val="definition"/>
            </w:pPr>
            <w:r w:rsidRPr="00F85E5C">
              <w:t xml:space="preserve">has the meaning given to it in recital </w:t>
            </w:r>
            <w:r w:rsidRPr="00F85E5C">
              <w:fldChar w:fldCharType="begin"/>
            </w:r>
            <w:r w:rsidRPr="00F85E5C">
              <w:instrText xml:space="preserve"> REF _Ref98274062 \w \h </w:instrText>
            </w:r>
            <w:r w:rsidR="00F85E5C">
              <w:instrText xml:space="preserve"> \* MERGEFORMAT </w:instrText>
            </w:r>
            <w:r w:rsidRPr="00F85E5C">
              <w:fldChar w:fldCharType="separate"/>
            </w:r>
            <w:bookmarkStart w:id="26" w:name="_9kMHG5YVt4BB799bvlol2BwdJT4cuOZPD9KFIZO"/>
            <w:r w:rsidR="003767C6">
              <w:t>(A)</w:t>
            </w:r>
            <w:bookmarkEnd w:id="26"/>
            <w:r w:rsidRPr="00F85E5C">
              <w:fldChar w:fldCharType="end"/>
            </w:r>
            <w:r w:rsidRPr="00F85E5C">
              <w:t>;</w:t>
            </w:r>
          </w:p>
        </w:tc>
      </w:tr>
      <w:tr w:rsidR="000926A7" w:rsidRPr="00F85E5C" w14:paraId="6BDF82D1" w14:textId="77777777" w:rsidTr="006C1776">
        <w:tc>
          <w:tcPr>
            <w:tcW w:w="2835" w:type="dxa"/>
            <w:shd w:val="clear" w:color="auto" w:fill="auto"/>
          </w:tcPr>
          <w:p w14:paraId="65957F1F" w14:textId="77777777" w:rsidR="000926A7" w:rsidRPr="00F85E5C" w:rsidRDefault="000926A7" w:rsidP="000926A7">
            <w:pPr>
              <w:pStyle w:val="definition"/>
              <w:jc w:val="left"/>
              <w:rPr>
                <w:b/>
              </w:rPr>
            </w:pPr>
            <w:r w:rsidRPr="00F85E5C">
              <w:rPr>
                <w:b/>
              </w:rPr>
              <w:t>Guaranteed Obligations</w:t>
            </w:r>
          </w:p>
        </w:tc>
        <w:tc>
          <w:tcPr>
            <w:tcW w:w="5528" w:type="dxa"/>
            <w:shd w:val="clear" w:color="auto" w:fill="auto"/>
          </w:tcPr>
          <w:p w14:paraId="333AA52D" w14:textId="4B050245" w:rsidR="000926A7" w:rsidRPr="00F85E5C" w:rsidRDefault="000926A7" w:rsidP="000926A7">
            <w:pPr>
              <w:pStyle w:val="definition"/>
            </w:pPr>
            <w:r w:rsidRPr="00F85E5C">
              <w:t xml:space="preserve">has the meaning given to it in clause </w:t>
            </w:r>
            <w:r w:rsidRPr="00F85E5C">
              <w:fldChar w:fldCharType="begin"/>
            </w:r>
            <w:r w:rsidRPr="00F85E5C">
              <w:instrText xml:space="preserve"> REF _Ref98274240 \w \h </w:instrText>
            </w:r>
            <w:r w:rsidR="00F85E5C">
              <w:instrText xml:space="preserve"> \* MERGEFORMAT </w:instrText>
            </w:r>
            <w:r w:rsidRPr="00F85E5C">
              <w:fldChar w:fldCharType="separate"/>
            </w:r>
            <w:bookmarkStart w:id="27" w:name="_9kMHG5YVt4BB79ACDmf0vturB3p4KHICySdTHDO"/>
            <w:r w:rsidR="003767C6">
              <w:t>2.1(a)</w:t>
            </w:r>
            <w:bookmarkEnd w:id="27"/>
            <w:r w:rsidRPr="00F85E5C">
              <w:fldChar w:fldCharType="end"/>
            </w:r>
            <w:r w:rsidRPr="00F85E5C">
              <w:t>;</w:t>
            </w:r>
          </w:p>
        </w:tc>
      </w:tr>
      <w:tr w:rsidR="000926A7" w:rsidRPr="00F85E5C" w14:paraId="4EF4A83F" w14:textId="77777777" w:rsidTr="006C1776">
        <w:tc>
          <w:tcPr>
            <w:tcW w:w="2835" w:type="dxa"/>
            <w:shd w:val="clear" w:color="auto" w:fill="auto"/>
          </w:tcPr>
          <w:p w14:paraId="78AA7319" w14:textId="77777777" w:rsidR="000926A7" w:rsidRPr="00F85E5C" w:rsidRDefault="000926A7" w:rsidP="000926A7">
            <w:pPr>
              <w:pStyle w:val="definition"/>
              <w:jc w:val="left"/>
              <w:rPr>
                <w:b/>
              </w:rPr>
            </w:pPr>
            <w:r w:rsidRPr="00F85E5C">
              <w:rPr>
                <w:b/>
              </w:rPr>
              <w:t>VAT</w:t>
            </w:r>
          </w:p>
        </w:tc>
        <w:tc>
          <w:tcPr>
            <w:tcW w:w="5528" w:type="dxa"/>
            <w:shd w:val="clear" w:color="auto" w:fill="auto"/>
          </w:tcPr>
          <w:p w14:paraId="3E0E8AEE" w14:textId="77777777" w:rsidR="000926A7" w:rsidRPr="00F85E5C" w:rsidRDefault="000926A7" w:rsidP="000926A7">
            <w:pPr>
              <w:pStyle w:val="definition"/>
            </w:pPr>
            <w:r w:rsidRPr="00F85E5C">
              <w:t>value added tax or any equivalent tax chargeable in the UK or elsewhere.</w:t>
            </w:r>
          </w:p>
        </w:tc>
      </w:tr>
    </w:tbl>
    <w:p w14:paraId="1AE76649" w14:textId="77777777" w:rsidR="006E21C7" w:rsidRPr="00F85E5C" w:rsidRDefault="006E21C7" w:rsidP="006C1776">
      <w:pPr>
        <w:pStyle w:val="Simple2"/>
        <w:keepNext/>
      </w:pPr>
      <w:r w:rsidRPr="00F85E5C">
        <w:t>Unless otherwise stated, any reference in this Deed to:</w:t>
      </w:r>
    </w:p>
    <w:p w14:paraId="3A4BB97D" w14:textId="77777777" w:rsidR="006E21C7" w:rsidRPr="00F85E5C" w:rsidRDefault="006E21C7" w:rsidP="006C1776">
      <w:pPr>
        <w:pStyle w:val="Simple3"/>
      </w:pPr>
      <w:r w:rsidRPr="00F85E5C">
        <w:t xml:space="preserve">the </w:t>
      </w:r>
      <w:r w:rsidR="009A7297" w:rsidRPr="00F85E5C">
        <w:t>"</w:t>
      </w:r>
      <w:r w:rsidRPr="00F85E5C">
        <w:t>Guarantor</w:t>
      </w:r>
      <w:r w:rsidR="009A7297" w:rsidRPr="00F85E5C">
        <w:t>"</w:t>
      </w:r>
      <w:r w:rsidRPr="00F85E5C">
        <w:t xml:space="preserve">, the </w:t>
      </w:r>
      <w:r w:rsidR="009A7297" w:rsidRPr="00F85E5C">
        <w:t>"</w:t>
      </w:r>
      <w:r w:rsidRPr="00F85E5C">
        <w:t>Authority</w:t>
      </w:r>
      <w:r w:rsidR="009A7297" w:rsidRPr="00F85E5C">
        <w:t>"</w:t>
      </w:r>
      <w:r w:rsidRPr="00F85E5C">
        <w:t xml:space="preserve">, the </w:t>
      </w:r>
      <w:r w:rsidR="009A7297" w:rsidRPr="00F85E5C">
        <w:t>"</w:t>
      </w:r>
      <w:r w:rsidR="000926A7" w:rsidRPr="00F85E5C">
        <w:t>Contractor</w:t>
      </w:r>
      <w:r w:rsidR="009A7297" w:rsidRPr="00F85E5C">
        <w:t>"</w:t>
      </w:r>
      <w:r w:rsidR="006C1776" w:rsidRPr="00F85E5C">
        <w:t xml:space="preserve"> </w:t>
      </w:r>
      <w:r w:rsidRPr="00F85E5C">
        <w:t xml:space="preserve">or any other person shall be construed so as to include their successors in title, permitted assigns and permitted transferees, whether direct or </w:t>
      </w:r>
      <w:proofErr w:type="gramStart"/>
      <w:r w:rsidRPr="00F85E5C">
        <w:t>indirect;</w:t>
      </w:r>
      <w:proofErr w:type="gramEnd"/>
    </w:p>
    <w:p w14:paraId="0617C861" w14:textId="77777777" w:rsidR="006E21C7" w:rsidRPr="00F85E5C" w:rsidRDefault="009A7297" w:rsidP="006C1776">
      <w:pPr>
        <w:pStyle w:val="Simple3"/>
      </w:pPr>
      <w:r w:rsidRPr="00F85E5C">
        <w:t>"</w:t>
      </w:r>
      <w:r w:rsidR="006E21C7" w:rsidRPr="00F85E5C">
        <w:t>assets</w:t>
      </w:r>
      <w:r w:rsidRPr="00F85E5C">
        <w:t>"</w:t>
      </w:r>
      <w:r w:rsidR="006C1776" w:rsidRPr="00F85E5C">
        <w:t xml:space="preserve"> </w:t>
      </w:r>
      <w:r w:rsidR="006E21C7" w:rsidRPr="00F85E5C">
        <w:t xml:space="preserve">includes present and future properties, revenues and rights of every </w:t>
      </w:r>
      <w:proofErr w:type="gramStart"/>
      <w:r w:rsidR="006E21C7" w:rsidRPr="00F85E5C">
        <w:t>description;</w:t>
      </w:r>
      <w:proofErr w:type="gramEnd"/>
    </w:p>
    <w:p w14:paraId="596EEE27" w14:textId="77777777" w:rsidR="006E21C7" w:rsidRPr="00F85E5C" w:rsidRDefault="006E21C7" w:rsidP="006C1776">
      <w:pPr>
        <w:pStyle w:val="Simple3"/>
      </w:pPr>
      <w:r w:rsidRPr="00F85E5C">
        <w:t xml:space="preserve">this </w:t>
      </w:r>
      <w:r w:rsidR="009A7297" w:rsidRPr="00F85E5C">
        <w:t>"</w:t>
      </w:r>
      <w:r w:rsidRPr="00F85E5C">
        <w:t>Deed</w:t>
      </w:r>
      <w:r w:rsidR="009A7297" w:rsidRPr="00F85E5C">
        <w:t>"</w:t>
      </w:r>
      <w:r w:rsidRPr="00F85E5C">
        <w:t xml:space="preserve">, or any other agreement or instrument is a reference to, this deed or other agreement or instrument as amended, novated, supplemented, extended or </w:t>
      </w:r>
      <w:proofErr w:type="gramStart"/>
      <w:r w:rsidRPr="00F85E5C">
        <w:t>restated;</w:t>
      </w:r>
      <w:proofErr w:type="gramEnd"/>
    </w:p>
    <w:p w14:paraId="0FB341DC" w14:textId="77777777" w:rsidR="006E21C7" w:rsidRPr="00F85E5C" w:rsidRDefault="009A7297" w:rsidP="006C1776">
      <w:pPr>
        <w:pStyle w:val="Simple3"/>
      </w:pPr>
      <w:r w:rsidRPr="00F85E5C">
        <w:t>"</w:t>
      </w:r>
      <w:r w:rsidR="006E21C7" w:rsidRPr="00F85E5C">
        <w:t>indebtedness</w:t>
      </w:r>
      <w:r w:rsidRPr="00F85E5C">
        <w:t>"</w:t>
      </w:r>
      <w:r w:rsidR="006C1776" w:rsidRPr="00F85E5C">
        <w:t xml:space="preserve"> </w:t>
      </w:r>
      <w:r w:rsidR="006E21C7" w:rsidRPr="00F85E5C">
        <w:t xml:space="preserve">includes any obligation (whether incurred as principal or as surety) for the payment or repayment of money, whether present or future, actual or </w:t>
      </w:r>
      <w:proofErr w:type="gramStart"/>
      <w:r w:rsidR="006E21C7" w:rsidRPr="00F85E5C">
        <w:t>contingent;</w:t>
      </w:r>
      <w:proofErr w:type="gramEnd"/>
    </w:p>
    <w:p w14:paraId="6AF259C7" w14:textId="77777777" w:rsidR="006E21C7" w:rsidRPr="00F85E5C" w:rsidRDefault="006E21C7" w:rsidP="006C1776">
      <w:pPr>
        <w:pStyle w:val="Simple3"/>
      </w:pPr>
      <w:r w:rsidRPr="00F85E5C">
        <w:t xml:space="preserve">a </w:t>
      </w:r>
      <w:r w:rsidR="009A7297" w:rsidRPr="00F85E5C">
        <w:t>"</w:t>
      </w:r>
      <w:r w:rsidRPr="00F85E5C">
        <w:t>person</w:t>
      </w:r>
      <w:r w:rsidR="009A7297" w:rsidRPr="00F85E5C">
        <w:t>"</w:t>
      </w:r>
      <w:r w:rsidR="006C1776" w:rsidRPr="00F85E5C">
        <w:t xml:space="preserve"> </w:t>
      </w:r>
      <w:r w:rsidRPr="00F85E5C">
        <w:t>includes any individual, firm, company, corporation, government, state or agency of a state or any association, trust, joint venture, consortium, partnership or other entity (whether or not having separate legal personality</w:t>
      </w:r>
      <w:proofErr w:type="gramStart"/>
      <w:r w:rsidRPr="00F85E5C">
        <w:t>);</w:t>
      </w:r>
      <w:proofErr w:type="gramEnd"/>
    </w:p>
    <w:p w14:paraId="6E6B24B8" w14:textId="77777777" w:rsidR="006E21C7" w:rsidRPr="00F85E5C" w:rsidRDefault="006E21C7" w:rsidP="006C1776">
      <w:pPr>
        <w:pStyle w:val="Simple3"/>
      </w:pPr>
      <w:r w:rsidRPr="00F85E5C">
        <w:t xml:space="preserve">the words </w:t>
      </w:r>
      <w:r w:rsidR="009A7297" w:rsidRPr="00F85E5C">
        <w:t>"</w:t>
      </w:r>
      <w:r w:rsidRPr="00F85E5C">
        <w:t>including</w:t>
      </w:r>
      <w:r w:rsidR="009A7297" w:rsidRPr="00F85E5C">
        <w:t>"</w:t>
      </w:r>
      <w:r w:rsidRPr="00F85E5C">
        <w:t xml:space="preserve">, </w:t>
      </w:r>
      <w:r w:rsidR="009A7297" w:rsidRPr="00F85E5C">
        <w:t>"</w:t>
      </w:r>
      <w:r w:rsidRPr="00F85E5C">
        <w:t>includes</w:t>
      </w:r>
      <w:r w:rsidR="009A7297" w:rsidRPr="00F85E5C">
        <w:t>"</w:t>
      </w:r>
      <w:r w:rsidRPr="00F85E5C">
        <w:t xml:space="preserve">, </w:t>
      </w:r>
      <w:r w:rsidR="009A7297" w:rsidRPr="00F85E5C">
        <w:t>"</w:t>
      </w:r>
      <w:r w:rsidRPr="00F85E5C">
        <w:t>in particular</w:t>
      </w:r>
      <w:r w:rsidR="009A7297" w:rsidRPr="00F85E5C">
        <w:t>"</w:t>
      </w:r>
      <w:r w:rsidRPr="00F85E5C">
        <w:t xml:space="preserve">, </w:t>
      </w:r>
      <w:r w:rsidR="009A7297" w:rsidRPr="00F85E5C">
        <w:t>"</w:t>
      </w:r>
      <w:r w:rsidRPr="00F85E5C">
        <w:t>for example</w:t>
      </w:r>
      <w:r w:rsidR="009A7297" w:rsidRPr="00F85E5C">
        <w:t>"</w:t>
      </w:r>
      <w:r w:rsidR="00804008" w:rsidRPr="00F85E5C">
        <w:t xml:space="preserve"> </w:t>
      </w:r>
      <w:r w:rsidRPr="00F85E5C">
        <w:t>or similar shall be construed as illustrative and without limitation to the generality of the related general words; and</w:t>
      </w:r>
    </w:p>
    <w:p w14:paraId="1F6CA9BF" w14:textId="77777777" w:rsidR="006E21C7" w:rsidRPr="00F85E5C" w:rsidRDefault="006E21C7" w:rsidP="006C1776">
      <w:pPr>
        <w:pStyle w:val="Simple3"/>
      </w:pPr>
      <w:r w:rsidRPr="00F85E5C">
        <w:t>a time of day is a reference to London time.</w:t>
      </w:r>
    </w:p>
    <w:p w14:paraId="26B8C474" w14:textId="77777777" w:rsidR="006E21C7" w:rsidRPr="00F85E5C" w:rsidRDefault="006E21C7" w:rsidP="006C1776">
      <w:pPr>
        <w:pStyle w:val="Simple1"/>
        <w:keepNext/>
        <w:rPr>
          <w:b/>
          <w:caps/>
        </w:rPr>
      </w:pPr>
      <w:r w:rsidRPr="00F85E5C">
        <w:rPr>
          <w:b/>
          <w:caps/>
        </w:rPr>
        <w:t>GUARANTEE AND INDEMNITY</w:t>
      </w:r>
    </w:p>
    <w:p w14:paraId="1955553C" w14:textId="77777777" w:rsidR="006E21C7" w:rsidRPr="00F85E5C" w:rsidRDefault="006E21C7" w:rsidP="006C1776">
      <w:pPr>
        <w:pStyle w:val="Simple2"/>
        <w:keepNext/>
      </w:pPr>
      <w:bookmarkStart w:id="28" w:name="_Ref98276121"/>
      <w:bookmarkStart w:id="29" w:name="_9kR3WTr299579BBdRjJUvturBDC"/>
      <w:r w:rsidRPr="00F85E5C">
        <w:t>The Guarantor:</w:t>
      </w:r>
      <w:bookmarkEnd w:id="28"/>
      <w:bookmarkEnd w:id="29"/>
    </w:p>
    <w:p w14:paraId="79B39006" w14:textId="77777777" w:rsidR="006E21C7" w:rsidRPr="00F85E5C" w:rsidRDefault="006E21C7" w:rsidP="007C45C5">
      <w:pPr>
        <w:pStyle w:val="Simple3"/>
      </w:pPr>
      <w:bookmarkStart w:id="30" w:name="_Ref98274240"/>
      <w:bookmarkStart w:id="31" w:name="_9kR3WTr299578ABkdytrsp91n2IFGAwQbRFBMHK"/>
      <w:r w:rsidRPr="00F85E5C">
        <w:t xml:space="preserve">guarantees to the Authority the due and punctual performance of all of the </w:t>
      </w:r>
      <w:r w:rsidR="000926A7" w:rsidRPr="00F85E5C">
        <w:t>Contractor</w:t>
      </w:r>
      <w:r w:rsidR="009A7297" w:rsidRPr="00F85E5C">
        <w:t>'</w:t>
      </w:r>
      <w:r w:rsidRPr="00F85E5C">
        <w:t xml:space="preserve">s present and future obligations under and in connection with the </w:t>
      </w:r>
      <w:bookmarkStart w:id="32" w:name="_9kMJI5YVt4CC78GXRsqro80mmJH54s124K"/>
      <w:r w:rsidRPr="00F85E5C">
        <w:t>Guaranteed Agreement</w:t>
      </w:r>
      <w:bookmarkEnd w:id="32"/>
      <w:r w:rsidRPr="00F85E5C">
        <w:t xml:space="preserve"> if and when they</w:t>
      </w:r>
      <w:r w:rsidR="006C1776" w:rsidRPr="00F85E5C">
        <w:t xml:space="preserve"> </w:t>
      </w:r>
      <w:r w:rsidRPr="00F85E5C">
        <w:t xml:space="preserve">become due and performable in accordance with the terms of the </w:t>
      </w:r>
      <w:bookmarkStart w:id="33" w:name="_9kMKJ5YVt4CC78GXRsqro80mmJH54s124K"/>
      <w:r w:rsidRPr="00F85E5C">
        <w:t>Guaranteed Agreement</w:t>
      </w:r>
      <w:bookmarkEnd w:id="33"/>
      <w:r w:rsidRPr="00F85E5C">
        <w:t xml:space="preserve"> (the </w:t>
      </w:r>
      <w:r w:rsidR="009A7297" w:rsidRPr="00F85E5C">
        <w:t>"</w:t>
      </w:r>
      <w:r w:rsidRPr="00F85E5C">
        <w:rPr>
          <w:b/>
        </w:rPr>
        <w:t>Guaranteed Obligations</w:t>
      </w:r>
      <w:r w:rsidR="009A7297" w:rsidRPr="00F85E5C">
        <w:t>"</w:t>
      </w:r>
      <w:proofErr w:type="gramStart"/>
      <w:r w:rsidRPr="00F85E5C">
        <w:t>);</w:t>
      </w:r>
      <w:bookmarkEnd w:id="30"/>
      <w:bookmarkEnd w:id="31"/>
      <w:proofErr w:type="gramEnd"/>
    </w:p>
    <w:p w14:paraId="78A91CFA" w14:textId="77777777" w:rsidR="006E21C7" w:rsidRPr="00F85E5C" w:rsidRDefault="006E21C7" w:rsidP="006C1776">
      <w:pPr>
        <w:pStyle w:val="Simple3"/>
      </w:pPr>
      <w:r w:rsidRPr="00F85E5C">
        <w:t xml:space="preserve">shall pay to the Authority from time to time on demand all monies (together with interest on such sum accrued before and after the date of demand until the date of payment) that have become payable by the </w:t>
      </w:r>
      <w:r w:rsidR="000926A7" w:rsidRPr="00F85E5C">
        <w:t>Contractor</w:t>
      </w:r>
      <w:r w:rsidRPr="00F85E5C">
        <w:t xml:space="preserve"> to the Authority under or in connection </w:t>
      </w:r>
      <w:r w:rsidRPr="00F85E5C">
        <w:lastRenderedPageBreak/>
        <w:t xml:space="preserve">with the </w:t>
      </w:r>
      <w:bookmarkStart w:id="34" w:name="_9kMLK5YVt4CC78GXRsqro80mmJH54s124K"/>
      <w:r w:rsidRPr="00F85E5C">
        <w:t xml:space="preserve">Guaranteed </w:t>
      </w:r>
      <w:proofErr w:type="gramStart"/>
      <w:r w:rsidRPr="00F85E5C">
        <w:t>Agreement</w:t>
      </w:r>
      <w:bookmarkEnd w:id="34"/>
      <w:proofErr w:type="gramEnd"/>
      <w:r w:rsidRPr="00F85E5C">
        <w:t xml:space="preserve"> but which has not been paid at the time the demand is made; and</w:t>
      </w:r>
    </w:p>
    <w:p w14:paraId="0AC9AB1E" w14:textId="77777777" w:rsidR="006E21C7" w:rsidRPr="00F85E5C" w:rsidRDefault="006E21C7" w:rsidP="006C1776">
      <w:pPr>
        <w:pStyle w:val="Simple3"/>
      </w:pPr>
      <w:r w:rsidRPr="00F85E5C">
        <w:t xml:space="preserve">shall, if the </w:t>
      </w:r>
      <w:r w:rsidR="000926A7" w:rsidRPr="00F85E5C">
        <w:t>Contractor</w:t>
      </w:r>
      <w:r w:rsidRPr="00F85E5C">
        <w:t xml:space="preserve"> fails to perform in full and on time any of the Guaranteed Obligations and upon written notice from the Authority, immediately on demand perform or procure performance of the same at the Guarantor</w:t>
      </w:r>
      <w:r w:rsidR="009A7297" w:rsidRPr="00F85E5C">
        <w:t>'</w:t>
      </w:r>
      <w:r w:rsidRPr="00F85E5C">
        <w:t>s own expense.</w:t>
      </w:r>
    </w:p>
    <w:p w14:paraId="75B660F5" w14:textId="7D57FE9A" w:rsidR="006E21C7" w:rsidRPr="00F85E5C" w:rsidRDefault="006E21C7" w:rsidP="006C1776">
      <w:pPr>
        <w:pStyle w:val="Simple2"/>
        <w:keepNext/>
      </w:pPr>
      <w:bookmarkStart w:id="35" w:name="_Ref98276132"/>
      <w:bookmarkStart w:id="36" w:name="_9kR3WTr29957ACCeRjJUvturBDCz1HHB83zD63I"/>
      <w:r w:rsidRPr="00F85E5C">
        <w:t xml:space="preserve">The Guarantor, as principal obligor and as a separate and independent obligation and liability from its obligations and liabilities under </w:t>
      </w:r>
      <w:r w:rsidR="00FF3A1F" w:rsidRPr="00F85E5C">
        <w:t xml:space="preserve">clause </w:t>
      </w:r>
      <w:r w:rsidR="00FF3A1F" w:rsidRPr="00F85E5C">
        <w:fldChar w:fldCharType="begin"/>
      </w:r>
      <w:r w:rsidR="00FF3A1F" w:rsidRPr="00F85E5C">
        <w:instrText xml:space="preserve"> REF _Ref98276121 \w \h </w:instrText>
      </w:r>
      <w:r w:rsidR="00F85E5C">
        <w:instrText xml:space="preserve"> \* MERGEFORMAT </w:instrText>
      </w:r>
      <w:r w:rsidR="00FF3A1F" w:rsidRPr="00F85E5C">
        <w:fldChar w:fldCharType="separate"/>
      </w:r>
      <w:bookmarkStart w:id="37" w:name="_9kMHG5YVt4BB79BDDfTlLWxvwtDFE"/>
      <w:r w:rsidR="003767C6">
        <w:t>2.1</w:t>
      </w:r>
      <w:bookmarkEnd w:id="37"/>
      <w:r w:rsidR="00FF3A1F" w:rsidRPr="00F85E5C">
        <w:fldChar w:fldCharType="end"/>
      </w:r>
      <w:r w:rsidRPr="00F85E5C">
        <w:t>, shall indemnify and keep indemnified the Authority in full and on demand from and against all and any losses, damages, costs and expenses suffered or incurred by the Authority arising out of, or in connection with:</w:t>
      </w:r>
      <w:bookmarkEnd w:id="35"/>
      <w:bookmarkEnd w:id="36"/>
    </w:p>
    <w:p w14:paraId="70B286A5" w14:textId="77777777" w:rsidR="006E21C7" w:rsidRPr="00F85E5C" w:rsidRDefault="006E21C7" w:rsidP="006C1776">
      <w:pPr>
        <w:pStyle w:val="Simple3"/>
      </w:pPr>
      <w:r w:rsidRPr="00F85E5C">
        <w:t xml:space="preserve">any failure by the </w:t>
      </w:r>
      <w:r w:rsidR="000926A7" w:rsidRPr="00F85E5C">
        <w:t>Contractor</w:t>
      </w:r>
      <w:r w:rsidRPr="00F85E5C">
        <w:t xml:space="preserve"> to perform or discharge the Guaranteed Obligations; or</w:t>
      </w:r>
    </w:p>
    <w:p w14:paraId="0BE45AA9" w14:textId="77777777" w:rsidR="006E21C7" w:rsidRPr="00F85E5C" w:rsidRDefault="006E21C7" w:rsidP="006C1776">
      <w:pPr>
        <w:pStyle w:val="Simple3"/>
      </w:pPr>
      <w:r w:rsidRPr="00F85E5C">
        <w:t>any of the Guaranteed Obligations being or becoming wholly or partially unenforceable for any reason,</w:t>
      </w:r>
    </w:p>
    <w:p w14:paraId="5276BC77" w14:textId="6F6926AD" w:rsidR="006E21C7" w:rsidRPr="00F85E5C" w:rsidRDefault="006E21C7" w:rsidP="006C1776">
      <w:pPr>
        <w:pStyle w:val="Simple3"/>
      </w:pPr>
      <w:r w:rsidRPr="00F85E5C">
        <w:t>provided that the Guarantor</w:t>
      </w:r>
      <w:r w:rsidR="009A7297" w:rsidRPr="00F85E5C">
        <w:t>'</w:t>
      </w:r>
      <w:r w:rsidRPr="00F85E5C">
        <w:t xml:space="preserve">s liability under this </w:t>
      </w:r>
      <w:r w:rsidR="00FF3A1F" w:rsidRPr="00F85E5C">
        <w:t xml:space="preserve">clause </w:t>
      </w:r>
      <w:r w:rsidR="00FF3A1F" w:rsidRPr="00F85E5C">
        <w:fldChar w:fldCharType="begin"/>
      </w:r>
      <w:r w:rsidR="00FF3A1F" w:rsidRPr="00F85E5C">
        <w:instrText xml:space="preserve"> REF _Ref98276132 \w \h </w:instrText>
      </w:r>
      <w:r w:rsidR="00F85E5C">
        <w:instrText xml:space="preserve"> \* MERGEFORMAT </w:instrText>
      </w:r>
      <w:r w:rsidR="00FF3A1F" w:rsidRPr="00F85E5C">
        <w:fldChar w:fldCharType="separate"/>
      </w:r>
      <w:bookmarkStart w:id="38" w:name="_9kMHG5YVt4BB79CEEgTlLWxvwtDFE13JJDA51F8"/>
      <w:r w:rsidR="003767C6">
        <w:t>2.2</w:t>
      </w:r>
      <w:bookmarkEnd w:id="38"/>
      <w:r w:rsidR="00FF3A1F" w:rsidRPr="00F85E5C">
        <w:fldChar w:fldCharType="end"/>
      </w:r>
      <w:r w:rsidRPr="00F85E5C">
        <w:t xml:space="preserve"> shall be no greater than the </w:t>
      </w:r>
      <w:r w:rsidR="000926A7" w:rsidRPr="00F85E5C">
        <w:t>Contractor</w:t>
      </w:r>
      <w:r w:rsidR="009A7297" w:rsidRPr="00F85E5C">
        <w:t>'</w:t>
      </w:r>
      <w:r w:rsidRPr="00F85E5C">
        <w:t xml:space="preserve">s liability under the </w:t>
      </w:r>
      <w:bookmarkStart w:id="39" w:name="_9kMML5YVt4CC78GXRsqro80mmJH54s124K"/>
      <w:r w:rsidRPr="00F85E5C">
        <w:t>Guaranteed Agreement</w:t>
      </w:r>
      <w:bookmarkEnd w:id="39"/>
      <w:r w:rsidRPr="00F85E5C">
        <w:t xml:space="preserve"> was (or would have been had the relevant Guaranteed Obligation been fully enforceable).</w:t>
      </w:r>
    </w:p>
    <w:p w14:paraId="30290E7A" w14:textId="77777777" w:rsidR="006E21C7" w:rsidRPr="00F85E5C" w:rsidRDefault="006C1776" w:rsidP="006C1776">
      <w:pPr>
        <w:pStyle w:val="Simple1"/>
        <w:keepNext/>
        <w:rPr>
          <w:b/>
          <w:caps/>
        </w:rPr>
      </w:pPr>
      <w:r w:rsidRPr="00F85E5C">
        <w:rPr>
          <w:b/>
          <w:caps/>
        </w:rPr>
        <w:t>A</w:t>
      </w:r>
      <w:r w:rsidR="006E21C7" w:rsidRPr="00F85E5C">
        <w:rPr>
          <w:b/>
          <w:caps/>
        </w:rPr>
        <w:t xml:space="preserve">UTHORITY PROTECTIONS </w:t>
      </w:r>
    </w:p>
    <w:p w14:paraId="321D31B7" w14:textId="77777777" w:rsidR="006E21C7" w:rsidRPr="00F85E5C" w:rsidRDefault="006E21C7" w:rsidP="006C1776">
      <w:pPr>
        <w:pStyle w:val="Simple2"/>
        <w:keepNext/>
        <w:rPr>
          <w:b/>
        </w:rPr>
      </w:pPr>
      <w:r w:rsidRPr="00F85E5C">
        <w:rPr>
          <w:b/>
        </w:rPr>
        <w:t>Continuing Guarantee</w:t>
      </w:r>
    </w:p>
    <w:p w14:paraId="250919B1" w14:textId="77777777" w:rsidR="006E21C7" w:rsidRPr="00F85E5C" w:rsidRDefault="006E21C7" w:rsidP="006C1776">
      <w:pPr>
        <w:pStyle w:val="Body2"/>
        <w:keepNext/>
      </w:pPr>
      <w:r w:rsidRPr="00F85E5C">
        <w:t>This Deed is, and shall at all times be, a continuing and irrevocable security until the Guaranteed Obligations have been satisfied or performed in full, and is in addition to and not in substitution for and shall not merge with any other right, remedy, guarantee or security which the Authority may at any time hold for the performance of the Guaranteed Obligations and may be enforced without first having recourse to any such security.</w:t>
      </w:r>
    </w:p>
    <w:p w14:paraId="692B5777" w14:textId="77777777" w:rsidR="006E21C7" w:rsidRPr="00F85E5C" w:rsidRDefault="006E21C7" w:rsidP="006C1776">
      <w:pPr>
        <w:pStyle w:val="Simple2"/>
        <w:keepNext/>
        <w:rPr>
          <w:b/>
        </w:rPr>
      </w:pPr>
      <w:r w:rsidRPr="00F85E5C">
        <w:rPr>
          <w:b/>
        </w:rPr>
        <w:t>Preservation of the Guarantor</w:t>
      </w:r>
      <w:r w:rsidR="009A7297" w:rsidRPr="00F85E5C">
        <w:rPr>
          <w:b/>
        </w:rPr>
        <w:t>'</w:t>
      </w:r>
      <w:r w:rsidRPr="00F85E5C">
        <w:rPr>
          <w:b/>
        </w:rPr>
        <w:t>s liability</w:t>
      </w:r>
    </w:p>
    <w:p w14:paraId="3EC76AF7" w14:textId="77777777" w:rsidR="006E21C7" w:rsidRPr="00F85E5C" w:rsidRDefault="006E21C7" w:rsidP="006C1776">
      <w:pPr>
        <w:pStyle w:val="Body2"/>
        <w:keepNext/>
      </w:pPr>
      <w:r w:rsidRPr="00F85E5C">
        <w:t>The Guarantor</w:t>
      </w:r>
      <w:r w:rsidR="009A7297" w:rsidRPr="00F85E5C">
        <w:t>'</w:t>
      </w:r>
      <w:r w:rsidRPr="00F85E5C">
        <w:t xml:space="preserve">s liability under this Deed shall not be reduced, </w:t>
      </w:r>
      <w:proofErr w:type="gramStart"/>
      <w:r w:rsidRPr="00F85E5C">
        <w:t>discharged</w:t>
      </w:r>
      <w:proofErr w:type="gramEnd"/>
      <w:r w:rsidRPr="00F85E5C">
        <w:t xml:space="preserve"> or otherwise adversely affected by:</w:t>
      </w:r>
    </w:p>
    <w:p w14:paraId="035F4D71" w14:textId="77777777" w:rsidR="006E21C7" w:rsidRPr="00F85E5C" w:rsidRDefault="006E21C7" w:rsidP="006C1776">
      <w:pPr>
        <w:pStyle w:val="Simple3"/>
      </w:pPr>
      <w:r w:rsidRPr="00F85E5C">
        <w:t xml:space="preserve">any arrangement made between the </w:t>
      </w:r>
      <w:r w:rsidR="000926A7" w:rsidRPr="00F85E5C">
        <w:t>Contractor</w:t>
      </w:r>
      <w:r w:rsidRPr="00F85E5C">
        <w:t xml:space="preserve"> and the </w:t>
      </w:r>
      <w:proofErr w:type="gramStart"/>
      <w:r w:rsidRPr="00F85E5C">
        <w:t>Authority;</w:t>
      </w:r>
      <w:proofErr w:type="gramEnd"/>
    </w:p>
    <w:p w14:paraId="7A2A9501" w14:textId="77777777" w:rsidR="006E21C7" w:rsidRPr="00F85E5C" w:rsidRDefault="006E21C7" w:rsidP="006C1776">
      <w:pPr>
        <w:pStyle w:val="Simple3"/>
      </w:pPr>
      <w:r w:rsidRPr="00F85E5C">
        <w:t xml:space="preserve">any partial performance (except to the extent of such partial performance) by the </w:t>
      </w:r>
      <w:r w:rsidR="000926A7" w:rsidRPr="00F85E5C">
        <w:t>Contractor</w:t>
      </w:r>
      <w:r w:rsidRPr="00F85E5C">
        <w:t xml:space="preserve"> of the Guaranteed </w:t>
      </w:r>
      <w:proofErr w:type="gramStart"/>
      <w:r w:rsidRPr="00F85E5C">
        <w:t>Obligations;</w:t>
      </w:r>
      <w:proofErr w:type="gramEnd"/>
    </w:p>
    <w:p w14:paraId="4EA346F7" w14:textId="3456CF89" w:rsidR="006E21C7" w:rsidRPr="00F85E5C" w:rsidRDefault="006E21C7" w:rsidP="006C1776">
      <w:pPr>
        <w:pStyle w:val="Simple3"/>
      </w:pPr>
      <w:r w:rsidRPr="00F85E5C">
        <w:t xml:space="preserve">any alteration in the obligations undertaken by the </w:t>
      </w:r>
      <w:r w:rsidR="000926A7" w:rsidRPr="00F85E5C">
        <w:t>Contractor</w:t>
      </w:r>
      <w:r w:rsidRPr="00F85E5C">
        <w:t xml:space="preserve"> whether by way of any variation referred to in </w:t>
      </w:r>
      <w:r w:rsidR="006C1776" w:rsidRPr="00F85E5C">
        <w:t xml:space="preserve">clause </w:t>
      </w:r>
      <w:r w:rsidR="006C1776" w:rsidRPr="00F85E5C">
        <w:fldChar w:fldCharType="begin"/>
      </w:r>
      <w:r w:rsidR="006C1776" w:rsidRPr="00F85E5C">
        <w:instrText xml:space="preserve"> REF _Ref98274390 \w \h </w:instrText>
      </w:r>
      <w:r w:rsidR="00F85E5C">
        <w:instrText xml:space="preserve"> \* MERGEFORMAT </w:instrText>
      </w:r>
      <w:r w:rsidR="006C1776" w:rsidRPr="00F85E5C">
        <w:fldChar w:fldCharType="separate"/>
      </w:r>
      <w:bookmarkStart w:id="40" w:name="_9kMHG5YVt4BB79Dfvlol2BwdJNt74Dx9IEKLEKN"/>
      <w:r w:rsidR="003767C6">
        <w:t>4</w:t>
      </w:r>
      <w:bookmarkEnd w:id="40"/>
      <w:r w:rsidR="006C1776" w:rsidRPr="00F85E5C">
        <w:fldChar w:fldCharType="end"/>
      </w:r>
      <w:r w:rsidRPr="00F85E5C">
        <w:t xml:space="preserve"> or </w:t>
      </w:r>
      <w:proofErr w:type="gramStart"/>
      <w:r w:rsidRPr="00F85E5C">
        <w:t>otherwise;</w:t>
      </w:r>
      <w:proofErr w:type="gramEnd"/>
    </w:p>
    <w:p w14:paraId="68E65874" w14:textId="77777777" w:rsidR="006E21C7" w:rsidRPr="00F85E5C" w:rsidRDefault="006E21C7" w:rsidP="006C1776">
      <w:pPr>
        <w:pStyle w:val="Simple3"/>
      </w:pPr>
      <w:r w:rsidRPr="00F85E5C">
        <w:t xml:space="preserve">any waiver or forbearance by the Authority whether as to payment, time, performance or </w:t>
      </w:r>
      <w:proofErr w:type="gramStart"/>
      <w:r w:rsidRPr="00F85E5C">
        <w:t>otherwise;</w:t>
      </w:r>
      <w:proofErr w:type="gramEnd"/>
    </w:p>
    <w:p w14:paraId="67DC5B77" w14:textId="77777777" w:rsidR="006E21C7" w:rsidRPr="00F85E5C" w:rsidRDefault="006E21C7" w:rsidP="006C1776">
      <w:pPr>
        <w:pStyle w:val="Simple3"/>
      </w:pPr>
      <w:r w:rsidRPr="00F85E5C">
        <w:lastRenderedPageBreak/>
        <w:t xml:space="preserve">the taking, variation, renewal or release of, the enforcement or neglect to perfect or enforce any right, guarantee, remedy or security from or against the </w:t>
      </w:r>
      <w:r w:rsidR="000926A7" w:rsidRPr="00F85E5C">
        <w:t>Contractor</w:t>
      </w:r>
      <w:r w:rsidRPr="00F85E5C">
        <w:t xml:space="preserve"> or any other </w:t>
      </w:r>
      <w:proofErr w:type="gramStart"/>
      <w:r w:rsidRPr="00F85E5C">
        <w:t>person;</w:t>
      </w:r>
      <w:proofErr w:type="gramEnd"/>
    </w:p>
    <w:p w14:paraId="0BADD1B4" w14:textId="77777777" w:rsidR="006E21C7" w:rsidRPr="00F85E5C" w:rsidRDefault="006E21C7" w:rsidP="006C1776">
      <w:pPr>
        <w:pStyle w:val="Simple3"/>
      </w:pPr>
      <w:r w:rsidRPr="00F85E5C">
        <w:t xml:space="preserve">any unenforceability, illegality or invalidity of any of the provisions of the </w:t>
      </w:r>
      <w:bookmarkStart w:id="41" w:name="_9kR3WTr2AA57CSPqopm6ykkHF32qz02IKJ63SUC"/>
      <w:r w:rsidRPr="00F85E5C">
        <w:t xml:space="preserve">Guaranteed Agreement or any of the </w:t>
      </w:r>
      <w:r w:rsidR="000926A7" w:rsidRPr="00F85E5C">
        <w:t>Contractor</w:t>
      </w:r>
      <w:r w:rsidR="009A7297" w:rsidRPr="00F85E5C">
        <w:t>'</w:t>
      </w:r>
      <w:r w:rsidRPr="00F85E5C">
        <w:t>s</w:t>
      </w:r>
      <w:bookmarkEnd w:id="41"/>
      <w:r w:rsidRPr="00F85E5C">
        <w:t xml:space="preserve"> obligations under the </w:t>
      </w:r>
      <w:bookmarkStart w:id="42" w:name="_9kMNM5YVt4CC78GXRsqro80mmJH54s124K"/>
      <w:r w:rsidRPr="00F85E5C">
        <w:t>Guaranteed Agreement</w:t>
      </w:r>
      <w:bookmarkEnd w:id="42"/>
      <w:r w:rsidRPr="00F85E5C">
        <w:t xml:space="preserve">, so that this Deed shall be construed as if there were no such unenforceability, illegality or </w:t>
      </w:r>
      <w:proofErr w:type="gramStart"/>
      <w:r w:rsidRPr="00F85E5C">
        <w:t>invalidity;</w:t>
      </w:r>
      <w:proofErr w:type="gramEnd"/>
    </w:p>
    <w:p w14:paraId="2652A854" w14:textId="77777777" w:rsidR="006E21C7" w:rsidRPr="00F85E5C" w:rsidRDefault="006E21C7" w:rsidP="006C1776">
      <w:pPr>
        <w:pStyle w:val="Simple3"/>
      </w:pPr>
      <w:r w:rsidRPr="00F85E5C">
        <w:t xml:space="preserve">any dissolution, amalgamation, reconstruction, reorganisation, change in status, function, Control or ownership, insolvency, liquidation, administration, voluntary arrangement, or appointment of a receiver, of the </w:t>
      </w:r>
      <w:r w:rsidR="000926A7" w:rsidRPr="00F85E5C">
        <w:t>Contractor</w:t>
      </w:r>
      <w:r w:rsidRPr="00F85E5C">
        <w:t xml:space="preserve"> or any other person.</w:t>
      </w:r>
    </w:p>
    <w:p w14:paraId="4C10725C" w14:textId="77777777" w:rsidR="006E21C7" w:rsidRPr="00F85E5C" w:rsidRDefault="006E21C7" w:rsidP="006C1776">
      <w:pPr>
        <w:pStyle w:val="Simple2"/>
        <w:keepNext/>
        <w:rPr>
          <w:b/>
        </w:rPr>
      </w:pPr>
      <w:r w:rsidRPr="00F85E5C">
        <w:rPr>
          <w:b/>
        </w:rPr>
        <w:t>Immediate demand</w:t>
      </w:r>
    </w:p>
    <w:p w14:paraId="2E001714" w14:textId="77777777" w:rsidR="006E21C7" w:rsidRPr="00F85E5C" w:rsidRDefault="006E21C7" w:rsidP="006C1776">
      <w:pPr>
        <w:pStyle w:val="Body2"/>
      </w:pPr>
      <w:r w:rsidRPr="00F85E5C">
        <w:t xml:space="preserve">The Guarantor waives any right it may have to require the Authority to proceed against, enforce any other right or claim for payment against, or take any other action against, the </w:t>
      </w:r>
      <w:r w:rsidR="000926A7" w:rsidRPr="00F85E5C">
        <w:t>Contractor</w:t>
      </w:r>
      <w:r w:rsidRPr="00F85E5C">
        <w:t xml:space="preserve"> or any other person before claiming from the Guarantor under this Guarantee.</w:t>
      </w:r>
    </w:p>
    <w:p w14:paraId="54822412" w14:textId="77777777" w:rsidR="006E21C7" w:rsidRPr="00F85E5C" w:rsidRDefault="006E21C7" w:rsidP="006C1776">
      <w:pPr>
        <w:pStyle w:val="Simple2"/>
        <w:keepNext/>
        <w:rPr>
          <w:b/>
        </w:rPr>
      </w:pPr>
      <w:bookmarkStart w:id="43" w:name="_Ref98274442"/>
      <w:bookmarkStart w:id="44" w:name="_9kR3WTr29957DGFQ8hiv9to3y26wwAM"/>
      <w:r w:rsidRPr="00F85E5C">
        <w:rPr>
          <w:b/>
        </w:rPr>
        <w:t>Deferral of rights</w:t>
      </w:r>
      <w:bookmarkEnd w:id="43"/>
      <w:bookmarkEnd w:id="44"/>
    </w:p>
    <w:p w14:paraId="1FAE9D29" w14:textId="77777777" w:rsidR="006E21C7" w:rsidRPr="00F85E5C" w:rsidRDefault="006E21C7" w:rsidP="006C1776">
      <w:pPr>
        <w:pStyle w:val="Body2"/>
        <w:keepNext/>
      </w:pPr>
      <w:r w:rsidRPr="00F85E5C">
        <w:t xml:space="preserve">Until all amounts which may be or become payable under the </w:t>
      </w:r>
      <w:bookmarkStart w:id="45" w:name="_9kMON5YVt4CC78GXRsqro80mmJH54s124K"/>
      <w:r w:rsidRPr="00F85E5C">
        <w:t>Guaranteed Agreement</w:t>
      </w:r>
      <w:bookmarkEnd w:id="45"/>
      <w:r w:rsidRPr="00F85E5C">
        <w:t xml:space="preserve"> or this Deed have been irrevocably paid in full, the Guarantor shall not, </w:t>
      </w:r>
      <w:proofErr w:type="gramStart"/>
      <w:r w:rsidRPr="00F85E5C">
        <w:t>as a result of</w:t>
      </w:r>
      <w:proofErr w:type="gramEnd"/>
      <w:r w:rsidRPr="00F85E5C">
        <w:t xml:space="preserve"> this Deed or any payment performance under this Deed:</w:t>
      </w:r>
    </w:p>
    <w:p w14:paraId="08CFE07A" w14:textId="77777777" w:rsidR="006E21C7" w:rsidRPr="00F85E5C" w:rsidRDefault="006E21C7" w:rsidP="006C1776">
      <w:pPr>
        <w:pStyle w:val="Simple3"/>
      </w:pPr>
      <w:r w:rsidRPr="00F85E5C">
        <w:t xml:space="preserve">be subrogated to any right or security of the </w:t>
      </w:r>
      <w:proofErr w:type="gramStart"/>
      <w:r w:rsidRPr="00F85E5C">
        <w:t>Authority;</w:t>
      </w:r>
      <w:proofErr w:type="gramEnd"/>
    </w:p>
    <w:p w14:paraId="29E34CBD" w14:textId="77777777" w:rsidR="006E21C7" w:rsidRPr="00F85E5C" w:rsidRDefault="006E21C7" w:rsidP="006C1776">
      <w:pPr>
        <w:pStyle w:val="Simple3"/>
      </w:pPr>
      <w:r w:rsidRPr="00F85E5C">
        <w:t xml:space="preserve">claim or prove in competition with the Authority against the </w:t>
      </w:r>
      <w:r w:rsidR="000926A7" w:rsidRPr="00F85E5C">
        <w:t>Contractor</w:t>
      </w:r>
      <w:r w:rsidRPr="00F85E5C">
        <w:t xml:space="preserve"> or any other </w:t>
      </w:r>
      <w:proofErr w:type="gramStart"/>
      <w:r w:rsidRPr="00F85E5C">
        <w:t>person;</w:t>
      </w:r>
      <w:proofErr w:type="gramEnd"/>
    </w:p>
    <w:p w14:paraId="1003ACC7" w14:textId="77777777" w:rsidR="006E21C7" w:rsidRPr="00F85E5C" w:rsidRDefault="006E21C7" w:rsidP="006C1776">
      <w:pPr>
        <w:pStyle w:val="Simple3"/>
      </w:pPr>
      <w:r w:rsidRPr="00F85E5C">
        <w:t xml:space="preserve">demand or accept repayment in whole or in part of any indebtedness due from the </w:t>
      </w:r>
      <w:proofErr w:type="gramStart"/>
      <w:r w:rsidR="000926A7" w:rsidRPr="00F85E5C">
        <w:t>Contractor</w:t>
      </w:r>
      <w:r w:rsidRPr="00F85E5C">
        <w:t>;</w:t>
      </w:r>
      <w:proofErr w:type="gramEnd"/>
    </w:p>
    <w:p w14:paraId="78081805" w14:textId="77777777" w:rsidR="006E21C7" w:rsidRPr="00F85E5C" w:rsidRDefault="006E21C7" w:rsidP="006C1776">
      <w:pPr>
        <w:pStyle w:val="Simple3"/>
      </w:pPr>
      <w:r w:rsidRPr="00F85E5C">
        <w:t xml:space="preserve">take the benefit of, share </w:t>
      </w:r>
      <w:proofErr w:type="gramStart"/>
      <w:r w:rsidRPr="00F85E5C">
        <w:t>in</w:t>
      </w:r>
      <w:proofErr w:type="gramEnd"/>
      <w:r w:rsidRPr="00F85E5C">
        <w:t xml:space="preserve"> or enforce any security or other guarantee or indemnity against the </w:t>
      </w:r>
      <w:r w:rsidR="000926A7" w:rsidRPr="00F85E5C">
        <w:t>Contractor</w:t>
      </w:r>
      <w:r w:rsidRPr="00F85E5C">
        <w:t>; or</w:t>
      </w:r>
    </w:p>
    <w:p w14:paraId="698E6DD4" w14:textId="77777777" w:rsidR="006E21C7" w:rsidRPr="00F85E5C" w:rsidRDefault="006E21C7" w:rsidP="006C1776">
      <w:pPr>
        <w:pStyle w:val="Simple3"/>
      </w:pPr>
      <w:r w:rsidRPr="00F85E5C">
        <w:t xml:space="preserve">claim any right of contribution, set-off or indemnity from the </w:t>
      </w:r>
      <w:r w:rsidR="000926A7" w:rsidRPr="00F85E5C">
        <w:t>Contractor</w:t>
      </w:r>
      <w:r w:rsidRPr="00F85E5C">
        <w:t>,</w:t>
      </w:r>
    </w:p>
    <w:p w14:paraId="18183B27" w14:textId="77777777" w:rsidR="006E21C7" w:rsidRPr="00F85E5C" w:rsidRDefault="006E21C7" w:rsidP="006C1776">
      <w:pPr>
        <w:pStyle w:val="Body2"/>
      </w:pPr>
      <w:r w:rsidRPr="00F85E5C">
        <w:t>without the prior written consent of the Authority (and in such case only in accordance with any written instructions of the Authority).</w:t>
      </w:r>
    </w:p>
    <w:p w14:paraId="74A2188A" w14:textId="62198061" w:rsidR="006E21C7" w:rsidRPr="00F85E5C" w:rsidRDefault="006E21C7" w:rsidP="00244B49">
      <w:pPr>
        <w:pStyle w:val="Simple2"/>
      </w:pPr>
      <w:r w:rsidRPr="00F85E5C">
        <w:t xml:space="preserve">If the Guarantor receives any payment or other benefit in breach of </w:t>
      </w:r>
      <w:r w:rsidR="006C1776" w:rsidRPr="00F85E5C">
        <w:t>c</w:t>
      </w:r>
      <w:r w:rsidRPr="00F85E5C">
        <w:t xml:space="preserve">lause </w:t>
      </w:r>
      <w:r w:rsidR="006C1776" w:rsidRPr="00F85E5C">
        <w:fldChar w:fldCharType="begin"/>
      </w:r>
      <w:r w:rsidR="006C1776" w:rsidRPr="00F85E5C">
        <w:instrText xml:space="preserve"> REF _Ref98274442 \w \h </w:instrText>
      </w:r>
      <w:r w:rsidR="00F85E5C">
        <w:instrText xml:space="preserve"> \* MERGEFORMAT </w:instrText>
      </w:r>
      <w:r w:rsidR="006C1776" w:rsidRPr="00F85E5C">
        <w:fldChar w:fldCharType="separate"/>
      </w:r>
      <w:bookmarkStart w:id="46" w:name="_9kMHG5YVt4BB79FIHSAjkxBvq5048yyCO"/>
      <w:r w:rsidR="003767C6">
        <w:t>3.4</w:t>
      </w:r>
      <w:bookmarkEnd w:id="46"/>
      <w:r w:rsidR="006C1776" w:rsidRPr="00F85E5C">
        <w:fldChar w:fldCharType="end"/>
      </w:r>
      <w:r w:rsidRPr="00F85E5C">
        <w:t xml:space="preserve">, or as a result of any action taken in accordance with a written instruction of the Authority given pursuant to </w:t>
      </w:r>
      <w:r w:rsidR="006C1776" w:rsidRPr="00F85E5C">
        <w:t>c</w:t>
      </w:r>
      <w:r w:rsidRPr="00F85E5C">
        <w:t xml:space="preserve">lause </w:t>
      </w:r>
      <w:r w:rsidR="006C1776" w:rsidRPr="00F85E5C">
        <w:fldChar w:fldCharType="begin"/>
      </w:r>
      <w:r w:rsidR="006C1776" w:rsidRPr="00F85E5C">
        <w:instrText xml:space="preserve"> REF _Ref98274442 \w \h </w:instrText>
      </w:r>
      <w:r w:rsidR="00F85E5C">
        <w:instrText xml:space="preserve"> \* MERGEFORMAT </w:instrText>
      </w:r>
      <w:r w:rsidR="006C1776" w:rsidRPr="00F85E5C">
        <w:fldChar w:fldCharType="separate"/>
      </w:r>
      <w:bookmarkStart w:id="47" w:name="_9kMIH5YVt4BB79FIHSAjkxBvq5048yyCO"/>
      <w:r w:rsidR="003767C6">
        <w:t>3.4</w:t>
      </w:r>
      <w:bookmarkEnd w:id="47"/>
      <w:r w:rsidR="006C1776" w:rsidRPr="00F85E5C">
        <w:fldChar w:fldCharType="end"/>
      </w:r>
      <w:r w:rsidRPr="00F85E5C">
        <w:t>, such payment of other benefit, and any benefit derived directly or indirectly by the Guarantor therefrom, shall</w:t>
      </w:r>
      <w:r w:rsidR="006C1776" w:rsidRPr="00F85E5C">
        <w:t xml:space="preserve"> </w:t>
      </w:r>
      <w:r w:rsidRPr="00F85E5C">
        <w:t>be held by the Guarantor on trust for the Authority applied towards the discharge of the Guarantor</w:t>
      </w:r>
      <w:r w:rsidR="009A7297" w:rsidRPr="00F85E5C">
        <w:t>'</w:t>
      </w:r>
      <w:r w:rsidRPr="00F85E5C">
        <w:t>s obligations to the Authority under this Deed.</w:t>
      </w:r>
    </w:p>
    <w:p w14:paraId="09944A04" w14:textId="77777777" w:rsidR="006E21C7" w:rsidRPr="00F85E5C" w:rsidRDefault="006E21C7" w:rsidP="006C1776">
      <w:pPr>
        <w:pStyle w:val="Simple1"/>
        <w:keepNext/>
        <w:rPr>
          <w:b/>
          <w:caps/>
        </w:rPr>
      </w:pPr>
      <w:bookmarkStart w:id="48" w:name="_Ref98274390"/>
      <w:bookmarkStart w:id="49" w:name="_9kR3WTr29957Bdtjmj09ubHLr52Bv7GCIJCIL77"/>
      <w:r w:rsidRPr="00F85E5C">
        <w:rPr>
          <w:b/>
          <w:caps/>
        </w:rPr>
        <w:lastRenderedPageBreak/>
        <w:t>VARIATION OF THE GUARANTEED AGREEMENT</w:t>
      </w:r>
      <w:bookmarkEnd w:id="48"/>
      <w:bookmarkEnd w:id="49"/>
    </w:p>
    <w:p w14:paraId="18E833E0" w14:textId="77777777" w:rsidR="006E21C7" w:rsidRPr="00F85E5C" w:rsidRDefault="006E21C7" w:rsidP="006C1776">
      <w:pPr>
        <w:pStyle w:val="Body2"/>
      </w:pPr>
      <w:r w:rsidRPr="00F85E5C">
        <w:t xml:space="preserve">The Guarantor confirms that it intends that this Deed shall extend and apply from time to time to any variation, increase, </w:t>
      </w:r>
      <w:proofErr w:type="gramStart"/>
      <w:r w:rsidRPr="00F85E5C">
        <w:t>extension</w:t>
      </w:r>
      <w:proofErr w:type="gramEnd"/>
      <w:r w:rsidRPr="00F85E5C">
        <w:t xml:space="preserve"> or addition of the </w:t>
      </w:r>
      <w:bookmarkStart w:id="50" w:name="_9kMPO5YVt4CC78GXRsqro80mmJH54s124K"/>
      <w:r w:rsidRPr="00F85E5C">
        <w:t>Guaranteed Agreement</w:t>
      </w:r>
      <w:bookmarkEnd w:id="50"/>
      <w:r w:rsidRPr="00F85E5C">
        <w:t>, however, fundamental, and any associated fees, costs and/or expenses.</w:t>
      </w:r>
    </w:p>
    <w:p w14:paraId="1F1AE999" w14:textId="77777777" w:rsidR="006E21C7" w:rsidRPr="00F85E5C" w:rsidRDefault="006E21C7" w:rsidP="006C1776">
      <w:pPr>
        <w:pStyle w:val="Simple1"/>
        <w:keepNext/>
        <w:rPr>
          <w:b/>
          <w:caps/>
        </w:rPr>
      </w:pPr>
      <w:r w:rsidRPr="00F85E5C">
        <w:rPr>
          <w:b/>
          <w:caps/>
        </w:rPr>
        <w:t>PAYMENT AND COSTS</w:t>
      </w:r>
    </w:p>
    <w:p w14:paraId="66806886" w14:textId="77777777" w:rsidR="006E21C7" w:rsidRPr="00F85E5C" w:rsidRDefault="006E21C7" w:rsidP="006C1776">
      <w:pPr>
        <w:pStyle w:val="Simple2"/>
        <w:keepNext/>
      </w:pPr>
      <w:r w:rsidRPr="00F85E5C">
        <w:t>All sums payable by the Guarantor under this Deed shall be paid in full to the Authority in pounds sterling:</w:t>
      </w:r>
    </w:p>
    <w:p w14:paraId="6736C3A1" w14:textId="77777777" w:rsidR="006E21C7" w:rsidRPr="00F85E5C" w:rsidRDefault="006E21C7" w:rsidP="006C1776">
      <w:pPr>
        <w:pStyle w:val="Simple3"/>
      </w:pPr>
      <w:r w:rsidRPr="00F85E5C">
        <w:t>without any set-off, condition or counterclaim whatsoever; and</w:t>
      </w:r>
    </w:p>
    <w:p w14:paraId="3AFBE75B" w14:textId="77777777" w:rsidR="006E21C7" w:rsidRPr="00F85E5C" w:rsidRDefault="006E21C7" w:rsidP="006C1776">
      <w:pPr>
        <w:pStyle w:val="Simple3"/>
      </w:pPr>
      <w:r w:rsidRPr="00F85E5C">
        <w:t>free and clear of any deductions or withholdings whatsoever except as may be required by applicable law which is binding on the Guarantor.</w:t>
      </w:r>
    </w:p>
    <w:p w14:paraId="6CE76F2A" w14:textId="77777777" w:rsidR="006E21C7" w:rsidRPr="00F85E5C" w:rsidRDefault="006E21C7" w:rsidP="006C1776">
      <w:pPr>
        <w:pStyle w:val="Simple2"/>
        <w:keepNext/>
      </w:pPr>
      <w:r w:rsidRPr="00F85E5C">
        <w:t>If any deduction or withholding is required by any applicable law to be made by the Guarantor:</w:t>
      </w:r>
    </w:p>
    <w:p w14:paraId="05A087B0" w14:textId="77777777" w:rsidR="006E21C7" w:rsidRPr="00F85E5C" w:rsidRDefault="006E21C7" w:rsidP="006C1776">
      <w:pPr>
        <w:pStyle w:val="Simple3"/>
      </w:pPr>
      <w:r w:rsidRPr="00F85E5C">
        <w:t>the amount of the payment due from the Guarantor shall be increased to an amount which (after making any deduction or withholding) leaves an amount equal to the payment which would have been due if no deduction or withholding had been required; and</w:t>
      </w:r>
    </w:p>
    <w:p w14:paraId="7A820DED" w14:textId="77777777" w:rsidR="006E21C7" w:rsidRPr="00F85E5C" w:rsidRDefault="006E21C7" w:rsidP="006C1776">
      <w:pPr>
        <w:pStyle w:val="Simple3"/>
      </w:pPr>
      <w:r w:rsidRPr="00F85E5C">
        <w:t>the Guarantor shall promptly deliver to the Authority all receipts issued to it evidencing each deduction or withholding which it has made.</w:t>
      </w:r>
    </w:p>
    <w:p w14:paraId="6A5D36A1" w14:textId="77777777" w:rsidR="006E21C7" w:rsidRPr="00F85E5C" w:rsidRDefault="006E21C7" w:rsidP="006C1776">
      <w:pPr>
        <w:pStyle w:val="Simple2"/>
      </w:pPr>
      <w:r w:rsidRPr="00F85E5C">
        <w:t>The Guarantor shall not and may not direct the application by the Authority of any sums received by the Authority from the Guarantor under any of the terms in this Deed.</w:t>
      </w:r>
    </w:p>
    <w:p w14:paraId="1505B04F" w14:textId="77777777" w:rsidR="006E21C7" w:rsidRPr="00F85E5C" w:rsidRDefault="006E21C7" w:rsidP="006C1776">
      <w:pPr>
        <w:pStyle w:val="Simple2"/>
      </w:pPr>
      <w:r w:rsidRPr="00F85E5C">
        <w:t xml:space="preserve">The Guarantor shall pay interest on any amount due under this Deed at the applicable rate under the </w:t>
      </w:r>
      <w:bookmarkStart w:id="51" w:name="_9kR3WTr27757EZApuRIyBsuACzOS98176yx1fTy"/>
      <w:r w:rsidRPr="00F85E5C">
        <w:t>Late Payment of Commercial Debts (Interest) Act 1998</w:t>
      </w:r>
      <w:bookmarkEnd w:id="51"/>
      <w:r w:rsidRPr="00F85E5C">
        <w:t xml:space="preserve">, accruing </w:t>
      </w:r>
      <w:proofErr w:type="gramStart"/>
      <w:r w:rsidRPr="00F85E5C">
        <w:t>on a daily basis</w:t>
      </w:r>
      <w:proofErr w:type="gramEnd"/>
      <w:r w:rsidRPr="00F85E5C">
        <w:t xml:space="preserve"> from the due date up to the date of actual payment, whether before or after judgment.</w:t>
      </w:r>
    </w:p>
    <w:p w14:paraId="164976CE" w14:textId="77777777" w:rsidR="006E21C7" w:rsidRPr="00F85E5C" w:rsidRDefault="006E21C7" w:rsidP="006C1776">
      <w:pPr>
        <w:pStyle w:val="Simple2"/>
      </w:pPr>
      <w:r w:rsidRPr="00F85E5C">
        <w:t>The Guarantor shall, on a full indemnity basis, pay to the Authority on demand the amount of all costs and expenses (including legal and out-of-pocket expenses and any VAT on those costs and expenses) which the Authority incurs in connection with:</w:t>
      </w:r>
    </w:p>
    <w:p w14:paraId="1B5F87D7" w14:textId="77777777" w:rsidR="006E21C7" w:rsidRPr="00F85E5C" w:rsidRDefault="006E21C7" w:rsidP="006C1776">
      <w:pPr>
        <w:pStyle w:val="Simple3"/>
      </w:pPr>
      <w:r w:rsidRPr="00F85E5C">
        <w:t>the preservation, or exercise and enforcement, of any rights under or in connection with this Deed or any attempt to do so; and</w:t>
      </w:r>
    </w:p>
    <w:p w14:paraId="3AEB1620" w14:textId="77777777" w:rsidR="006E21C7" w:rsidRPr="00F85E5C" w:rsidRDefault="006E21C7" w:rsidP="006C1776">
      <w:pPr>
        <w:pStyle w:val="Simple3"/>
      </w:pPr>
      <w:r w:rsidRPr="00F85E5C">
        <w:t>any discharge or release of this Deed.</w:t>
      </w:r>
    </w:p>
    <w:p w14:paraId="67BCAD5A" w14:textId="77777777" w:rsidR="006E21C7" w:rsidRPr="00F85E5C" w:rsidRDefault="006E21C7" w:rsidP="006C1776">
      <w:pPr>
        <w:pStyle w:val="Simple1"/>
        <w:keepNext/>
        <w:rPr>
          <w:b/>
          <w:caps/>
        </w:rPr>
      </w:pPr>
      <w:r w:rsidRPr="00F85E5C">
        <w:rPr>
          <w:b/>
          <w:caps/>
        </w:rPr>
        <w:t>CONDITIONAL DISCHARGE</w:t>
      </w:r>
    </w:p>
    <w:p w14:paraId="4C534CD5" w14:textId="77777777" w:rsidR="006E21C7" w:rsidRPr="00F85E5C" w:rsidRDefault="006E21C7" w:rsidP="006C1776">
      <w:pPr>
        <w:pStyle w:val="Simple2"/>
      </w:pPr>
      <w:bookmarkStart w:id="52" w:name="_Ref98274511"/>
      <w:bookmarkStart w:id="53" w:name="_9kR3WTr29957FLFKE9Evqrhw1ns83ts3Ay7LQEG"/>
      <w:r w:rsidRPr="00F85E5C">
        <w:t xml:space="preserve">Any release, discharge or settlement between the Guarantor and the Authority in relation to this Deed shall be conditional on no right, security, disposition or payment to the Authority by the Guarantor, the </w:t>
      </w:r>
      <w:r w:rsidR="000926A7" w:rsidRPr="00F85E5C">
        <w:t>Contractor</w:t>
      </w:r>
      <w:r w:rsidRPr="00F85E5C">
        <w:t xml:space="preserve"> or any other person being avoided, set aside or ordered to be refunded pursuant to any enactment or law relating to breach of duty by any person, bankruptcy, </w:t>
      </w:r>
      <w:r w:rsidRPr="00F85E5C">
        <w:lastRenderedPageBreak/>
        <w:t>liquidation, administration, protection from creditors generally or insolvency for any other reason.</w:t>
      </w:r>
      <w:bookmarkEnd w:id="52"/>
      <w:bookmarkEnd w:id="53"/>
    </w:p>
    <w:p w14:paraId="32B759E0" w14:textId="5E42E78C" w:rsidR="006E21C7" w:rsidRPr="00F85E5C" w:rsidRDefault="006E21C7" w:rsidP="006C1776">
      <w:pPr>
        <w:pStyle w:val="Simple2"/>
      </w:pPr>
      <w:r w:rsidRPr="00F85E5C">
        <w:t xml:space="preserve">If any such right, security, disposition or payment as referred to in </w:t>
      </w:r>
      <w:r w:rsidR="006C1776" w:rsidRPr="00F85E5C">
        <w:t xml:space="preserve">clause </w:t>
      </w:r>
      <w:r w:rsidR="006C1776" w:rsidRPr="00F85E5C">
        <w:fldChar w:fldCharType="begin"/>
      </w:r>
      <w:r w:rsidR="006C1776" w:rsidRPr="00F85E5C">
        <w:instrText xml:space="preserve"> REF _Ref98274511 \w \h </w:instrText>
      </w:r>
      <w:r w:rsidR="00F85E5C">
        <w:instrText xml:space="preserve"> \* MERGEFORMAT </w:instrText>
      </w:r>
      <w:r w:rsidR="006C1776" w:rsidRPr="00F85E5C">
        <w:fldChar w:fldCharType="separate"/>
      </w:r>
      <w:bookmarkStart w:id="54" w:name="_9kMHG5YVt4BB79HNHMGBGxstjy3puA5vu5C09NS"/>
      <w:r w:rsidR="003767C6">
        <w:t>6.1</w:t>
      </w:r>
      <w:bookmarkEnd w:id="54"/>
      <w:r w:rsidR="006C1776" w:rsidRPr="00F85E5C">
        <w:fldChar w:fldCharType="end"/>
      </w:r>
      <w:r w:rsidRPr="00F85E5C">
        <w:t xml:space="preserve"> is avoided, set aside or ordered to be refunded, the Authority shall be entitled subsequently to enforce this Deed against the Guarantor as if such release, discharge or settlement had not occurred and any such security, disposition or payment has not been made.</w:t>
      </w:r>
    </w:p>
    <w:p w14:paraId="3EFFBFB1" w14:textId="77777777" w:rsidR="006E21C7" w:rsidRPr="00F85E5C" w:rsidRDefault="006E21C7" w:rsidP="006C1776">
      <w:pPr>
        <w:pStyle w:val="Simple1"/>
        <w:keepNext/>
        <w:rPr>
          <w:b/>
          <w:caps/>
        </w:rPr>
      </w:pPr>
      <w:r w:rsidRPr="00F85E5C">
        <w:rPr>
          <w:b/>
          <w:caps/>
        </w:rPr>
        <w:t>REPRESENTATIONS AND WARRANTIES</w:t>
      </w:r>
    </w:p>
    <w:p w14:paraId="7469B08E" w14:textId="77777777" w:rsidR="006E21C7" w:rsidRPr="00F85E5C" w:rsidRDefault="006E21C7" w:rsidP="006C1776">
      <w:pPr>
        <w:pStyle w:val="Simple2"/>
        <w:keepNext/>
      </w:pPr>
      <w:r w:rsidRPr="00F85E5C">
        <w:t>The Guarantor represents and warrants to the Authority that:</w:t>
      </w:r>
    </w:p>
    <w:p w14:paraId="15A72DD3" w14:textId="77777777" w:rsidR="006E21C7" w:rsidRPr="00F85E5C" w:rsidRDefault="006E21C7" w:rsidP="006C1776">
      <w:pPr>
        <w:pStyle w:val="Simple3"/>
      </w:pPr>
      <w:r w:rsidRPr="00F85E5C">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w:t>
      </w:r>
      <w:proofErr w:type="gramStart"/>
      <w:r w:rsidRPr="00F85E5C">
        <w:t>assets;</w:t>
      </w:r>
      <w:proofErr w:type="gramEnd"/>
    </w:p>
    <w:p w14:paraId="4995C368" w14:textId="77777777" w:rsidR="006E21C7" w:rsidRPr="00F85E5C" w:rsidRDefault="006E21C7" w:rsidP="006C1776">
      <w:pPr>
        <w:pStyle w:val="Simple3"/>
      </w:pPr>
      <w:r w:rsidRPr="00F85E5C">
        <w:t xml:space="preserve">it has full power under its constitution or equivalent constitutional documents in the jurisdiction in which it is established to enter into this </w:t>
      </w:r>
      <w:proofErr w:type="gramStart"/>
      <w:r w:rsidRPr="00F85E5C">
        <w:t>Deed;</w:t>
      </w:r>
      <w:proofErr w:type="gramEnd"/>
    </w:p>
    <w:p w14:paraId="117638C3" w14:textId="77777777" w:rsidR="006E21C7" w:rsidRPr="00F85E5C" w:rsidRDefault="006E21C7" w:rsidP="006C1776">
      <w:pPr>
        <w:pStyle w:val="Simple3"/>
      </w:pPr>
      <w:r w:rsidRPr="00F85E5C">
        <w:t xml:space="preserve">it has full power to perform the obligations expressed to be assumed by it or contemplated by this </w:t>
      </w:r>
      <w:proofErr w:type="gramStart"/>
      <w:r w:rsidRPr="00F85E5C">
        <w:t>Deed;</w:t>
      </w:r>
      <w:proofErr w:type="gramEnd"/>
    </w:p>
    <w:p w14:paraId="7F6C4B5B" w14:textId="77777777" w:rsidR="006E21C7" w:rsidRPr="00F85E5C" w:rsidRDefault="006E21C7" w:rsidP="006C1776">
      <w:pPr>
        <w:pStyle w:val="Simple3"/>
      </w:pPr>
      <w:r w:rsidRPr="00F85E5C">
        <w:t xml:space="preserve">it has been duly authorised to enter into this </w:t>
      </w:r>
      <w:proofErr w:type="gramStart"/>
      <w:r w:rsidRPr="00F85E5C">
        <w:t>Deed;</w:t>
      </w:r>
      <w:proofErr w:type="gramEnd"/>
    </w:p>
    <w:p w14:paraId="7893DCF0" w14:textId="77777777" w:rsidR="006E21C7" w:rsidRPr="00F85E5C" w:rsidRDefault="006E21C7" w:rsidP="006C1776">
      <w:pPr>
        <w:pStyle w:val="Simple3"/>
      </w:pPr>
      <w:r w:rsidRPr="00F85E5C">
        <w:t xml:space="preserve">it has taken all necessary corporate action to authorise the execution, delivery and performance of this </w:t>
      </w:r>
      <w:proofErr w:type="gramStart"/>
      <w:r w:rsidRPr="00F85E5C">
        <w:t>Deed;</w:t>
      </w:r>
      <w:proofErr w:type="gramEnd"/>
    </w:p>
    <w:p w14:paraId="5B8FDF31" w14:textId="77777777" w:rsidR="006E21C7" w:rsidRPr="00F85E5C" w:rsidRDefault="006E21C7" w:rsidP="006C1776">
      <w:pPr>
        <w:pStyle w:val="Simple3"/>
      </w:pPr>
      <w:r w:rsidRPr="00F85E5C">
        <w:t xml:space="preserve">this Deed when executed and delivered will constitute a legally binding obligation on it enforceable in accordance with its </w:t>
      </w:r>
      <w:proofErr w:type="gramStart"/>
      <w:r w:rsidRPr="00F85E5C">
        <w:t>terms;</w:t>
      </w:r>
      <w:proofErr w:type="gramEnd"/>
    </w:p>
    <w:p w14:paraId="39724C51" w14:textId="77777777" w:rsidR="006E21C7" w:rsidRPr="00F85E5C" w:rsidRDefault="006E21C7" w:rsidP="006C1776">
      <w:pPr>
        <w:pStyle w:val="Simple3"/>
      </w:pPr>
      <w:r w:rsidRPr="00F85E5C">
        <w:t xml:space="preserve">all necessary consents and authorisations for the giving and implementation of this Deed have been </w:t>
      </w:r>
      <w:proofErr w:type="gramStart"/>
      <w:r w:rsidRPr="00F85E5C">
        <w:t>obtained;</w:t>
      </w:r>
      <w:proofErr w:type="gramEnd"/>
    </w:p>
    <w:p w14:paraId="70E6A061" w14:textId="77777777" w:rsidR="006E21C7" w:rsidRPr="00F85E5C" w:rsidRDefault="006E21C7" w:rsidP="006C1776">
      <w:pPr>
        <w:pStyle w:val="Simple3"/>
      </w:pPr>
      <w:r w:rsidRPr="00F85E5C">
        <w:t>that its entry into and performance of its obligations under this Deed will not constitute any breach of or default under any contractual, government or public obligation binding on it; and</w:t>
      </w:r>
    </w:p>
    <w:p w14:paraId="5AA3AB16" w14:textId="77777777" w:rsidR="006E21C7" w:rsidRPr="00F85E5C" w:rsidRDefault="006E21C7" w:rsidP="006C1776">
      <w:pPr>
        <w:pStyle w:val="Simple3"/>
      </w:pPr>
      <w:r w:rsidRPr="00F85E5C">
        <w:t>that it is not engaged in any litigation or arbitration proceedings that might affect its capacity or ability to perform its obligations under this Deed and to the best of its knowledge no such legal or arbitration proceedings have been threatened or are pending against it.</w:t>
      </w:r>
    </w:p>
    <w:p w14:paraId="53E762F4" w14:textId="77777777" w:rsidR="006E21C7" w:rsidRPr="00F85E5C" w:rsidRDefault="006E21C7" w:rsidP="006C1776">
      <w:pPr>
        <w:pStyle w:val="Simple1"/>
        <w:keepNext/>
        <w:rPr>
          <w:b/>
          <w:caps/>
        </w:rPr>
      </w:pPr>
      <w:r w:rsidRPr="00F85E5C">
        <w:rPr>
          <w:b/>
          <w:caps/>
        </w:rPr>
        <w:t>ASSIGNMENT</w:t>
      </w:r>
    </w:p>
    <w:p w14:paraId="6ECBFD0F" w14:textId="77777777" w:rsidR="006E21C7" w:rsidRPr="00F85E5C" w:rsidRDefault="006E21C7" w:rsidP="006C1776">
      <w:pPr>
        <w:pStyle w:val="Simple2"/>
      </w:pPr>
      <w:r w:rsidRPr="00F85E5C">
        <w:t>The Authority shall be entitled by notice in writing to the Guarantor to assign the benefit of this Deed at any time to any person without the consent of the Guarantor being required and any such assignment shall not release the Guarantor from liability under this Deed.</w:t>
      </w:r>
    </w:p>
    <w:p w14:paraId="22B82129" w14:textId="77777777" w:rsidR="006E21C7" w:rsidRPr="00F85E5C" w:rsidRDefault="006E21C7" w:rsidP="006C1776">
      <w:pPr>
        <w:pStyle w:val="Simple2"/>
      </w:pPr>
      <w:r w:rsidRPr="00F85E5C">
        <w:lastRenderedPageBreak/>
        <w:t>The Guarantor may not assign or transfer any of its rights and/or obligations under this Deed without the prior written consent of the Authority.</w:t>
      </w:r>
    </w:p>
    <w:p w14:paraId="0CDCED5A" w14:textId="77777777" w:rsidR="006E21C7" w:rsidRPr="00F85E5C" w:rsidRDefault="006E21C7" w:rsidP="006C1776">
      <w:pPr>
        <w:pStyle w:val="Simple1"/>
        <w:keepNext/>
        <w:rPr>
          <w:b/>
          <w:caps/>
        </w:rPr>
      </w:pPr>
      <w:r w:rsidRPr="00F85E5C">
        <w:rPr>
          <w:b/>
          <w:caps/>
        </w:rPr>
        <w:t>VARIATION</w:t>
      </w:r>
    </w:p>
    <w:p w14:paraId="128A45CD" w14:textId="77777777" w:rsidR="006E21C7" w:rsidRPr="00F85E5C" w:rsidRDefault="006E21C7" w:rsidP="006C1776">
      <w:pPr>
        <w:pStyle w:val="Body1"/>
      </w:pPr>
      <w:r w:rsidRPr="00F85E5C">
        <w:t>No variation of this Deed shall be effective unless it is in writing and signed by the parties.</w:t>
      </w:r>
    </w:p>
    <w:p w14:paraId="5DA49479" w14:textId="77777777" w:rsidR="006E21C7" w:rsidRPr="00F85E5C" w:rsidRDefault="006E21C7" w:rsidP="006C1776">
      <w:pPr>
        <w:pStyle w:val="Simple1"/>
        <w:keepNext/>
        <w:rPr>
          <w:b/>
          <w:caps/>
        </w:rPr>
      </w:pPr>
      <w:r w:rsidRPr="00F85E5C">
        <w:rPr>
          <w:b/>
          <w:caps/>
        </w:rPr>
        <w:t>DEMANDS AND NOTICES</w:t>
      </w:r>
    </w:p>
    <w:p w14:paraId="0DE0DF58" w14:textId="77777777" w:rsidR="006E21C7" w:rsidRPr="00F85E5C" w:rsidRDefault="006E21C7" w:rsidP="006C1776">
      <w:pPr>
        <w:pStyle w:val="Simple2"/>
        <w:keepNext/>
      </w:pPr>
      <w:r w:rsidRPr="00F85E5C">
        <w:t>Any demand or notice served by the Authority on the Guarantor under this Deed shall be in writing, addressed to:</w:t>
      </w:r>
    </w:p>
    <w:p w14:paraId="06E4F057" w14:textId="77777777" w:rsidR="006E21C7" w:rsidRPr="00F85E5C" w:rsidRDefault="006E21C7" w:rsidP="006C1776">
      <w:pPr>
        <w:pStyle w:val="Simple3"/>
      </w:pPr>
      <w:r w:rsidRPr="00F85E5C">
        <w:t>For the Attention of [insert details]</w:t>
      </w:r>
      <w:r w:rsidR="006C1776" w:rsidRPr="00F85E5C">
        <w:t>.</w:t>
      </w:r>
    </w:p>
    <w:p w14:paraId="17E4E405" w14:textId="55EF4E32" w:rsidR="006E21C7" w:rsidRPr="00F85E5C" w:rsidRDefault="006E21C7" w:rsidP="006C1776">
      <w:pPr>
        <w:pStyle w:val="Simple3"/>
      </w:pPr>
      <w:r w:rsidRPr="00F85E5C">
        <w:t>[Address of the Guarantor in England and Wales]</w:t>
      </w:r>
      <w:r w:rsidR="00AF330D" w:rsidRPr="00F85E5C">
        <w:t>,</w:t>
      </w:r>
    </w:p>
    <w:p w14:paraId="5897BCD6" w14:textId="0AE065B2" w:rsidR="007F2C0E" w:rsidRPr="00F85E5C" w:rsidRDefault="007F2C0E" w:rsidP="006C1776">
      <w:pPr>
        <w:pStyle w:val="Simple3"/>
      </w:pPr>
      <w:r w:rsidRPr="00F85E5C">
        <w:t>[Email address of the Guarantor,]</w:t>
      </w:r>
    </w:p>
    <w:p w14:paraId="430C3FF3" w14:textId="72660EB9" w:rsidR="006E21C7" w:rsidRPr="00F85E5C" w:rsidRDefault="00AF330D" w:rsidP="00AF330D">
      <w:pPr>
        <w:pStyle w:val="Simple2"/>
        <w:numPr>
          <w:ilvl w:val="0"/>
          <w:numId w:val="0"/>
        </w:numPr>
        <w:ind w:left="709"/>
      </w:pPr>
      <w:r w:rsidRPr="00F85E5C">
        <w:t>o</w:t>
      </w:r>
      <w:r w:rsidR="006E21C7" w:rsidRPr="00F85E5C">
        <w:t xml:space="preserve">r such other address in England and Wales as the Guarantor has from time to time notified to the Authority in writing in accordance with the terms of this Deed as being an </w:t>
      </w:r>
      <w:r w:rsidR="007F2C0E" w:rsidRPr="00F85E5C">
        <w:t>address</w:t>
      </w:r>
      <w:r w:rsidR="006E21C7" w:rsidRPr="00F85E5C">
        <w:t xml:space="preserve"> for the receipt of such demands or notices.</w:t>
      </w:r>
    </w:p>
    <w:p w14:paraId="504FD0C2" w14:textId="2F89366C" w:rsidR="007F2C0E" w:rsidRPr="00F85E5C" w:rsidRDefault="007F2C0E" w:rsidP="007F2C0E">
      <w:pPr>
        <w:pStyle w:val="Simple2"/>
      </w:pPr>
      <w:r w:rsidRPr="00F85E5C">
        <w:t>The following table sets out the method by which notices may be served under this Contract and the respective deemed time and proof of service:</w:t>
      </w:r>
    </w:p>
    <w:tbl>
      <w:tblPr>
        <w:tblW w:w="9128" w:type="dxa"/>
        <w:tblInd w:w="734" w:type="dxa"/>
        <w:tblLayout w:type="fixed"/>
        <w:tblCellMar>
          <w:left w:w="0" w:type="dxa"/>
          <w:right w:w="0" w:type="dxa"/>
        </w:tblCellMar>
        <w:tblLook w:val="0000" w:firstRow="0" w:lastRow="0" w:firstColumn="0" w:lastColumn="0" w:noHBand="0" w:noVBand="0"/>
      </w:tblPr>
      <w:tblGrid>
        <w:gridCol w:w="2237"/>
        <w:gridCol w:w="3716"/>
        <w:gridCol w:w="3175"/>
      </w:tblGrid>
      <w:tr w:rsidR="007F2C0E" w:rsidRPr="00F85E5C" w14:paraId="089D15AA" w14:textId="77777777" w:rsidTr="007F2C0E">
        <w:tc>
          <w:tcPr>
            <w:tcW w:w="2237"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24282D8B" w14:textId="77777777" w:rsidR="007F2C0E" w:rsidRPr="00F85E5C" w:rsidRDefault="007F2C0E" w:rsidP="00E411BD">
            <w:pPr>
              <w:pStyle w:val="BodyText"/>
              <w:rPr>
                <w:b/>
              </w:rPr>
            </w:pPr>
            <w:r w:rsidRPr="00F85E5C">
              <w:rPr>
                <w:b/>
                <w:lang w:val="en-US"/>
              </w:rPr>
              <w:t>Manner of Delivery</w:t>
            </w:r>
          </w:p>
        </w:tc>
        <w:tc>
          <w:tcPr>
            <w:tcW w:w="3716"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3467E385" w14:textId="77777777" w:rsidR="007F2C0E" w:rsidRPr="00F85E5C" w:rsidRDefault="007F2C0E" w:rsidP="00E411BD">
            <w:pPr>
              <w:pStyle w:val="BodyText"/>
              <w:rPr>
                <w:b/>
              </w:rPr>
            </w:pPr>
            <w:r w:rsidRPr="00F85E5C">
              <w:rPr>
                <w:b/>
                <w:lang w:val="en-US"/>
              </w:rPr>
              <w:t>Deemed</w:t>
            </w:r>
            <w:r w:rsidRPr="00F85E5C">
              <w:rPr>
                <w:b/>
              </w:rPr>
              <w:t xml:space="preserve"> </w:t>
            </w:r>
            <w:r w:rsidRPr="00F85E5C">
              <w:rPr>
                <w:b/>
                <w:lang w:val="en-US"/>
              </w:rPr>
              <w:t>time</w:t>
            </w:r>
            <w:r w:rsidRPr="00F85E5C">
              <w:rPr>
                <w:b/>
              </w:rPr>
              <w:t xml:space="preserve"> </w:t>
            </w:r>
            <w:r w:rsidRPr="00F85E5C">
              <w:rPr>
                <w:b/>
                <w:lang w:val="en-US"/>
              </w:rPr>
              <w:t>of</w:t>
            </w:r>
            <w:r w:rsidRPr="00F85E5C">
              <w:rPr>
                <w:b/>
              </w:rPr>
              <w:t xml:space="preserve"> </w:t>
            </w:r>
            <w:r w:rsidRPr="00F85E5C">
              <w:rPr>
                <w:b/>
                <w:lang w:val="en-US"/>
              </w:rPr>
              <w:t>service</w:t>
            </w:r>
          </w:p>
        </w:tc>
        <w:tc>
          <w:tcPr>
            <w:tcW w:w="3175" w:type="dxa"/>
            <w:tcBorders>
              <w:top w:val="single" w:sz="5" w:space="0" w:color="000000"/>
              <w:left w:val="single" w:sz="5" w:space="0" w:color="000000"/>
              <w:bottom w:val="single" w:sz="5" w:space="0" w:color="000000"/>
              <w:right w:val="single" w:sz="5" w:space="0" w:color="000000"/>
            </w:tcBorders>
            <w:shd w:val="clear" w:color="D9D9D9" w:fill="D9D9D9"/>
            <w:tcMar>
              <w:left w:w="57" w:type="dxa"/>
              <w:right w:w="57" w:type="dxa"/>
            </w:tcMar>
          </w:tcPr>
          <w:p w14:paraId="10903DBC" w14:textId="77777777" w:rsidR="007F2C0E" w:rsidRPr="00F85E5C" w:rsidRDefault="007F2C0E" w:rsidP="00E411BD">
            <w:pPr>
              <w:pStyle w:val="BodyText"/>
              <w:rPr>
                <w:b/>
              </w:rPr>
            </w:pPr>
            <w:r w:rsidRPr="00F85E5C">
              <w:rPr>
                <w:b/>
                <w:lang w:val="en-US"/>
              </w:rPr>
              <w:t>Proof of service</w:t>
            </w:r>
          </w:p>
        </w:tc>
      </w:tr>
      <w:tr w:rsidR="007F2C0E" w:rsidRPr="00F85E5C" w14:paraId="56E0D5D0" w14:textId="77777777" w:rsidTr="007F2C0E">
        <w:tc>
          <w:tcPr>
            <w:tcW w:w="223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D54CF5C" w14:textId="77777777" w:rsidR="007F2C0E" w:rsidRPr="00F85E5C" w:rsidRDefault="007F2C0E" w:rsidP="00E411BD">
            <w:pPr>
              <w:pStyle w:val="BodyText"/>
            </w:pPr>
            <w:r w:rsidRPr="00F85E5C">
              <w:rPr>
                <w:lang w:val="en-US"/>
              </w:rPr>
              <w:t>Email</w:t>
            </w:r>
          </w:p>
        </w:tc>
        <w:tc>
          <w:tcPr>
            <w:tcW w:w="3716"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9A3C388" w14:textId="77777777" w:rsidR="007F2C0E" w:rsidRPr="00F85E5C" w:rsidRDefault="007F2C0E" w:rsidP="00E411BD">
            <w:pPr>
              <w:pStyle w:val="BodyText"/>
            </w:pPr>
            <w:r w:rsidRPr="00F85E5C">
              <w:rPr>
                <w:lang w:val="en-US"/>
              </w:rPr>
              <w:t>9.00am</w:t>
            </w:r>
            <w:r w:rsidRPr="00F85E5C">
              <w:t xml:space="preserve"> </w:t>
            </w:r>
            <w:r w:rsidRPr="00F85E5C">
              <w:rPr>
                <w:lang w:val="en-US"/>
              </w:rPr>
              <w:t>on</w:t>
            </w:r>
            <w:r w:rsidRPr="00F85E5C">
              <w:t xml:space="preserve"> </w:t>
            </w:r>
            <w:r w:rsidRPr="00F85E5C">
              <w:rPr>
                <w:lang w:val="en-US"/>
              </w:rPr>
              <w:t>the</w:t>
            </w:r>
            <w:r w:rsidRPr="00F85E5C">
              <w:t xml:space="preserve"> </w:t>
            </w:r>
            <w:r w:rsidRPr="00F85E5C">
              <w:rPr>
                <w:lang w:val="en-US"/>
              </w:rPr>
              <w:t>first</w:t>
            </w:r>
            <w:r w:rsidRPr="00F85E5C">
              <w:t xml:space="preserve"> </w:t>
            </w:r>
            <w:r w:rsidRPr="00F85E5C">
              <w:rPr>
                <w:lang w:val="en-US"/>
              </w:rPr>
              <w:t>Business Day</w:t>
            </w:r>
            <w:r w:rsidRPr="00F85E5C">
              <w:t xml:space="preserve"> </w:t>
            </w:r>
            <w:r w:rsidRPr="00F85E5C">
              <w:rPr>
                <w:lang w:val="en-US"/>
              </w:rPr>
              <w:t>after sending</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A90FA57" w14:textId="77777777" w:rsidR="007F2C0E" w:rsidRPr="00F85E5C" w:rsidRDefault="007F2C0E" w:rsidP="00E411BD">
            <w:pPr>
              <w:pStyle w:val="BodyText"/>
            </w:pPr>
            <w:r w:rsidRPr="00F85E5C">
              <w:rPr>
                <w:lang w:val="en-US"/>
              </w:rPr>
              <w:t>Dispatched</w:t>
            </w:r>
            <w:r w:rsidRPr="00F85E5C">
              <w:t xml:space="preserve"> </w:t>
            </w:r>
            <w:r w:rsidRPr="00F85E5C">
              <w:rPr>
                <w:lang w:val="en-US"/>
              </w:rPr>
              <w:t>as</w:t>
            </w:r>
            <w:r w:rsidRPr="00F85E5C">
              <w:t xml:space="preserve"> </w:t>
            </w:r>
            <w:r w:rsidRPr="00F85E5C">
              <w:rPr>
                <w:lang w:val="en-US"/>
              </w:rPr>
              <w:t>a</w:t>
            </w:r>
            <w:r w:rsidRPr="00F85E5C">
              <w:t xml:space="preserve"> </w:t>
            </w:r>
            <w:r w:rsidRPr="00F85E5C">
              <w:rPr>
                <w:lang w:val="en-US"/>
              </w:rPr>
              <w:t>pdf</w:t>
            </w:r>
            <w:r w:rsidRPr="00F85E5C">
              <w:t xml:space="preserve"> </w:t>
            </w:r>
            <w:r w:rsidRPr="00F85E5C">
              <w:rPr>
                <w:lang w:val="en-US"/>
              </w:rPr>
              <w:t>attachment to an e-mail to the correct e-mail address without any error message.</w:t>
            </w:r>
          </w:p>
        </w:tc>
      </w:tr>
      <w:tr w:rsidR="007F2C0E" w:rsidRPr="00F85E5C" w14:paraId="3D74BE2D" w14:textId="77777777" w:rsidTr="007F2C0E">
        <w:tc>
          <w:tcPr>
            <w:tcW w:w="223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777039" w14:textId="77777777" w:rsidR="007F2C0E" w:rsidRPr="00F85E5C" w:rsidRDefault="007F2C0E" w:rsidP="00E411BD">
            <w:pPr>
              <w:pStyle w:val="BodyText"/>
            </w:pPr>
            <w:r w:rsidRPr="00F85E5C">
              <w:rPr>
                <w:lang w:val="en-US"/>
              </w:rPr>
              <w:t>Personal delivery</w:t>
            </w:r>
          </w:p>
        </w:tc>
        <w:tc>
          <w:tcPr>
            <w:tcW w:w="3716"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318DE26" w14:textId="77777777" w:rsidR="007F2C0E" w:rsidRPr="00F85E5C" w:rsidRDefault="007F2C0E" w:rsidP="00E411BD">
            <w:pPr>
              <w:pStyle w:val="BodyText"/>
            </w:pPr>
            <w:r w:rsidRPr="00F85E5C">
              <w:rPr>
                <w:lang w:val="en-US"/>
              </w:rPr>
              <w:t>On</w:t>
            </w:r>
            <w:r w:rsidRPr="00F85E5C">
              <w:t xml:space="preserve"> </w:t>
            </w:r>
            <w:r w:rsidRPr="00F85E5C">
              <w:rPr>
                <w:lang w:val="en-US"/>
              </w:rPr>
              <w:t>delivery,</w:t>
            </w:r>
            <w:r w:rsidRPr="00F85E5C">
              <w:t xml:space="preserve"> </w:t>
            </w:r>
            <w:r w:rsidRPr="00F85E5C">
              <w:rPr>
                <w:lang w:val="en-US"/>
              </w:rPr>
              <w:t>provided</w:t>
            </w:r>
            <w:r w:rsidRPr="00F85E5C">
              <w:t xml:space="preserve"> </w:t>
            </w:r>
            <w:r w:rsidRPr="00F85E5C">
              <w:rPr>
                <w:lang w:val="en-US"/>
              </w:rPr>
              <w:t>delivery</w:t>
            </w:r>
            <w:r w:rsidRPr="00F85E5C">
              <w:t xml:space="preserve"> </w:t>
            </w:r>
            <w:r w:rsidRPr="00F85E5C">
              <w:rPr>
                <w:lang w:val="en-US"/>
              </w:rPr>
              <w:t>is</w:t>
            </w:r>
            <w:r w:rsidRPr="00F85E5C">
              <w:t xml:space="preserve"> </w:t>
            </w:r>
            <w:r w:rsidRPr="00F85E5C">
              <w:rPr>
                <w:lang w:val="en-US"/>
              </w:rPr>
              <w:t>between 9.00am and 5.00pm on</w:t>
            </w:r>
            <w:r w:rsidRPr="00F85E5C">
              <w:t xml:space="preserve"> </w:t>
            </w:r>
            <w:r w:rsidRPr="00F85E5C">
              <w:rPr>
                <w:lang w:val="en-US"/>
              </w:rPr>
              <w:t>a</w:t>
            </w:r>
            <w:r w:rsidRPr="00F85E5C">
              <w:t xml:space="preserve"> </w:t>
            </w:r>
            <w:r w:rsidRPr="00F85E5C">
              <w:rPr>
                <w:lang w:val="en-US"/>
              </w:rPr>
              <w:t>Business Day. Otherwise, delivery will occur at 9.00am on the next Business Day.</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C0F2E6D" w14:textId="77777777" w:rsidR="007F2C0E" w:rsidRPr="00F85E5C" w:rsidRDefault="007F2C0E" w:rsidP="00E411BD">
            <w:pPr>
              <w:pStyle w:val="BodyText"/>
            </w:pPr>
            <w:r w:rsidRPr="00F85E5C">
              <w:rPr>
                <w:lang w:val="en-US"/>
              </w:rPr>
              <w:t>Properly</w:t>
            </w:r>
            <w:r w:rsidRPr="00F85E5C">
              <w:t xml:space="preserve"> </w:t>
            </w:r>
            <w:r w:rsidRPr="00F85E5C">
              <w:rPr>
                <w:lang w:val="en-US"/>
              </w:rPr>
              <w:t>addressed</w:t>
            </w:r>
            <w:r w:rsidRPr="00F85E5C">
              <w:t xml:space="preserve"> </w:t>
            </w:r>
            <w:r w:rsidRPr="00F85E5C">
              <w:rPr>
                <w:lang w:val="en-US"/>
              </w:rPr>
              <w:t>and</w:t>
            </w:r>
            <w:r w:rsidRPr="00F85E5C">
              <w:t xml:space="preserve"> </w:t>
            </w:r>
            <w:r w:rsidRPr="00F85E5C">
              <w:rPr>
                <w:lang w:val="en-US"/>
              </w:rPr>
              <w:t>delivered as evidenced by</w:t>
            </w:r>
            <w:r w:rsidRPr="00F85E5C">
              <w:t xml:space="preserve"> </w:t>
            </w:r>
            <w:r w:rsidRPr="00F85E5C">
              <w:rPr>
                <w:lang w:val="en-US"/>
              </w:rPr>
              <w:t>signature</w:t>
            </w:r>
            <w:r w:rsidRPr="00F85E5C">
              <w:t xml:space="preserve"> </w:t>
            </w:r>
            <w:r w:rsidRPr="00F85E5C">
              <w:rPr>
                <w:lang w:val="en-US"/>
              </w:rPr>
              <w:t>of</w:t>
            </w:r>
            <w:r w:rsidRPr="00F85E5C">
              <w:t xml:space="preserve"> </w:t>
            </w:r>
            <w:r w:rsidRPr="00F85E5C">
              <w:rPr>
                <w:lang w:val="en-US"/>
              </w:rPr>
              <w:t>a</w:t>
            </w:r>
            <w:r w:rsidRPr="00F85E5C">
              <w:t xml:space="preserve"> </w:t>
            </w:r>
            <w:r w:rsidRPr="00F85E5C">
              <w:rPr>
                <w:lang w:val="en-US"/>
              </w:rPr>
              <w:t>delivery receipt</w:t>
            </w:r>
          </w:p>
        </w:tc>
      </w:tr>
      <w:tr w:rsidR="007F2C0E" w:rsidRPr="00F85E5C" w14:paraId="4BE1AACB" w14:textId="77777777" w:rsidTr="007F2C0E">
        <w:tc>
          <w:tcPr>
            <w:tcW w:w="223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2B08F20" w14:textId="77777777" w:rsidR="007F2C0E" w:rsidRPr="00F85E5C" w:rsidRDefault="007F2C0E" w:rsidP="00E411BD">
            <w:pPr>
              <w:pStyle w:val="BodyText"/>
              <w:rPr>
                <w:lang w:val="en-US"/>
              </w:rPr>
            </w:pPr>
            <w:r w:rsidRPr="00F85E5C">
              <w:rPr>
                <w:lang w:val="en-US"/>
              </w:rPr>
              <w:t>Prepaid,</w:t>
            </w:r>
            <w:r w:rsidRPr="00F85E5C">
              <w:t xml:space="preserve"> </w:t>
            </w:r>
            <w:r w:rsidRPr="00F85E5C">
              <w:rPr>
                <w:lang w:val="en-US"/>
              </w:rPr>
              <w:t>Royal</w:t>
            </w:r>
            <w:r w:rsidRPr="00F85E5C">
              <w:t xml:space="preserve"> </w:t>
            </w:r>
            <w:r w:rsidRPr="00F85E5C">
              <w:rPr>
                <w:lang w:val="en-US"/>
              </w:rPr>
              <w:t>Mail</w:t>
            </w:r>
            <w:r w:rsidRPr="00F85E5C">
              <w:t xml:space="preserve"> </w:t>
            </w:r>
            <w:r w:rsidRPr="00F85E5C">
              <w:rPr>
                <w:lang w:val="en-US"/>
              </w:rPr>
              <w:t>Signed</w:t>
            </w:r>
            <w:r w:rsidRPr="00F85E5C">
              <w:t xml:space="preserve"> </w:t>
            </w:r>
            <w:proofErr w:type="spellStart"/>
            <w:r w:rsidRPr="00F85E5C">
              <w:rPr>
                <w:lang w:val="en-US"/>
              </w:rPr>
              <w:t>For</w:t>
            </w:r>
            <w:r w:rsidRPr="00F85E5C">
              <w:rPr>
                <w:vertAlign w:val="superscript"/>
                <w:lang w:val="en-US"/>
              </w:rPr>
              <w:t>TM</w:t>
            </w:r>
            <w:proofErr w:type="spellEnd"/>
            <w:r w:rsidRPr="00F85E5C">
              <w:rPr>
                <w:lang w:val="en-US"/>
              </w:rPr>
              <w:t xml:space="preserve"> 1</w:t>
            </w:r>
            <w:r w:rsidRPr="00F85E5C">
              <w:rPr>
                <w:vertAlign w:val="superscript"/>
                <w:lang w:val="en-US"/>
              </w:rPr>
              <w:t>st</w:t>
            </w:r>
            <w:r w:rsidRPr="00F85E5C">
              <w:rPr>
                <w:lang w:val="en-US"/>
              </w:rPr>
              <w:t xml:space="preserve"> Class or other prepaid, next</w:t>
            </w:r>
            <w:r w:rsidRPr="00F85E5C">
              <w:t xml:space="preserve"> </w:t>
            </w:r>
            <w:r w:rsidRPr="00F85E5C">
              <w:rPr>
                <w:lang w:val="en-US"/>
              </w:rPr>
              <w:t>working</w:t>
            </w:r>
            <w:r w:rsidRPr="00F85E5C">
              <w:t xml:space="preserve"> </w:t>
            </w:r>
            <w:r w:rsidRPr="00F85E5C">
              <w:rPr>
                <w:lang w:val="en-US"/>
              </w:rPr>
              <w:t>day</w:t>
            </w:r>
            <w:r w:rsidRPr="00F85E5C">
              <w:t xml:space="preserve"> </w:t>
            </w:r>
            <w:r w:rsidRPr="00F85E5C">
              <w:rPr>
                <w:lang w:val="en-US"/>
              </w:rPr>
              <w:t>service</w:t>
            </w:r>
            <w:r w:rsidRPr="00F85E5C">
              <w:t xml:space="preserve"> </w:t>
            </w:r>
            <w:r w:rsidRPr="00F85E5C">
              <w:rPr>
                <w:lang w:val="en-US"/>
              </w:rPr>
              <w:t>providing</w:t>
            </w:r>
            <w:r w:rsidRPr="00F85E5C">
              <w:t xml:space="preserve"> </w:t>
            </w:r>
            <w:r w:rsidRPr="00F85E5C">
              <w:rPr>
                <w:lang w:val="en-US"/>
              </w:rPr>
              <w:t>proof</w:t>
            </w:r>
            <w:r w:rsidRPr="00F85E5C">
              <w:t xml:space="preserve"> </w:t>
            </w:r>
            <w:r w:rsidRPr="00F85E5C">
              <w:rPr>
                <w:lang w:val="en-US"/>
              </w:rPr>
              <w:t>of delivery.</w:t>
            </w:r>
          </w:p>
        </w:tc>
        <w:tc>
          <w:tcPr>
            <w:tcW w:w="3716"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A6FA31C" w14:textId="77777777" w:rsidR="007F2C0E" w:rsidRPr="00F85E5C" w:rsidRDefault="007F2C0E" w:rsidP="00E411BD">
            <w:pPr>
              <w:pStyle w:val="BodyText"/>
              <w:rPr>
                <w:lang w:val="en-US"/>
              </w:rPr>
            </w:pPr>
            <w:r w:rsidRPr="00F85E5C">
              <w:rPr>
                <w:lang w:val="en-US"/>
              </w:rPr>
              <w:t xml:space="preserve">At the time recorded by the delivery service, </w:t>
            </w:r>
            <w:proofErr w:type="gramStart"/>
            <w:r w:rsidRPr="00F85E5C">
              <w:rPr>
                <w:lang w:val="en-US"/>
              </w:rPr>
              <w:t>provided that</w:t>
            </w:r>
            <w:proofErr w:type="gramEnd"/>
            <w:r w:rsidRPr="00F85E5C">
              <w:rPr>
                <w:lang w:val="en-US"/>
              </w:rPr>
              <w:t xml:space="preserve"> delivery is between 9.00am and 5.00pm on a Business Day.</w:t>
            </w:r>
          </w:p>
          <w:p w14:paraId="77D10C89" w14:textId="77777777" w:rsidR="007F2C0E" w:rsidRPr="00F85E5C" w:rsidRDefault="007F2C0E" w:rsidP="00E411BD">
            <w:pPr>
              <w:pStyle w:val="BodyText"/>
              <w:rPr>
                <w:lang w:val="en-US"/>
              </w:rPr>
            </w:pPr>
            <w:r w:rsidRPr="00F85E5C">
              <w:rPr>
                <w:lang w:val="en-US"/>
              </w:rPr>
              <w:t>Otherwise, delivery will occur at 9.00am on the same Business Day (if delivery before 9.00am) or on the next Business Day (if after 5.00pm).</w:t>
            </w:r>
          </w:p>
        </w:tc>
        <w:tc>
          <w:tcPr>
            <w:tcW w:w="3175"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9DAD9C9" w14:textId="77777777" w:rsidR="007F2C0E" w:rsidRPr="00F85E5C" w:rsidRDefault="007F2C0E" w:rsidP="00E411BD">
            <w:pPr>
              <w:pStyle w:val="BodyText"/>
              <w:rPr>
                <w:lang w:val="en-US"/>
              </w:rPr>
            </w:pPr>
            <w:r w:rsidRPr="00F85E5C">
              <w:rPr>
                <w:lang w:val="en-US"/>
              </w:rPr>
              <w:t>Properly addressed prepaid and delivered as evidenced by signature of a delivery receipt</w:t>
            </w:r>
          </w:p>
        </w:tc>
      </w:tr>
    </w:tbl>
    <w:p w14:paraId="3DF99D1C" w14:textId="4BD5650E" w:rsidR="007F2C0E" w:rsidRPr="00F85E5C" w:rsidRDefault="007F2C0E" w:rsidP="007F2C0E">
      <w:pPr>
        <w:pStyle w:val="Simple2"/>
        <w:numPr>
          <w:ilvl w:val="0"/>
          <w:numId w:val="0"/>
        </w:numPr>
        <w:ind w:left="709"/>
      </w:pPr>
    </w:p>
    <w:p w14:paraId="5492A62C" w14:textId="3CEF04A4" w:rsidR="007F2C0E" w:rsidRPr="00F85E5C" w:rsidRDefault="007F2C0E" w:rsidP="007F2C0E">
      <w:pPr>
        <w:pStyle w:val="Simple2"/>
        <w:numPr>
          <w:ilvl w:val="0"/>
          <w:numId w:val="0"/>
        </w:numPr>
        <w:ind w:left="709"/>
        <w:rPr>
          <w:b/>
          <w:i/>
        </w:rPr>
      </w:pPr>
      <w:r w:rsidRPr="004D6247">
        <w:rPr>
          <w:b/>
          <w:i/>
          <w:highlight w:val="green"/>
        </w:rPr>
        <w:lastRenderedPageBreak/>
        <w:t>[</w:t>
      </w:r>
      <w:r w:rsidR="004D6247" w:rsidRPr="004D6247">
        <w:rPr>
          <w:b/>
          <w:i/>
          <w:highlight w:val="green"/>
        </w:rPr>
        <w:t>Note to Tenderers</w:t>
      </w:r>
      <w:r w:rsidR="00243B3C">
        <w:rPr>
          <w:b/>
          <w:i/>
          <w:highlight w:val="green"/>
        </w:rPr>
        <w:t>:</w:t>
      </w:r>
      <w:r w:rsidRPr="004D6247">
        <w:rPr>
          <w:b/>
          <w:i/>
          <w:highlight w:val="green"/>
        </w:rPr>
        <w:t xml:space="preserve"> Table inserted to reflect the position in the Contract. </w:t>
      </w:r>
      <w:r w:rsidR="00243B3C">
        <w:rPr>
          <w:b/>
          <w:i/>
          <w:highlight w:val="green"/>
        </w:rPr>
        <w:t>Adjustments</w:t>
      </w:r>
      <w:r w:rsidRPr="004D6247">
        <w:rPr>
          <w:b/>
          <w:i/>
          <w:highlight w:val="green"/>
        </w:rPr>
        <w:t xml:space="preserve"> likely depending on identity/location of Guarantor.]</w:t>
      </w:r>
    </w:p>
    <w:p w14:paraId="3CEF2C59" w14:textId="77777777" w:rsidR="006E21C7" w:rsidRPr="00F85E5C" w:rsidRDefault="006E21C7" w:rsidP="00791E31">
      <w:pPr>
        <w:pStyle w:val="Simple2"/>
      </w:pPr>
      <w:r w:rsidRPr="00F85E5C">
        <w:t>Any notice purported to be served on the Authority under this Deed shall only be valid when received in writing by the Authority.</w:t>
      </w:r>
    </w:p>
    <w:p w14:paraId="3E853337" w14:textId="77777777" w:rsidR="006E21C7" w:rsidRPr="00F85E5C" w:rsidRDefault="006E21C7" w:rsidP="006C1776">
      <w:pPr>
        <w:pStyle w:val="Simple1"/>
        <w:keepNext/>
        <w:rPr>
          <w:b/>
          <w:caps/>
        </w:rPr>
      </w:pPr>
      <w:r w:rsidRPr="00F85E5C">
        <w:rPr>
          <w:b/>
          <w:caps/>
        </w:rPr>
        <w:t>ENTIRE AGREEMENT</w:t>
      </w:r>
    </w:p>
    <w:p w14:paraId="170A9981" w14:textId="77777777" w:rsidR="006E21C7" w:rsidRPr="00F85E5C" w:rsidRDefault="006E21C7" w:rsidP="00791E31">
      <w:pPr>
        <w:pStyle w:val="Simple2"/>
      </w:pPr>
      <w:r w:rsidRPr="00F85E5C">
        <w:t xml:space="preserve">This Deed constitutes the entire agreement between the parties and supersedes and extinguishes all previous agreements, promises, assurances, warranties, </w:t>
      </w:r>
      <w:proofErr w:type="gramStart"/>
      <w:r w:rsidRPr="00F85E5C">
        <w:t>representations</w:t>
      </w:r>
      <w:proofErr w:type="gramEnd"/>
      <w:r w:rsidRPr="00F85E5C">
        <w:t xml:space="preserve"> and understandings between them, whether written or oral, relating to its subject matter.</w:t>
      </w:r>
    </w:p>
    <w:p w14:paraId="0CAF9926" w14:textId="77777777" w:rsidR="006E21C7" w:rsidRPr="00F85E5C" w:rsidRDefault="006E21C7" w:rsidP="00970A29">
      <w:pPr>
        <w:pStyle w:val="Simple2"/>
      </w:pPr>
      <w:r w:rsidRPr="00F85E5C">
        <w:t xml:space="preserve">The Guarantor acknowledges that it has not </w:t>
      </w:r>
      <w:proofErr w:type="gramStart"/>
      <w:r w:rsidRPr="00F85E5C">
        <w:t>entered into</w:t>
      </w:r>
      <w:proofErr w:type="gramEnd"/>
      <w:r w:rsidRPr="00F85E5C">
        <w:t xml:space="preserve"> this Deed in reliance upon, nor has it been induced to enter into this Deed by, any representation,</w:t>
      </w:r>
      <w:r w:rsidR="00791E31" w:rsidRPr="00F85E5C">
        <w:t xml:space="preserve"> </w:t>
      </w:r>
      <w:r w:rsidRPr="00F85E5C">
        <w:t>warranty or undertaking made by or on behalf of the Authority (whether</w:t>
      </w:r>
      <w:r w:rsidR="00791E31" w:rsidRPr="00F85E5C">
        <w:t xml:space="preserve"> </w:t>
      </w:r>
      <w:r w:rsidRPr="00F85E5C">
        <w:t>express or implied and whether pursuant to statute or otherwise) which is not set out in this Deed.</w:t>
      </w:r>
    </w:p>
    <w:p w14:paraId="4792EB85" w14:textId="77777777" w:rsidR="006E21C7" w:rsidRPr="00F85E5C" w:rsidRDefault="006E21C7" w:rsidP="006C1776">
      <w:pPr>
        <w:pStyle w:val="Simple1"/>
        <w:keepNext/>
        <w:rPr>
          <w:b/>
          <w:caps/>
        </w:rPr>
      </w:pPr>
      <w:r w:rsidRPr="00F85E5C">
        <w:rPr>
          <w:b/>
          <w:caps/>
        </w:rPr>
        <w:t>WAIVER</w:t>
      </w:r>
    </w:p>
    <w:p w14:paraId="6A62274E" w14:textId="77777777" w:rsidR="006E21C7" w:rsidRPr="00F85E5C" w:rsidRDefault="006E21C7" w:rsidP="00791E31">
      <w:pPr>
        <w:pStyle w:val="Simple2"/>
      </w:pPr>
      <w:r w:rsidRPr="00F85E5C">
        <w:t xml:space="preserve">No failure or delay by the Authority to exercise any right or remedy provided under this Deed or by law shall constitute a waiver of that or any other right or remedy, nor shall it prevent or restrict the further exercise of that or any other right or remedy. </w:t>
      </w:r>
      <w:r w:rsidR="00791E31" w:rsidRPr="00F85E5C">
        <w:t xml:space="preserve"> </w:t>
      </w:r>
      <w:r w:rsidRPr="00F85E5C">
        <w:t>No single or partial exercise of such right or remedy shall prevent or restrict the further exercise of that or any other right or remedy.</w:t>
      </w:r>
    </w:p>
    <w:p w14:paraId="528ABAF2" w14:textId="77777777" w:rsidR="006E21C7" w:rsidRPr="00F85E5C" w:rsidRDefault="006E21C7" w:rsidP="00F72B70">
      <w:pPr>
        <w:pStyle w:val="Simple2"/>
      </w:pPr>
      <w:r w:rsidRPr="00F85E5C">
        <w:t>Any waiver by the Authority of any terms of this Deed, or of any Guaranteed</w:t>
      </w:r>
      <w:r w:rsidR="00791E31" w:rsidRPr="00F85E5C">
        <w:t xml:space="preserve"> </w:t>
      </w:r>
      <w:r w:rsidRPr="00F85E5C">
        <w:t>Obligations, shall only be effective if given in writing and then only for the purpose and upon the terms and conditions, if any, on which it is given.</w:t>
      </w:r>
    </w:p>
    <w:p w14:paraId="2F32A710" w14:textId="77777777" w:rsidR="006E21C7" w:rsidRPr="00F85E5C" w:rsidRDefault="006E21C7" w:rsidP="006C1776">
      <w:pPr>
        <w:pStyle w:val="Simple1"/>
        <w:keepNext/>
        <w:rPr>
          <w:b/>
          <w:caps/>
        </w:rPr>
      </w:pPr>
      <w:r w:rsidRPr="00F85E5C">
        <w:rPr>
          <w:b/>
          <w:caps/>
        </w:rPr>
        <w:t>SEVERANCE</w:t>
      </w:r>
    </w:p>
    <w:p w14:paraId="453FDFC9" w14:textId="77777777" w:rsidR="006E21C7" w:rsidRPr="00F85E5C" w:rsidRDefault="006E21C7" w:rsidP="00791E31">
      <w:pPr>
        <w:pStyle w:val="Body1"/>
      </w:pPr>
      <w:r w:rsidRPr="00F85E5C">
        <w:t xml:space="preserve">If any provision or part-provision of this Deed is or becomes invalid, </w:t>
      </w:r>
      <w:proofErr w:type="gramStart"/>
      <w:r w:rsidRPr="00F85E5C">
        <w:t>illegal</w:t>
      </w:r>
      <w:proofErr w:type="gramEnd"/>
      <w:r w:rsidRPr="00F85E5C">
        <w:t xml:space="preserve"> or unenforceable for any reason, such provision or part-provision shall be deemed deleted, but that shall not affect the validity and enforceability of the rest of this Deed.</w:t>
      </w:r>
    </w:p>
    <w:p w14:paraId="3E790D18" w14:textId="77777777" w:rsidR="006E21C7" w:rsidRPr="00F85E5C" w:rsidRDefault="006E21C7" w:rsidP="006C1776">
      <w:pPr>
        <w:pStyle w:val="Simple1"/>
        <w:keepNext/>
        <w:rPr>
          <w:b/>
          <w:caps/>
        </w:rPr>
      </w:pPr>
      <w:r w:rsidRPr="00F85E5C">
        <w:rPr>
          <w:b/>
          <w:caps/>
        </w:rPr>
        <w:t>THIRD PARTY RIGHTS</w:t>
      </w:r>
    </w:p>
    <w:p w14:paraId="44F81AD9" w14:textId="77777777" w:rsidR="006E21C7" w:rsidRPr="00F85E5C" w:rsidRDefault="006E21C7" w:rsidP="00791E31">
      <w:pPr>
        <w:pStyle w:val="Body1"/>
      </w:pPr>
      <w:r w:rsidRPr="00F85E5C">
        <w:t xml:space="preserve">A person who is not a Party to this Deed shall have no right under the </w:t>
      </w:r>
      <w:bookmarkStart w:id="55" w:name="_9kR3WTr27757GSFx38qcwDmXtt7JF3jg2D9ia9T"/>
      <w:r w:rsidRPr="00F85E5C">
        <w:t>Contracts (Rights of Third Parties) Act 1999</w:t>
      </w:r>
      <w:bookmarkEnd w:id="55"/>
      <w:r w:rsidRPr="00F85E5C">
        <w:t xml:space="preserve"> (as amended, </w:t>
      </w:r>
      <w:proofErr w:type="gramStart"/>
      <w:r w:rsidRPr="00F85E5C">
        <w:t>updated</w:t>
      </w:r>
      <w:proofErr w:type="gramEnd"/>
      <w:r w:rsidRPr="00F85E5C">
        <w:t xml:space="preserve"> or replaced from time to time) to enforce any of its terms but this does not affect any third party right which exists or is available independently of that Act.</w:t>
      </w:r>
    </w:p>
    <w:p w14:paraId="7D2ADB75" w14:textId="77777777" w:rsidR="006E21C7" w:rsidRPr="00F85E5C" w:rsidRDefault="006E21C7" w:rsidP="0021772C">
      <w:pPr>
        <w:pStyle w:val="Simple1"/>
        <w:keepNext/>
        <w:rPr>
          <w:b/>
          <w:caps/>
        </w:rPr>
      </w:pPr>
      <w:bookmarkStart w:id="56" w:name="_Ref98275714"/>
      <w:bookmarkStart w:id="57" w:name="_9kR3WTr299589atjmj09ubHIOe5LC9JBCBA5HIA"/>
      <w:r w:rsidRPr="00F85E5C">
        <w:rPr>
          <w:b/>
          <w:caps/>
        </w:rPr>
        <w:t>GOVERNING LAW AND JURISDICTION</w:t>
      </w:r>
      <w:bookmarkEnd w:id="56"/>
      <w:bookmarkEnd w:id="57"/>
    </w:p>
    <w:p w14:paraId="70321588" w14:textId="77777777" w:rsidR="006E21C7" w:rsidRPr="00F85E5C" w:rsidRDefault="006E21C7" w:rsidP="00791E31">
      <w:pPr>
        <w:pStyle w:val="Simple2"/>
      </w:pPr>
      <w:r w:rsidRPr="00F85E5C">
        <w:t xml:space="preserve">This Deed and any issues, </w:t>
      </w:r>
      <w:proofErr w:type="gramStart"/>
      <w:r w:rsidRPr="00F85E5C">
        <w:t>disputes</w:t>
      </w:r>
      <w:proofErr w:type="gramEnd"/>
      <w:r w:rsidRPr="00F85E5C">
        <w:t xml:space="preserve"> or claims (whether contractual or non-contractual) arising out of or in connection with it or its subject matter or formation shall be governed by and construed in accordance with the laws of England and Wales.</w:t>
      </w:r>
    </w:p>
    <w:p w14:paraId="4C70F053" w14:textId="77777777" w:rsidR="006E21C7" w:rsidRPr="00F85E5C" w:rsidRDefault="006E21C7" w:rsidP="00791E31">
      <w:pPr>
        <w:pStyle w:val="Simple2"/>
      </w:pPr>
      <w:bookmarkStart w:id="58" w:name="_Ref98275234"/>
      <w:bookmarkStart w:id="59" w:name="_9kR3WTr2995888EGfSkKVwuvsCED89J7CN5ss4S"/>
      <w:r w:rsidRPr="00F85E5C">
        <w:lastRenderedPageBreak/>
        <w:t>The Guarantor irrevocably agrees for the benefit of the Authority that the courts of England shall have jurisdiction to settle any dispute or claim (whether contractual or non-contractual) that arises out of or in connection with this Deed or its subject matter or formation.</w:t>
      </w:r>
      <w:bookmarkEnd w:id="58"/>
      <w:bookmarkEnd w:id="59"/>
    </w:p>
    <w:p w14:paraId="23C08BFA" w14:textId="3FD03B99" w:rsidR="006E21C7" w:rsidRPr="00F85E5C" w:rsidRDefault="006E21C7" w:rsidP="00791E31">
      <w:pPr>
        <w:pStyle w:val="Simple2"/>
      </w:pPr>
      <w:r w:rsidRPr="00F85E5C">
        <w:t xml:space="preserve">Nothing contained in </w:t>
      </w:r>
      <w:r w:rsidR="00791E31" w:rsidRPr="00F85E5C">
        <w:t xml:space="preserve">clause </w:t>
      </w:r>
      <w:r w:rsidR="00791E31" w:rsidRPr="00F85E5C">
        <w:fldChar w:fldCharType="begin"/>
      </w:r>
      <w:r w:rsidR="00791E31" w:rsidRPr="00F85E5C">
        <w:instrText xml:space="preserve"> REF _Ref98275234 \w \h </w:instrText>
      </w:r>
      <w:r w:rsidR="00F85E5C">
        <w:instrText xml:space="preserve"> \* MERGEFORMAT </w:instrText>
      </w:r>
      <w:r w:rsidR="00791E31" w:rsidRPr="00F85E5C">
        <w:fldChar w:fldCharType="separate"/>
      </w:r>
      <w:bookmarkStart w:id="60" w:name="_9kMHG5YVt4BB7AAAGIhUmMXywxuEGFABL9EP7uu"/>
      <w:r w:rsidR="003767C6">
        <w:t>15.2</w:t>
      </w:r>
      <w:bookmarkEnd w:id="60"/>
      <w:r w:rsidR="00791E31" w:rsidRPr="00F85E5C">
        <w:fldChar w:fldCharType="end"/>
      </w:r>
      <w:r w:rsidRPr="00F85E5C">
        <w:t xml:space="preserve"> shall limit the rights of the Authority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CC6B7E9" w14:textId="77777777" w:rsidR="006E21C7" w:rsidRPr="00F85E5C" w:rsidRDefault="006E21C7" w:rsidP="00791E31">
      <w:pPr>
        <w:pStyle w:val="Simple2"/>
      </w:pPr>
      <w:r w:rsidRPr="00F85E5C">
        <w:t xml:space="preserve">The Guarantor irrevocably waives any objection which it may have now or in the future to the courts of England being nominated for the purpose of this </w:t>
      </w:r>
      <w:r w:rsidR="00CC58F5" w:rsidRPr="00F85E5C">
        <w:t>c</w:t>
      </w:r>
      <w:r w:rsidRPr="00F85E5C">
        <w:t>lause on the ground of venue or otherwise and agrees not to claim that any such court is not a convenient or appropriate forum.</w:t>
      </w:r>
    </w:p>
    <w:p w14:paraId="5E8A2110" w14:textId="23C1A73E" w:rsidR="00791E31" w:rsidRPr="00F85E5C" w:rsidRDefault="00791E31" w:rsidP="00791E31">
      <w:pPr>
        <w:pStyle w:val="Simple2"/>
      </w:pPr>
      <w:r w:rsidRPr="00F85E5C">
        <w:t xml:space="preserve">[The Guarantor irrevocably appoints [Insert name of agent] of [Insert add of agent] as its agent to receive on its behalf in England or Wales service of any proceedings under this clause </w:t>
      </w:r>
      <w:r w:rsidRPr="00F85E5C">
        <w:fldChar w:fldCharType="begin"/>
      </w:r>
      <w:r w:rsidRPr="00F85E5C">
        <w:instrText xml:space="preserve"> REF _Ref98275714 \w \h  \* MERGEFORMAT </w:instrText>
      </w:r>
      <w:r w:rsidRPr="00F85E5C">
        <w:fldChar w:fldCharType="separate"/>
      </w:r>
      <w:bookmarkStart w:id="61" w:name="_9kMHG5YVt4BB7ABcvlol2BwdJKQg7NEBLDEDC7J"/>
      <w:r w:rsidR="003767C6">
        <w:t>15</w:t>
      </w:r>
      <w:bookmarkEnd w:id="61"/>
      <w:r w:rsidRPr="00F85E5C">
        <w:fldChar w:fldCharType="end"/>
      </w:r>
      <w:r w:rsidRPr="00F85E5C">
        <w:t>.  Such service shall be deemed completed on delivery to such agent (</w:t>
      </w:r>
      <w:proofErr w:type="gramStart"/>
      <w:r w:rsidRPr="00F85E5C">
        <w:t>whether or not</w:t>
      </w:r>
      <w:proofErr w:type="gramEnd"/>
      <w:r w:rsidRPr="00F85E5C">
        <w:t xml:space="preserve"> it is forwarded to and received by the Guarantor) and shall be valid until such time as the Authority has received prior written notice that such agent has ceased to act as agent.  If for any reason such agent ceases to be able to act as agent or no longer has an address in England or Wales, the Guarantor shall appoint a substitute acceptable to the Authority and deliver to the Authority the new agent</w:t>
      </w:r>
      <w:r w:rsidR="009A7297" w:rsidRPr="00F85E5C">
        <w:t>'</w:t>
      </w:r>
      <w:r w:rsidRPr="00F85E5C">
        <w:t>s name and address within England and Wales.]</w:t>
      </w:r>
    </w:p>
    <w:p w14:paraId="74233E39" w14:textId="77777777" w:rsidR="00791E31" w:rsidRPr="00F85E5C" w:rsidRDefault="006E21C7" w:rsidP="00CC58F5">
      <w:pPr>
        <w:pStyle w:val="BodyText"/>
        <w:keepNext/>
        <w:spacing w:after="0"/>
      </w:pPr>
      <w:r w:rsidRPr="00F85E5C">
        <w:t xml:space="preserve">Executed as a deed by </w:t>
      </w:r>
    </w:p>
    <w:p w14:paraId="071701A1" w14:textId="77777777" w:rsidR="00791E31" w:rsidRPr="00F85E5C" w:rsidRDefault="00791E31" w:rsidP="00CC58F5">
      <w:pPr>
        <w:pStyle w:val="BodyText"/>
        <w:spacing w:after="0"/>
      </w:pPr>
      <w:r w:rsidRPr="00F85E5C">
        <w:rPr>
          <w:b/>
        </w:rPr>
        <w:t>[INSERT THE NAME OF THE GUARANTOR]</w:t>
      </w:r>
      <w:r w:rsidRPr="00F85E5C">
        <w:t xml:space="preserve"> </w:t>
      </w:r>
    </w:p>
    <w:p w14:paraId="18A626C7" w14:textId="77777777" w:rsidR="00791E31" w:rsidRPr="00F85E5C" w:rsidRDefault="006E21C7" w:rsidP="00CC58F5">
      <w:pPr>
        <w:pStyle w:val="BodyText"/>
        <w:spacing w:after="0"/>
      </w:pPr>
      <w:r w:rsidRPr="00F85E5C">
        <w:t xml:space="preserve">acting by </w:t>
      </w:r>
      <w:r w:rsidR="00791E31" w:rsidRPr="00F85E5C">
        <w:rPr>
          <w:b/>
        </w:rPr>
        <w:t>[INSERT NAME OF DIRECTOR]</w:t>
      </w:r>
      <w:r w:rsidR="00791E31" w:rsidRPr="00F85E5C">
        <w:t xml:space="preserve"> </w:t>
      </w:r>
    </w:p>
    <w:p w14:paraId="392A56FE" w14:textId="77777777" w:rsidR="006E21C7" w:rsidRPr="00F85E5C" w:rsidRDefault="006E21C7" w:rsidP="00CC58F5">
      <w:pPr>
        <w:pStyle w:val="BodyText"/>
        <w:spacing w:after="0"/>
      </w:pPr>
      <w:r w:rsidRPr="00F85E5C">
        <w:t>a director, in the presence of a witness:</w:t>
      </w:r>
    </w:p>
    <w:p w14:paraId="285818AE" w14:textId="77777777" w:rsidR="006E21C7" w:rsidRPr="00F85E5C" w:rsidRDefault="006E21C7" w:rsidP="00CC58F5">
      <w:pPr>
        <w:pStyle w:val="BodyText"/>
        <w:spacing w:after="0"/>
      </w:pPr>
    </w:p>
    <w:p w14:paraId="56B78CD9" w14:textId="77777777" w:rsidR="00CC58F5" w:rsidRPr="00F85E5C" w:rsidRDefault="00CC58F5" w:rsidP="00CC58F5">
      <w:pPr>
        <w:pStyle w:val="BodyText"/>
        <w:spacing w:after="0"/>
      </w:pPr>
    </w:p>
    <w:p w14:paraId="5AA33F2A" w14:textId="77777777" w:rsidR="006E21C7" w:rsidRPr="00F85E5C" w:rsidRDefault="006E21C7" w:rsidP="00CC58F5">
      <w:pPr>
        <w:pStyle w:val="BodyText"/>
        <w:spacing w:after="0"/>
        <w:ind w:firstLine="720"/>
      </w:pPr>
      <w:r w:rsidRPr="00F85E5C">
        <w:t>Director</w:t>
      </w:r>
    </w:p>
    <w:p w14:paraId="43BB2266" w14:textId="77777777" w:rsidR="006E21C7" w:rsidRPr="00F85E5C" w:rsidRDefault="006E21C7" w:rsidP="00CC58F5">
      <w:pPr>
        <w:pStyle w:val="BodyText"/>
        <w:spacing w:after="0"/>
      </w:pPr>
    </w:p>
    <w:p w14:paraId="7D236B5B" w14:textId="77777777" w:rsidR="006E21C7" w:rsidRPr="00F85E5C" w:rsidRDefault="006E21C7" w:rsidP="00CC58F5">
      <w:pPr>
        <w:pStyle w:val="BodyText"/>
        <w:spacing w:after="0"/>
      </w:pPr>
    </w:p>
    <w:p w14:paraId="52DA8D20" w14:textId="77777777" w:rsidR="00CC58F5" w:rsidRPr="00F85E5C" w:rsidRDefault="00CC58F5" w:rsidP="00CC58F5">
      <w:pPr>
        <w:pStyle w:val="BodyText"/>
        <w:spacing w:after="0"/>
      </w:pPr>
      <w:r w:rsidRPr="00F85E5C">
        <w:t xml:space="preserve">Signature of Witness </w:t>
      </w:r>
    </w:p>
    <w:p w14:paraId="2564E343" w14:textId="77777777" w:rsidR="00CC58F5" w:rsidRPr="00F85E5C" w:rsidRDefault="00CC58F5" w:rsidP="00CC58F5">
      <w:pPr>
        <w:pStyle w:val="BodyText"/>
        <w:spacing w:after="0"/>
      </w:pPr>
    </w:p>
    <w:p w14:paraId="2A6F44A1" w14:textId="77777777" w:rsidR="006E21C7" w:rsidRPr="00F85E5C" w:rsidRDefault="006E21C7" w:rsidP="00CC58F5">
      <w:pPr>
        <w:pStyle w:val="BodyText"/>
        <w:spacing w:after="0"/>
      </w:pPr>
      <w:r w:rsidRPr="00F85E5C">
        <w:t xml:space="preserve">Name </w:t>
      </w:r>
      <w:r w:rsidR="00CC58F5" w:rsidRPr="00F85E5C">
        <w:t>(in BLOCK CAPITALS)</w:t>
      </w:r>
    </w:p>
    <w:p w14:paraId="09A88C50" w14:textId="77777777" w:rsidR="00CC58F5" w:rsidRPr="00F85E5C" w:rsidRDefault="00CC58F5" w:rsidP="00CC58F5">
      <w:pPr>
        <w:pStyle w:val="BodyText"/>
        <w:spacing w:after="0"/>
      </w:pPr>
    </w:p>
    <w:p w14:paraId="221B98E7" w14:textId="77777777" w:rsidR="006E21C7" w:rsidRDefault="00791E31" w:rsidP="00CC58F5">
      <w:pPr>
        <w:pStyle w:val="BodyText"/>
        <w:spacing w:after="0"/>
      </w:pPr>
      <w:r w:rsidRPr="00F85E5C">
        <w:t>Address</w:t>
      </w:r>
      <w:r>
        <w:t xml:space="preserve"> </w:t>
      </w:r>
    </w:p>
    <w:p w14:paraId="17C5A678" w14:textId="77777777" w:rsidR="006E21C7" w:rsidRDefault="006E21C7" w:rsidP="00CC58F5">
      <w:pPr>
        <w:pStyle w:val="BodyText"/>
        <w:spacing w:after="0"/>
      </w:pPr>
    </w:p>
    <w:sectPr w:rsidR="006E21C7" w:rsidSect="006E21C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0EB5" w14:textId="77777777" w:rsidR="00E71B96" w:rsidRDefault="00E71B96">
      <w:pPr>
        <w:spacing w:after="0" w:line="240" w:lineRule="auto"/>
      </w:pPr>
      <w:r>
        <w:separator/>
      </w:r>
    </w:p>
  </w:endnote>
  <w:endnote w:type="continuationSeparator" w:id="0">
    <w:p w14:paraId="7EF5AF95" w14:textId="77777777" w:rsidR="00E71B96" w:rsidRDefault="00E7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C578" w14:textId="61919168" w:rsidR="008F45E3" w:rsidRDefault="004D17C0">
    <w:pPr>
      <w:pStyle w:val="Footer"/>
    </w:pPr>
    <w:r>
      <w:fldChar w:fldCharType="begin"/>
    </w:r>
    <w:r>
      <w:instrText xml:space="preserve"> DOCPROPERTY tikitDocRef \* MERGEFORMAT </w:instrText>
    </w:r>
    <w:r>
      <w:fldChar w:fldCharType="separate"/>
    </w:r>
    <w:r w:rsidR="003767C6" w:rsidRPr="003767C6">
      <w:rPr>
        <w:sz w:val="14"/>
      </w:rPr>
      <w:t>Legal02#100502004v1[ALM1]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7ED6" w14:textId="30B7D605" w:rsidR="001E2749" w:rsidRDefault="001E2749" w:rsidP="001E2749">
    <w:pPr>
      <w:pStyle w:val="Footer"/>
    </w:pPr>
    <w:r>
      <w:tab/>
    </w:r>
    <w:r>
      <w:fldChar w:fldCharType="begin"/>
    </w:r>
    <w:r>
      <w:instrText xml:space="preserve"> PAGE   \* MERGEFORMAT </w:instrText>
    </w:r>
    <w:r>
      <w:fldChar w:fldCharType="separate"/>
    </w:r>
    <w:r w:rsidR="003767C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3286435"/>
  <w:p w14:paraId="461505A1" w14:textId="77777777" w:rsidR="00CC58F5" w:rsidRDefault="00CC58F5" w:rsidP="00924D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85D6B8" w14:textId="252BE4BC" w:rsidR="00702446" w:rsidRPr="006E21C7" w:rsidRDefault="00702446">
    <w:pPr>
      <w:pStyle w:val="Footer"/>
      <w:rPr>
        <w:szCs w:val="14"/>
      </w:rPr>
    </w:pPr>
    <w:r w:rsidRPr="00702446">
      <w:rPr>
        <w:sz w:val="14"/>
        <w:szCs w:val="14"/>
      </w:rPr>
      <w:fldChar w:fldCharType="begin"/>
    </w:r>
    <w:r w:rsidRPr="00702446">
      <w:rPr>
        <w:sz w:val="14"/>
        <w:szCs w:val="14"/>
      </w:rPr>
      <w:instrText xml:space="preserve"> DOCPROPERTY tikitDocRef \* MERGEFORMAT</w:instrText>
    </w:r>
    <w:r w:rsidRPr="00702446">
      <w:rPr>
        <w:sz w:val="14"/>
        <w:szCs w:val="14"/>
      </w:rPr>
      <w:fldChar w:fldCharType="separate"/>
    </w:r>
    <w:r w:rsidR="003767C6">
      <w:rPr>
        <w:sz w:val="14"/>
        <w:szCs w:val="14"/>
      </w:rPr>
      <w:t>Legal02#100502004v1[ALM1]</w:t>
    </w:r>
    <w:r w:rsidRPr="00702446">
      <w:rPr>
        <w:sz w:val="14"/>
        <w:szCs w:val="14"/>
      </w:rP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1535" w14:textId="77777777" w:rsidR="006E21C7" w:rsidRPr="0027114E" w:rsidRDefault="006E21C7" w:rsidP="006E21C7">
    <w:pPr>
      <w:pStyle w:val="Footer"/>
      <w:jc w:val="center"/>
    </w:pPr>
    <w:bookmarkStart w:id="12" w:name="bmkEngross3"/>
    <w:r w:rsidRPr="0027114E">
      <w:rPr>
        <w:noProof/>
        <w:lang w:eastAsia="en-GB"/>
      </w:rPr>
      <w:drawing>
        <wp:inline distT="0" distB="0" distL="0" distR="0" wp14:anchorId="081AF587" wp14:editId="0D49E4F5">
          <wp:extent cx="2232000" cy="57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L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72400"/>
                  </a:xfrm>
                  <a:prstGeom prst="rect">
                    <a:avLst/>
                  </a:prstGeom>
                </pic:spPr>
              </pic:pic>
            </a:graphicData>
          </a:graphic>
        </wp:inline>
      </w:drawing>
    </w:r>
  </w:p>
  <w:bookmarkStart w:id="13" w:name="bmkEngross2"/>
  <w:bookmarkEnd w:id="13"/>
  <w:p w14:paraId="462F7310" w14:textId="77777777" w:rsidR="006E21C7" w:rsidRPr="0027114E" w:rsidRDefault="004D17C0" w:rsidP="006E21C7">
    <w:pPr>
      <w:pStyle w:val="Footer"/>
      <w:spacing w:after="0"/>
      <w:jc w:val="center"/>
    </w:pPr>
    <w:sdt>
      <w:sdtPr>
        <w:alias w:val="group"/>
        <w:tag w:val="{&quot;templafy&quot;:{&quot;id&quot;:&quot;33ef879e-c6e7-4045-887d-bc1450765c22&quot;}}"/>
        <w:id w:val="-1862666392"/>
        <w:placeholder>
          <w:docPart w:val="950656292FD14A39928EB939CC131254"/>
        </w:placeholder>
      </w:sdtPr>
      <w:sdtEndPr/>
      <w:sdtContent>
        <w:r w:rsidR="006E21C7" w:rsidRPr="0027114E">
          <w:t xml:space="preserve">Tel </w:t>
        </w:r>
        <w:sdt>
          <w:sdtPr>
            <w:alias w:val="UserProfile.Office.Phone"/>
            <w:tag w:val="{&quot;templafy&quot;:{&quot;id&quot;:&quot;106cfb4b-e94f-4c3e-ba59-07a5f70a3f1b&quot;}}"/>
            <w:id w:val="-176344502"/>
            <w:placeholder>
              <w:docPart w:val="950656292FD14A39928EB939CC131254"/>
            </w:placeholder>
          </w:sdtPr>
          <w:sdtEndPr/>
          <w:sdtContent>
            <w:bookmarkStart w:id="14" w:name="_9kR3WTr5DA458DGDDLJMNIKIIJ"/>
            <w:r w:rsidR="006E21C7" w:rsidRPr="0027114E">
              <w:t>+44 (0)370 903 1000</w:t>
            </w:r>
          </w:sdtContent>
        </w:sdt>
      </w:sdtContent>
    </w:sdt>
    <w:bookmarkEnd w:id="14"/>
    <w:r w:rsidR="006E21C7" w:rsidRPr="0027114E">
      <w:t xml:space="preserve">   </w:t>
    </w:r>
    <w:sdt>
      <w:sdtPr>
        <w:alias w:val="group"/>
        <w:tag w:val="{&quot;templafy&quot;:{&quot;id&quot;:&quot;c23c0925-f927-4957-a342-740b41e8549f&quot;}}"/>
        <w:id w:val="-1492870496"/>
        <w:placeholder>
          <w:docPart w:val="950656292FD14A39928EB939CC131254"/>
        </w:placeholder>
      </w:sdtPr>
      <w:sdtEndPr/>
      <w:sdtContent>
        <w:r w:rsidR="006E21C7" w:rsidRPr="0027114E">
          <w:t xml:space="preserve">Fax </w:t>
        </w:r>
        <w:sdt>
          <w:sdtPr>
            <w:alias w:val="UserProfile.Office.Fax"/>
            <w:tag w:val="{&quot;templafy&quot;:{&quot;id&quot;:&quot;cd69b7e7-948e-4104-a074-fea7c74a0352&quot;}}"/>
            <w:id w:val="-500436780"/>
            <w:placeholder>
              <w:docPart w:val="950656292FD14A39928EB939CC131254"/>
            </w:placeholder>
          </w:sdtPr>
          <w:sdtEndPr/>
          <w:sdtContent>
            <w:bookmarkStart w:id="15" w:name="_9kR3WTr5DA459EGDDLJMNJLIRb"/>
            <w:r w:rsidR="006E21C7" w:rsidRPr="0027114E">
              <w:t>+44 (0)370 904 1099</w:t>
            </w:r>
          </w:sdtContent>
        </w:sdt>
      </w:sdtContent>
    </w:sdt>
    <w:bookmarkEnd w:id="15"/>
    <w:r w:rsidR="006E21C7" w:rsidRPr="0027114E">
      <w:t xml:space="preserve">   </w:t>
    </w:r>
    <w:hyperlink r:id="rId2" w:history="1">
      <w:bookmarkStart w:id="16" w:name="_9kR3WTr5DA45AxheqptA8vyxnw7"/>
      <w:r w:rsidR="006E21C7" w:rsidRPr="0027114E">
        <w:rPr>
          <w:rStyle w:val="Hyperlink"/>
        </w:rPr>
        <w:t>mail@gowling.com</w:t>
      </w:r>
      <w:bookmarkEnd w:id="16"/>
    </w:hyperlink>
    <w:r w:rsidR="006E21C7" w:rsidRPr="0027114E">
      <w:t xml:space="preserve">   </w:t>
    </w:r>
    <w:sdt>
      <w:sdtPr>
        <w:alias w:val="UserProfile.Office.Web"/>
        <w:tag w:val="{&quot;templafy&quot;:{&quot;id&quot;:&quot;ff7928df-d5c9-4543-926d-f95cdda9c72b&quot;}}"/>
        <w:id w:val="-1644649582"/>
        <w:placeholder>
          <w:docPart w:val="950656292FD14A39928EB939CC131254"/>
        </w:placeholder>
      </w:sdtPr>
      <w:sdtEndPr/>
      <w:sdtContent>
        <w:r w:rsidR="006E21C7" w:rsidRPr="0027114E">
          <w:t>gowlingwlg.com</w:t>
        </w:r>
      </w:sdtContent>
    </w:sdt>
    <w:r w:rsidR="006E21C7" w:rsidRPr="0027114E">
      <w:t xml:space="preserve"> </w:t>
    </w:r>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9B8D" w14:textId="5A2B3269" w:rsidR="006E21C7" w:rsidRPr="006E21C7" w:rsidRDefault="006E21C7" w:rsidP="006E21C7">
    <w:pPr>
      <w:pStyle w:val="Footer"/>
      <w:rPr>
        <w:szCs w:val="14"/>
      </w:rPr>
    </w:pPr>
    <w:r>
      <w:rPr>
        <w:sz w:val="14"/>
        <w:szCs w:val="14"/>
      </w:rPr>
      <w:tab/>
    </w:r>
    <w:r w:rsidRPr="006E21C7">
      <w:rPr>
        <w:szCs w:val="14"/>
      </w:rPr>
      <w:fldChar w:fldCharType="begin"/>
    </w:r>
    <w:r w:rsidRPr="006E21C7">
      <w:rPr>
        <w:szCs w:val="14"/>
      </w:rPr>
      <w:instrText xml:space="preserve"> PAGE   \* MERGEFORMAT </w:instrText>
    </w:r>
    <w:r w:rsidRPr="006E21C7">
      <w:rPr>
        <w:szCs w:val="14"/>
      </w:rPr>
      <w:fldChar w:fldCharType="separate"/>
    </w:r>
    <w:r w:rsidR="003767C6">
      <w:rPr>
        <w:noProof/>
        <w:szCs w:val="14"/>
      </w:rPr>
      <w:t>3</w:t>
    </w:r>
    <w:r w:rsidRPr="006E21C7">
      <w:rPr>
        <w:noProof/>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4B73" w14:textId="77777777" w:rsidR="00E71B96" w:rsidRDefault="00E71B96">
      <w:pPr>
        <w:spacing w:after="0" w:line="240" w:lineRule="auto"/>
      </w:pPr>
      <w:r>
        <w:separator/>
      </w:r>
    </w:p>
  </w:footnote>
  <w:footnote w:type="continuationSeparator" w:id="0">
    <w:p w14:paraId="45B3DCCA" w14:textId="77777777" w:rsidR="00E71B96" w:rsidRDefault="00E7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8F1A" w14:textId="77777777" w:rsidR="00243B3C" w:rsidRDefault="00243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124" w14:textId="64F14B88" w:rsidR="004D6247" w:rsidRDefault="004D6247" w:rsidP="004D6247">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8462" w14:textId="01EDC677" w:rsidR="004D6247" w:rsidRDefault="004D6247" w:rsidP="004D6247">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E96"/>
    <w:multiLevelType w:val="multilevel"/>
    <w:tmpl w:val="5C6AAF46"/>
    <w:lvl w:ilvl="0">
      <w:start w:val="1"/>
      <w:numFmt w:val="upperLetter"/>
      <w:pStyle w:val="Recital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D77125"/>
    <w:multiLevelType w:val="multilevel"/>
    <w:tmpl w:val="460220C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b w: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3"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4"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6"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7" w15:restartNumberingAfterBreak="0">
    <w:nsid w:val="7B147F05"/>
    <w:multiLevelType w:val="singleLevel"/>
    <w:tmpl w:val="7814111E"/>
    <w:lvl w:ilvl="0">
      <w:start w:val="1"/>
      <w:numFmt w:val="decimal"/>
      <w:pStyle w:val="Parties"/>
      <w:lvlText w:val="(%1)"/>
      <w:lvlJc w:val="left"/>
      <w:pPr>
        <w:tabs>
          <w:tab w:val="num" w:pos="1134"/>
        </w:tabs>
        <w:ind w:left="1134" w:hanging="1134"/>
      </w:pPr>
      <w:rPr>
        <w:b w:val="0"/>
      </w:rPr>
    </w:lvl>
  </w:abstractNum>
  <w:num w:numId="1">
    <w:abstractNumId w:val="5"/>
  </w:num>
  <w:num w:numId="2">
    <w:abstractNumId w:val="3"/>
  </w:num>
  <w:num w:numId="3">
    <w:abstractNumId w:val="4"/>
  </w:num>
  <w:num w:numId="4">
    <w:abstractNumId w:val="6"/>
  </w:num>
  <w:num w:numId="5">
    <w:abstractNumId w:val="2"/>
  </w:num>
  <w:num w:numId="6">
    <w:abstractNumId w:val="7"/>
  </w:num>
  <w:num w:numId="7">
    <w:abstractNumId w:val="1"/>
  </w:num>
  <w:num w:numId="8">
    <w:abstractNumId w:val="0"/>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4A19"/>
    <w:rsid w:val="000123BB"/>
    <w:rsid w:val="00024439"/>
    <w:rsid w:val="00036DA1"/>
    <w:rsid w:val="000926A7"/>
    <w:rsid w:val="000B1BA4"/>
    <w:rsid w:val="000C1A43"/>
    <w:rsid w:val="000D335E"/>
    <w:rsid w:val="000E22C9"/>
    <w:rsid w:val="000F1712"/>
    <w:rsid w:val="000F793C"/>
    <w:rsid w:val="001479B7"/>
    <w:rsid w:val="00161EEA"/>
    <w:rsid w:val="0018467B"/>
    <w:rsid w:val="001E2749"/>
    <w:rsid w:val="0020664A"/>
    <w:rsid w:val="00216A06"/>
    <w:rsid w:val="0021772C"/>
    <w:rsid w:val="00234819"/>
    <w:rsid w:val="00243B3C"/>
    <w:rsid w:val="002809EF"/>
    <w:rsid w:val="00292666"/>
    <w:rsid w:val="00292EA2"/>
    <w:rsid w:val="002A24A2"/>
    <w:rsid w:val="002A6541"/>
    <w:rsid w:val="002D1A7A"/>
    <w:rsid w:val="00300E82"/>
    <w:rsid w:val="00333193"/>
    <w:rsid w:val="00337D4B"/>
    <w:rsid w:val="003767C6"/>
    <w:rsid w:val="00380F81"/>
    <w:rsid w:val="00384E67"/>
    <w:rsid w:val="003A314E"/>
    <w:rsid w:val="003A7E08"/>
    <w:rsid w:val="003D4929"/>
    <w:rsid w:val="003E234A"/>
    <w:rsid w:val="003F326E"/>
    <w:rsid w:val="00410A47"/>
    <w:rsid w:val="00436705"/>
    <w:rsid w:val="00465F39"/>
    <w:rsid w:val="004809CC"/>
    <w:rsid w:val="004A35E9"/>
    <w:rsid w:val="004A6CC3"/>
    <w:rsid w:val="004C1B33"/>
    <w:rsid w:val="004D17C0"/>
    <w:rsid w:val="004D6247"/>
    <w:rsid w:val="004E450D"/>
    <w:rsid w:val="0050796F"/>
    <w:rsid w:val="0055052C"/>
    <w:rsid w:val="005B5278"/>
    <w:rsid w:val="0060665D"/>
    <w:rsid w:val="006119BB"/>
    <w:rsid w:val="00624FCE"/>
    <w:rsid w:val="00664535"/>
    <w:rsid w:val="006A5A58"/>
    <w:rsid w:val="006C1776"/>
    <w:rsid w:val="006C5D3D"/>
    <w:rsid w:val="006E21C7"/>
    <w:rsid w:val="00702446"/>
    <w:rsid w:val="00712DB3"/>
    <w:rsid w:val="007169E7"/>
    <w:rsid w:val="007354FA"/>
    <w:rsid w:val="007530CB"/>
    <w:rsid w:val="00774BB8"/>
    <w:rsid w:val="00791E31"/>
    <w:rsid w:val="007A23B8"/>
    <w:rsid w:val="007A23D6"/>
    <w:rsid w:val="007B33FB"/>
    <w:rsid w:val="007E46AC"/>
    <w:rsid w:val="007F2C0E"/>
    <w:rsid w:val="00804008"/>
    <w:rsid w:val="00822562"/>
    <w:rsid w:val="008237B9"/>
    <w:rsid w:val="008805F3"/>
    <w:rsid w:val="00882E10"/>
    <w:rsid w:val="00885ECA"/>
    <w:rsid w:val="008B2813"/>
    <w:rsid w:val="008D3E9F"/>
    <w:rsid w:val="008D43CE"/>
    <w:rsid w:val="008F3D77"/>
    <w:rsid w:val="008F45E3"/>
    <w:rsid w:val="00956FDF"/>
    <w:rsid w:val="00966957"/>
    <w:rsid w:val="009A2849"/>
    <w:rsid w:val="009A6537"/>
    <w:rsid w:val="009A7297"/>
    <w:rsid w:val="009B269A"/>
    <w:rsid w:val="009B4393"/>
    <w:rsid w:val="009F17EB"/>
    <w:rsid w:val="009F2703"/>
    <w:rsid w:val="00A215C7"/>
    <w:rsid w:val="00A25539"/>
    <w:rsid w:val="00A33E37"/>
    <w:rsid w:val="00A543D8"/>
    <w:rsid w:val="00A72D52"/>
    <w:rsid w:val="00A80F06"/>
    <w:rsid w:val="00A969C2"/>
    <w:rsid w:val="00AA3822"/>
    <w:rsid w:val="00AA6FE3"/>
    <w:rsid w:val="00AC5EF7"/>
    <w:rsid w:val="00AF330D"/>
    <w:rsid w:val="00AF76B0"/>
    <w:rsid w:val="00B85B54"/>
    <w:rsid w:val="00B935F6"/>
    <w:rsid w:val="00C457F4"/>
    <w:rsid w:val="00C6156E"/>
    <w:rsid w:val="00C6432A"/>
    <w:rsid w:val="00C71690"/>
    <w:rsid w:val="00C72FCF"/>
    <w:rsid w:val="00C74112"/>
    <w:rsid w:val="00C8729A"/>
    <w:rsid w:val="00CA266F"/>
    <w:rsid w:val="00CC58F5"/>
    <w:rsid w:val="00CF4447"/>
    <w:rsid w:val="00CF6169"/>
    <w:rsid w:val="00D52BCB"/>
    <w:rsid w:val="00D96F87"/>
    <w:rsid w:val="00DA2E44"/>
    <w:rsid w:val="00DC66D0"/>
    <w:rsid w:val="00E01AB4"/>
    <w:rsid w:val="00E1182C"/>
    <w:rsid w:val="00E13F0E"/>
    <w:rsid w:val="00E6248B"/>
    <w:rsid w:val="00E637F5"/>
    <w:rsid w:val="00E71B96"/>
    <w:rsid w:val="00E71C7E"/>
    <w:rsid w:val="00E91875"/>
    <w:rsid w:val="00EC288F"/>
    <w:rsid w:val="00EF42A4"/>
    <w:rsid w:val="00F3681F"/>
    <w:rsid w:val="00F77AB7"/>
    <w:rsid w:val="00F83DDF"/>
    <w:rsid w:val="00F85E5C"/>
    <w:rsid w:val="00F92A3E"/>
    <w:rsid w:val="00FA2E64"/>
    <w:rsid w:val="00FB6663"/>
    <w:rsid w:val="00FF3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7AB7"/>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69C2"/>
  </w:style>
  <w:style w:type="paragraph" w:styleId="Heading1">
    <w:name w:val="heading 1"/>
    <w:next w:val="Body1"/>
    <w:link w:val="Heading1Char"/>
    <w:uiPriority w:val="1"/>
    <w:qFormat/>
    <w:rsid w:val="00A969C2"/>
    <w:pPr>
      <w:keepNext/>
      <w:widowControl w:val="0"/>
      <w:numPr>
        <w:numId w:val="3"/>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3"/>
      </w:numPr>
      <w:outlineLvl w:val="1"/>
    </w:pPr>
    <w:rPr>
      <w:rFonts w:cs="Arial"/>
      <w:bCs/>
      <w:iCs/>
      <w:szCs w:val="28"/>
    </w:rPr>
  </w:style>
  <w:style w:type="paragraph" w:styleId="Heading3">
    <w:name w:val="heading 3"/>
    <w:next w:val="Body3"/>
    <w:link w:val="Heading3Char"/>
    <w:uiPriority w:val="1"/>
    <w:qFormat/>
    <w:rsid w:val="00A969C2"/>
    <w:pPr>
      <w:numPr>
        <w:ilvl w:val="2"/>
        <w:numId w:val="3"/>
      </w:numPr>
      <w:outlineLvl w:val="2"/>
    </w:pPr>
    <w:rPr>
      <w:rFonts w:cs="Arial"/>
      <w:bCs/>
      <w:szCs w:val="26"/>
    </w:rPr>
  </w:style>
  <w:style w:type="paragraph" w:styleId="Heading4">
    <w:name w:val="heading 4"/>
    <w:next w:val="Body4"/>
    <w:link w:val="Heading4Char"/>
    <w:uiPriority w:val="1"/>
    <w:qFormat/>
    <w:rsid w:val="00A969C2"/>
    <w:pPr>
      <w:numPr>
        <w:ilvl w:val="3"/>
        <w:numId w:val="3"/>
      </w:numPr>
      <w:outlineLvl w:val="3"/>
    </w:pPr>
    <w:rPr>
      <w:bCs/>
      <w:szCs w:val="28"/>
    </w:rPr>
  </w:style>
  <w:style w:type="paragraph" w:styleId="Heading5">
    <w:name w:val="heading 5"/>
    <w:next w:val="Body5"/>
    <w:link w:val="Heading5Char"/>
    <w:uiPriority w:val="1"/>
    <w:qFormat/>
    <w:rsid w:val="00A969C2"/>
    <w:pPr>
      <w:numPr>
        <w:ilvl w:val="4"/>
        <w:numId w:val="3"/>
      </w:numPr>
      <w:outlineLvl w:val="4"/>
    </w:pPr>
    <w:rPr>
      <w:bCs/>
      <w:iCs/>
      <w:szCs w:val="26"/>
    </w:rPr>
  </w:style>
  <w:style w:type="paragraph" w:styleId="Heading6">
    <w:name w:val="heading 6"/>
    <w:next w:val="Body6"/>
    <w:link w:val="Heading6Char"/>
    <w:uiPriority w:val="1"/>
    <w:qFormat/>
    <w:rsid w:val="00A969C2"/>
    <w:pPr>
      <w:numPr>
        <w:ilvl w:val="5"/>
        <w:numId w:val="3"/>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3"/>
      </w:numPr>
      <w:tabs>
        <w:tab w:val="left" w:pos="4253"/>
      </w:tabs>
      <w:outlineLvl w:val="7"/>
    </w:pPr>
    <w:rPr>
      <w:iCs/>
    </w:rPr>
  </w:style>
  <w:style w:type="paragraph" w:styleId="Heading9">
    <w:name w:val="heading 9"/>
    <w:next w:val="Body9"/>
    <w:link w:val="Heading9Char"/>
    <w:uiPriority w:val="10"/>
    <w:rsid w:val="00F3681F"/>
    <w:pPr>
      <w:widowControl w:val="0"/>
      <w:numPr>
        <w:ilvl w:val="8"/>
        <w:numId w:val="3"/>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4"/>
      </w:numPr>
    </w:pPr>
  </w:style>
  <w:style w:type="paragraph" w:customStyle="1" w:styleId="Bullet2">
    <w:name w:val="Bullet 2"/>
    <w:uiPriority w:val="4"/>
    <w:qFormat/>
    <w:rsid w:val="00A969C2"/>
    <w:pPr>
      <w:numPr>
        <w:ilvl w:val="1"/>
        <w:numId w:val="4"/>
      </w:numPr>
    </w:pPr>
  </w:style>
  <w:style w:type="paragraph" w:customStyle="1" w:styleId="Bullet3">
    <w:name w:val="Bullet 3"/>
    <w:uiPriority w:val="4"/>
    <w:qFormat/>
    <w:rsid w:val="00A969C2"/>
    <w:pPr>
      <w:numPr>
        <w:ilvl w:val="2"/>
        <w:numId w:val="4"/>
      </w:numPr>
    </w:pPr>
  </w:style>
  <w:style w:type="paragraph" w:customStyle="1" w:styleId="Bullet4">
    <w:name w:val="Bullet 4"/>
    <w:uiPriority w:val="4"/>
    <w:qFormat/>
    <w:rsid w:val="00A969C2"/>
    <w:pPr>
      <w:numPr>
        <w:ilvl w:val="3"/>
        <w:numId w:val="4"/>
      </w:numPr>
    </w:pPr>
  </w:style>
  <w:style w:type="paragraph" w:customStyle="1" w:styleId="Bullet5">
    <w:name w:val="Bullet 5"/>
    <w:uiPriority w:val="4"/>
    <w:qFormat/>
    <w:rsid w:val="00A969C2"/>
    <w:pPr>
      <w:numPr>
        <w:ilvl w:val="4"/>
        <w:numId w:val="4"/>
      </w:numPr>
    </w:pPr>
  </w:style>
  <w:style w:type="paragraph" w:customStyle="1" w:styleId="Bullet6">
    <w:name w:val="Bullet 6"/>
    <w:uiPriority w:val="4"/>
    <w:qFormat/>
    <w:rsid w:val="00A969C2"/>
    <w:pPr>
      <w:numPr>
        <w:ilvl w:val="5"/>
        <w:numId w:val="4"/>
      </w:numPr>
    </w:pPr>
  </w:style>
  <w:style w:type="paragraph" w:customStyle="1" w:styleId="Bullet7">
    <w:name w:val="Bullet 7"/>
    <w:uiPriority w:val="10"/>
    <w:qFormat/>
    <w:rsid w:val="00A969C2"/>
    <w:pPr>
      <w:numPr>
        <w:ilvl w:val="6"/>
        <w:numId w:val="4"/>
      </w:numPr>
    </w:pPr>
  </w:style>
  <w:style w:type="paragraph" w:customStyle="1" w:styleId="Bullet8">
    <w:name w:val="Bullet 8"/>
    <w:uiPriority w:val="10"/>
    <w:rsid w:val="009B4393"/>
    <w:pPr>
      <w:numPr>
        <w:ilvl w:val="7"/>
        <w:numId w:val="4"/>
      </w:numPr>
    </w:pPr>
  </w:style>
  <w:style w:type="paragraph" w:customStyle="1" w:styleId="Bullet9">
    <w:name w:val="Bullet 9"/>
    <w:uiPriority w:val="10"/>
    <w:rsid w:val="009B4393"/>
    <w:pPr>
      <w:numPr>
        <w:ilvl w:val="8"/>
        <w:numId w:val="4"/>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5"/>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5"/>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5"/>
    <w:qFormat/>
    <w:rsid w:val="00A969C2"/>
    <w:pPr>
      <w:tabs>
        <w:tab w:val="center" w:pos="4536"/>
        <w:tab w:val="right" w:pos="8306"/>
      </w:tabs>
    </w:pPr>
  </w:style>
  <w:style w:type="character" w:customStyle="1" w:styleId="HeaderChar">
    <w:name w:val="Header Char"/>
    <w:basedOn w:val="DefaultParagraphFont"/>
    <w:link w:val="Header"/>
    <w:uiPriority w:val="5"/>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rPr>
  </w:style>
  <w:style w:type="character" w:customStyle="1" w:styleId="Heading2Char">
    <w:name w:val="Heading 2 Char"/>
    <w:basedOn w:val="DefaultParagraphFont"/>
    <w:link w:val="Heading2"/>
    <w:uiPriority w:val="1"/>
    <w:rsid w:val="00A969C2"/>
    <w:rPr>
      <w:rFonts w:cs="Arial"/>
      <w:bCs/>
      <w:iCs/>
      <w:szCs w:val="28"/>
    </w:rPr>
  </w:style>
  <w:style w:type="character" w:customStyle="1" w:styleId="Heading3Char">
    <w:name w:val="Heading 3 Char"/>
    <w:basedOn w:val="DefaultParagraphFont"/>
    <w:link w:val="Heading3"/>
    <w:uiPriority w:val="1"/>
    <w:rsid w:val="00A969C2"/>
    <w:rPr>
      <w:rFonts w:cs="Arial"/>
      <w:bCs/>
      <w:szCs w:val="26"/>
    </w:rPr>
  </w:style>
  <w:style w:type="character" w:customStyle="1" w:styleId="Heading4Char">
    <w:name w:val="Heading 4 Char"/>
    <w:basedOn w:val="DefaultParagraphFont"/>
    <w:link w:val="Heading4"/>
    <w:uiPriority w:val="1"/>
    <w:rsid w:val="00A969C2"/>
    <w:rPr>
      <w:bCs/>
      <w:szCs w:val="28"/>
    </w:rPr>
  </w:style>
  <w:style w:type="character" w:customStyle="1" w:styleId="Heading5Char">
    <w:name w:val="Heading 5 Char"/>
    <w:basedOn w:val="DefaultParagraphFont"/>
    <w:link w:val="Heading5"/>
    <w:uiPriority w:val="1"/>
    <w:rsid w:val="00A969C2"/>
    <w:rPr>
      <w:bCs/>
      <w:iCs/>
      <w:szCs w:val="26"/>
    </w:rPr>
  </w:style>
  <w:style w:type="character" w:customStyle="1" w:styleId="Heading6Char">
    <w:name w:val="Heading 6 Char"/>
    <w:basedOn w:val="DefaultParagraphFont"/>
    <w:link w:val="Heading6"/>
    <w:uiPriority w:val="1"/>
    <w:rsid w:val="00A969C2"/>
    <w:rPr>
      <w:bCs/>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rPr>
  </w:style>
  <w:style w:type="character" w:customStyle="1" w:styleId="Heading9Char">
    <w:name w:val="Heading 9 Char"/>
    <w:basedOn w:val="DefaultParagraphFont"/>
    <w:link w:val="Heading9"/>
    <w:uiPriority w:val="10"/>
    <w:rsid w:val="00F3681F"/>
    <w:rPr>
      <w:rFonts w:cs="Arial"/>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5"/>
      </w:numPr>
      <w:tabs>
        <w:tab w:val="left" w:pos="6660"/>
      </w:tabs>
    </w:pPr>
  </w:style>
  <w:style w:type="character" w:customStyle="1" w:styleId="Simple1Char">
    <w:name w:val="Simple 1 Char"/>
    <w:basedOn w:val="DefaultParagraphFont"/>
    <w:link w:val="Simple1"/>
    <w:uiPriority w:val="3"/>
    <w:rsid w:val="00A969C2"/>
  </w:style>
  <w:style w:type="paragraph" w:customStyle="1" w:styleId="Simple2">
    <w:name w:val="Simple 2"/>
    <w:link w:val="Simple2Char"/>
    <w:uiPriority w:val="3"/>
    <w:qFormat/>
    <w:rsid w:val="00A969C2"/>
    <w:pPr>
      <w:numPr>
        <w:ilvl w:val="1"/>
        <w:numId w:val="5"/>
      </w:numPr>
    </w:pPr>
  </w:style>
  <w:style w:type="character" w:customStyle="1" w:styleId="Simple2Char">
    <w:name w:val="Simple 2 Char"/>
    <w:basedOn w:val="Simple1Char"/>
    <w:link w:val="Simple2"/>
    <w:uiPriority w:val="3"/>
    <w:rsid w:val="00A969C2"/>
  </w:style>
  <w:style w:type="paragraph" w:customStyle="1" w:styleId="Simple3">
    <w:name w:val="Simple 3"/>
    <w:link w:val="Simple3Char"/>
    <w:uiPriority w:val="3"/>
    <w:qFormat/>
    <w:rsid w:val="00A969C2"/>
    <w:pPr>
      <w:numPr>
        <w:ilvl w:val="2"/>
        <w:numId w:val="5"/>
      </w:numPr>
    </w:pPr>
  </w:style>
  <w:style w:type="character" w:customStyle="1" w:styleId="Simple3Char">
    <w:name w:val="Simple 3 Char"/>
    <w:basedOn w:val="Simple1Char"/>
    <w:link w:val="Simple3"/>
    <w:uiPriority w:val="3"/>
    <w:rsid w:val="00A969C2"/>
  </w:style>
  <w:style w:type="paragraph" w:customStyle="1" w:styleId="Simple4">
    <w:name w:val="Simple 4"/>
    <w:link w:val="Simple4Char"/>
    <w:uiPriority w:val="3"/>
    <w:qFormat/>
    <w:rsid w:val="00A969C2"/>
    <w:pPr>
      <w:numPr>
        <w:ilvl w:val="3"/>
        <w:numId w:val="5"/>
      </w:numPr>
    </w:pPr>
  </w:style>
  <w:style w:type="character" w:customStyle="1" w:styleId="Simple4Char">
    <w:name w:val="Simple 4 Char"/>
    <w:basedOn w:val="Simple1Char"/>
    <w:link w:val="Simple4"/>
    <w:uiPriority w:val="3"/>
    <w:rsid w:val="00A969C2"/>
  </w:style>
  <w:style w:type="paragraph" w:customStyle="1" w:styleId="Simple5">
    <w:name w:val="Simple 5"/>
    <w:link w:val="Simple5Char"/>
    <w:uiPriority w:val="3"/>
    <w:qFormat/>
    <w:rsid w:val="00A969C2"/>
    <w:pPr>
      <w:numPr>
        <w:ilvl w:val="4"/>
        <w:numId w:val="5"/>
      </w:numPr>
    </w:pPr>
  </w:style>
  <w:style w:type="character" w:customStyle="1" w:styleId="Simple5Char">
    <w:name w:val="Simple 5 Char"/>
    <w:basedOn w:val="Simple1Char"/>
    <w:link w:val="Simple5"/>
    <w:uiPriority w:val="3"/>
    <w:rsid w:val="00A969C2"/>
  </w:style>
  <w:style w:type="paragraph" w:customStyle="1" w:styleId="Simple6">
    <w:name w:val="Simple 6"/>
    <w:link w:val="Simple6Char"/>
    <w:uiPriority w:val="3"/>
    <w:qFormat/>
    <w:rsid w:val="00A969C2"/>
    <w:pPr>
      <w:numPr>
        <w:ilvl w:val="5"/>
        <w:numId w:val="5"/>
      </w:numPr>
    </w:pPr>
  </w:style>
  <w:style w:type="character" w:customStyle="1" w:styleId="Simple6Char">
    <w:name w:val="Simple 6 Char"/>
    <w:basedOn w:val="Simple5Char"/>
    <w:link w:val="Simple6"/>
    <w:uiPriority w:val="3"/>
    <w:rsid w:val="00A969C2"/>
  </w:style>
  <w:style w:type="paragraph" w:customStyle="1" w:styleId="Simple7">
    <w:name w:val="Simple 7"/>
    <w:link w:val="Simple7Char"/>
    <w:uiPriority w:val="10"/>
    <w:qFormat/>
    <w:rsid w:val="00A969C2"/>
    <w:pPr>
      <w:numPr>
        <w:ilvl w:val="6"/>
        <w:numId w:val="1"/>
      </w:numPr>
      <w:tabs>
        <w:tab w:val="clear" w:pos="3402"/>
        <w:tab w:val="num" w:pos="4252"/>
      </w:tabs>
      <w:ind w:left="4252" w:hanging="709"/>
    </w:pPr>
  </w:style>
  <w:style w:type="character" w:customStyle="1" w:styleId="Simple7Char">
    <w:name w:val="Simple 7 Char"/>
    <w:basedOn w:val="Simple5Char"/>
    <w:link w:val="Simple7"/>
    <w:uiPriority w:val="10"/>
    <w:rsid w:val="00A969C2"/>
  </w:style>
  <w:style w:type="paragraph" w:customStyle="1" w:styleId="Simple8">
    <w:name w:val="Simple 8"/>
    <w:link w:val="Simple8Char"/>
    <w:uiPriority w:val="10"/>
    <w:rsid w:val="003A314E"/>
    <w:pPr>
      <w:numPr>
        <w:ilvl w:val="7"/>
        <w:numId w:val="5"/>
      </w:numPr>
    </w:pPr>
  </w:style>
  <w:style w:type="character" w:customStyle="1" w:styleId="Simple8Char">
    <w:name w:val="Simple 8 Char"/>
    <w:basedOn w:val="Simple5Char"/>
    <w:link w:val="Simple8"/>
    <w:uiPriority w:val="10"/>
    <w:rsid w:val="003A314E"/>
  </w:style>
  <w:style w:type="paragraph" w:customStyle="1" w:styleId="Simple9">
    <w:name w:val="Simple 9"/>
    <w:link w:val="Simple9Char"/>
    <w:uiPriority w:val="10"/>
    <w:rsid w:val="003A314E"/>
    <w:pPr>
      <w:numPr>
        <w:ilvl w:val="8"/>
        <w:numId w:val="5"/>
      </w:numPr>
    </w:pPr>
  </w:style>
  <w:style w:type="character" w:customStyle="1" w:styleId="Simple9Char">
    <w:name w:val="Simple 9 Char"/>
    <w:basedOn w:val="Simple5Char"/>
    <w:link w:val="Simple9"/>
    <w:uiPriority w:val="10"/>
    <w:rsid w:val="003A314E"/>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7"/>
      </w:numPr>
    </w:pPr>
    <w:rPr>
      <w:rFonts w:eastAsia="Times New Roman" w:cs="Times New Roman"/>
    </w:rPr>
  </w:style>
  <w:style w:type="paragraph" w:customStyle="1" w:styleId="definitionsub">
    <w:name w:val="definition sub"/>
    <w:link w:val="definitionsubChar"/>
    <w:uiPriority w:val="2"/>
    <w:qFormat/>
    <w:rsid w:val="00A969C2"/>
    <w:pPr>
      <w:numPr>
        <w:ilvl w:val="1"/>
        <w:numId w:val="7"/>
      </w:numPr>
      <w:tabs>
        <w:tab w:val="left" w:pos="567"/>
      </w:tabs>
    </w:pPr>
    <w:rPr>
      <w:rFonts w:eastAsia="Times New Roman" w:cs="Times New Roman"/>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6E21C7"/>
    <w:pPr>
      <w:numPr>
        <w:numId w:val="6"/>
      </w:numPr>
      <w:tabs>
        <w:tab w:val="clear" w:pos="1134"/>
      </w:tabs>
      <w:ind w:left="709" w:hanging="709"/>
    </w:pPr>
    <w:rPr>
      <w:rFonts w:eastAsia="Times New Roman" w:cs="Times New Roman"/>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6C1776"/>
    <w:pPr>
      <w:numPr>
        <w:numId w:val="8"/>
      </w:numPr>
      <w:ind w:left="709" w:hanging="709"/>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2"/>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rPr>
  </w:style>
  <w:style w:type="character" w:customStyle="1" w:styleId="definitionsubChar">
    <w:name w:val="definition sub Char"/>
    <w:basedOn w:val="DefaultParagraphFont"/>
    <w:link w:val="definitionsub"/>
    <w:uiPriority w:val="2"/>
    <w:rsid w:val="00A969C2"/>
    <w:rPr>
      <w:rFonts w:eastAsia="Times New Roman" w:cs="Times New Roman"/>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character" w:styleId="CommentReference">
    <w:name w:val="annotation reference"/>
    <w:basedOn w:val="DefaultParagraphFont"/>
    <w:uiPriority w:val="99"/>
    <w:semiHidden/>
    <w:unhideWhenUsed/>
    <w:rsid w:val="00C6156E"/>
    <w:rPr>
      <w:sz w:val="16"/>
      <w:szCs w:val="16"/>
    </w:rPr>
  </w:style>
  <w:style w:type="paragraph" w:styleId="CommentText">
    <w:name w:val="annotation text"/>
    <w:basedOn w:val="Normal"/>
    <w:link w:val="CommentTextChar"/>
    <w:uiPriority w:val="99"/>
    <w:semiHidden/>
    <w:unhideWhenUsed/>
    <w:rsid w:val="00C6156E"/>
    <w:pPr>
      <w:spacing w:line="240" w:lineRule="auto"/>
    </w:pPr>
  </w:style>
  <w:style w:type="character" w:customStyle="1" w:styleId="CommentTextChar">
    <w:name w:val="Comment Text Char"/>
    <w:basedOn w:val="DefaultParagraphFont"/>
    <w:link w:val="CommentText"/>
    <w:uiPriority w:val="99"/>
    <w:semiHidden/>
    <w:rsid w:val="00C6156E"/>
  </w:style>
  <w:style w:type="paragraph" w:styleId="CommentSubject">
    <w:name w:val="annotation subject"/>
    <w:basedOn w:val="CommentText"/>
    <w:next w:val="CommentText"/>
    <w:link w:val="CommentSubjectChar"/>
    <w:uiPriority w:val="99"/>
    <w:semiHidden/>
    <w:unhideWhenUsed/>
    <w:rsid w:val="00C6156E"/>
    <w:rPr>
      <w:b/>
      <w:bCs/>
    </w:rPr>
  </w:style>
  <w:style w:type="character" w:customStyle="1" w:styleId="CommentSubjectChar">
    <w:name w:val="Comment Subject Char"/>
    <w:basedOn w:val="CommentTextChar"/>
    <w:link w:val="CommentSubject"/>
    <w:uiPriority w:val="99"/>
    <w:semiHidden/>
    <w:rsid w:val="00C61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2" Type="http://schemas.openxmlformats.org/officeDocument/2006/relationships/hyperlink" Target="mailto:mail@gowling.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2F717280C54BDBBC1F3EAF77DDEDE1"/>
        <w:category>
          <w:name w:val="General"/>
          <w:gallery w:val="placeholder"/>
        </w:category>
        <w:types>
          <w:type w:val="bbPlcHdr"/>
        </w:types>
        <w:behaviors>
          <w:behavior w:val="content"/>
        </w:behaviors>
        <w:guid w:val="{1821FFDE-04C6-43D1-A11A-82A53A475717}"/>
      </w:docPartPr>
      <w:docPartBody>
        <w:p w:rsidR="0082157D" w:rsidRDefault="00CD39B7" w:rsidP="00CD39B7">
          <w:pPr>
            <w:pStyle w:val="4E2F717280C54BDBBC1F3EAF77DDEDE1"/>
          </w:pPr>
          <w:r w:rsidRPr="004F3E9B">
            <w:rPr>
              <w:rStyle w:val="PlaceholderText"/>
            </w:rPr>
            <w:t>Click or tap here to enter text.</w:t>
          </w:r>
        </w:p>
      </w:docPartBody>
    </w:docPart>
    <w:docPart>
      <w:docPartPr>
        <w:name w:val="950656292FD14A39928EB939CC131254"/>
        <w:category>
          <w:name w:val="General"/>
          <w:gallery w:val="placeholder"/>
        </w:category>
        <w:types>
          <w:type w:val="bbPlcHdr"/>
        </w:types>
        <w:behaviors>
          <w:behavior w:val="content"/>
        </w:behaviors>
        <w:guid w:val="{08407488-5073-4DAE-9B05-D03D786B2BC7}"/>
      </w:docPartPr>
      <w:docPartBody>
        <w:p w:rsidR="0082157D" w:rsidRDefault="00CD39B7" w:rsidP="00CD39B7">
          <w:pPr>
            <w:pStyle w:val="950656292FD14A39928EB939CC131254"/>
          </w:pPr>
          <w:r w:rsidRPr="004F3E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B7"/>
    <w:rsid w:val="0082157D"/>
    <w:rsid w:val="00CD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9B7"/>
  </w:style>
  <w:style w:type="paragraph" w:customStyle="1" w:styleId="4E2F717280C54BDBBC1F3EAF77DDEDE1">
    <w:name w:val="4E2F717280C54BDBBC1F3EAF77DDEDE1"/>
    <w:rsid w:val="00CD39B7"/>
  </w:style>
  <w:style w:type="paragraph" w:customStyle="1" w:styleId="950656292FD14A39928EB939CC131254">
    <w:name w:val="950656292FD14A39928EB939CC131254"/>
    <w:rsid w:val="00CD3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A874-C9EE-4B6A-8A0A-EF11004D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28536-6F0E-4931-9B8A-9AC929B0642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18fa3007-f04b-4dc5-99b3-2efe5a4bb169"/>
    <ds:schemaRef ds:uri="http://www.w3.org/XML/1998/namespace"/>
  </ds:schemaRefs>
</ds:datastoreItem>
</file>

<file path=customXml/itemProps3.xml><?xml version="1.0" encoding="utf-8"?>
<ds:datastoreItem xmlns:ds="http://schemas.openxmlformats.org/officeDocument/2006/customXml" ds:itemID="{F633144C-30CE-4CC5-AC36-7EF7A0CF8A14}">
  <ds:schemaRefs>
    <ds:schemaRef ds:uri="http://schemas.microsoft.com/sharepoint/v3/contenttype/forms"/>
  </ds:schemaRefs>
</ds:datastoreItem>
</file>

<file path=customXml/itemProps4.xml><?xml version="1.0" encoding="utf-8"?>
<ds:datastoreItem xmlns:ds="http://schemas.openxmlformats.org/officeDocument/2006/customXml" ds:itemID="{B719A579-FCF4-4A58-BE60-9C38D3A5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11</Pages>
  <Words>3218</Words>
  <Characters>16577</Characters>
  <Application>Microsoft Office Word</Application>
  <DocSecurity>0</DocSecurity>
  <Lines>138</Lines>
  <Paragraphs>39</Paragraphs>
  <ScaleCrop>false</ScaleCrop>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Fleming, Max C2 (NAVY ACQ-DMS-NG Scheduler)</cp:lastModifiedBy>
  <cp:revision>2</cp:revision>
  <dcterms:created xsi:type="dcterms:W3CDTF">2022-11-17T23:22:00Z</dcterms:created>
  <dcterms:modified xsi:type="dcterms:W3CDTF">2022-11-18T11:12:00Z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Legal02#100502004v1[ALM1]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2022-11-18T11:12:28Z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c8c9d935-53e2-4a11-88b6-9d9beb23e5ab</vt:lpwstr>
  </property>
  <property fmtid="{D5CDD505-2E9C-101B-9397-08002B2CF9AE}" pid="29" name="MSIP_Label_d8a60473-494b-4586-a1bb-b0e663054676_ContentBits">
    <vt:lpwstr>0</vt:lpwstr>
  </property>
</Properties>
</file>