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C6977" w14:textId="77777777" w:rsidR="00DA4265" w:rsidRDefault="00DA4265" w:rsidP="00C71644">
      <w:pPr>
        <w:rPr>
          <w:rFonts w:cstheme="minorHAnsi"/>
          <w:b/>
          <w:sz w:val="24"/>
        </w:rPr>
      </w:pPr>
      <w:bookmarkStart w:id="0" w:name="_GoBack"/>
      <w:bookmarkEnd w:id="0"/>
    </w:p>
    <w:p w14:paraId="333D6E4D" w14:textId="483990FF" w:rsidR="006F7655" w:rsidRPr="00E451EE" w:rsidRDefault="00C71644" w:rsidP="00C71644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</w:rPr>
      </w:pPr>
      <w:r w:rsidRPr="00E451EE">
        <w:rPr>
          <w:rFonts w:asciiTheme="minorHAnsi" w:hAnsiTheme="minorHAnsi" w:cstheme="minorHAnsi"/>
          <w:b/>
          <w:sz w:val="24"/>
        </w:rPr>
        <w:t>STATEMENT OF REQUIREMENT</w:t>
      </w:r>
    </w:p>
    <w:p w14:paraId="1B4977C0" w14:textId="7B0ACCF1" w:rsidR="000979C0" w:rsidRPr="00E451EE" w:rsidRDefault="000B73FE" w:rsidP="000979C0">
      <w:pPr>
        <w:pStyle w:val="description"/>
        <w:rPr>
          <w:rFonts w:asciiTheme="minorHAnsi" w:hAnsiTheme="minorHAnsi" w:cstheme="minorHAnsi"/>
          <w:lang w:val="en"/>
        </w:rPr>
      </w:pPr>
      <w:r w:rsidRPr="00E451EE">
        <w:rPr>
          <w:rFonts w:asciiTheme="minorHAnsi" w:hAnsiTheme="minorHAnsi" w:cstheme="minorHAnsi"/>
        </w:rPr>
        <w:t xml:space="preserve">The Education Funding Agency (EFA) </w:t>
      </w:r>
      <w:r w:rsidR="000979C0" w:rsidRPr="00E451EE">
        <w:rPr>
          <w:rFonts w:asciiTheme="minorHAnsi" w:hAnsiTheme="minorHAnsi" w:cstheme="minorHAnsi"/>
        </w:rPr>
        <w:t xml:space="preserve">is an executive agency sponsored by the Department for Education. It </w:t>
      </w:r>
      <w:r w:rsidRPr="00E451EE">
        <w:rPr>
          <w:rFonts w:asciiTheme="minorHAnsi" w:hAnsiTheme="minorHAnsi" w:cstheme="minorHAnsi"/>
        </w:rPr>
        <w:t>ma</w:t>
      </w:r>
      <w:proofErr w:type="spellStart"/>
      <w:r w:rsidRPr="00E451EE">
        <w:rPr>
          <w:rFonts w:asciiTheme="minorHAnsi" w:hAnsiTheme="minorHAnsi" w:cstheme="minorHAnsi"/>
          <w:lang w:val="en"/>
        </w:rPr>
        <w:t>nage</w:t>
      </w:r>
      <w:r w:rsidR="000979C0" w:rsidRPr="00E451EE">
        <w:rPr>
          <w:rFonts w:asciiTheme="minorHAnsi" w:hAnsiTheme="minorHAnsi" w:cstheme="minorHAnsi"/>
          <w:lang w:val="en"/>
        </w:rPr>
        <w:t>s</w:t>
      </w:r>
      <w:proofErr w:type="spellEnd"/>
      <w:r w:rsidR="00DF667A">
        <w:rPr>
          <w:rFonts w:asciiTheme="minorHAnsi" w:hAnsiTheme="minorHAnsi" w:cstheme="minorHAnsi"/>
          <w:lang w:val="en"/>
        </w:rPr>
        <w:t>’</w:t>
      </w:r>
      <w:r w:rsidRPr="00E451EE">
        <w:rPr>
          <w:rFonts w:asciiTheme="minorHAnsi" w:hAnsiTheme="minorHAnsi" w:cstheme="minorHAnsi"/>
          <w:lang w:val="en"/>
        </w:rPr>
        <w:t xml:space="preserve"> over £54 billion of funding a year to support all state-provided education for 8 million children aged 3 to 16, and 1.6 mil</w:t>
      </w:r>
      <w:r w:rsidR="000979C0" w:rsidRPr="00E451EE">
        <w:rPr>
          <w:rFonts w:asciiTheme="minorHAnsi" w:hAnsiTheme="minorHAnsi" w:cstheme="minorHAnsi"/>
          <w:lang w:val="en"/>
        </w:rPr>
        <w:t>lion young people aged 16 to 19 and educational support to those in high need.</w:t>
      </w:r>
      <w:r w:rsidRPr="00E451EE">
        <w:rPr>
          <w:rFonts w:asciiTheme="minorHAnsi" w:hAnsiTheme="minorHAnsi" w:cstheme="minorHAnsi"/>
          <w:lang w:val="en"/>
        </w:rPr>
        <w:t xml:space="preserve"> </w:t>
      </w:r>
      <w:r w:rsidR="0092215D" w:rsidRPr="00E451EE">
        <w:rPr>
          <w:rFonts w:asciiTheme="minorHAnsi" w:hAnsiTheme="minorHAnsi" w:cstheme="minorHAnsi"/>
          <w:lang w:val="en"/>
        </w:rPr>
        <w:tab/>
      </w:r>
      <w:r w:rsidR="0092215D" w:rsidRPr="00E451EE">
        <w:rPr>
          <w:rFonts w:asciiTheme="minorHAnsi" w:hAnsiTheme="minorHAnsi" w:cstheme="minorHAnsi"/>
          <w:lang w:val="en"/>
        </w:rPr>
        <w:tab/>
      </w:r>
      <w:r w:rsidR="0092215D" w:rsidRPr="00E451EE">
        <w:rPr>
          <w:rFonts w:asciiTheme="minorHAnsi" w:hAnsiTheme="minorHAnsi" w:cstheme="minorHAnsi"/>
          <w:lang w:val="en"/>
        </w:rPr>
        <w:tab/>
      </w:r>
      <w:r w:rsidR="0092215D" w:rsidRPr="00E451EE">
        <w:rPr>
          <w:rFonts w:asciiTheme="minorHAnsi" w:hAnsiTheme="minorHAnsi" w:cstheme="minorHAnsi"/>
          <w:lang w:val="en"/>
        </w:rPr>
        <w:tab/>
      </w:r>
      <w:r w:rsidR="0092215D" w:rsidRPr="00E451EE">
        <w:rPr>
          <w:rFonts w:asciiTheme="minorHAnsi" w:hAnsiTheme="minorHAnsi" w:cstheme="minorHAnsi"/>
          <w:lang w:val="en"/>
        </w:rPr>
        <w:tab/>
      </w:r>
      <w:r w:rsidR="0092215D" w:rsidRPr="00E451EE">
        <w:rPr>
          <w:rFonts w:asciiTheme="minorHAnsi" w:hAnsiTheme="minorHAnsi" w:cstheme="minorHAnsi"/>
          <w:lang w:val="en"/>
        </w:rPr>
        <w:tab/>
      </w:r>
      <w:r w:rsidR="0092215D" w:rsidRPr="00E451EE">
        <w:rPr>
          <w:rFonts w:asciiTheme="minorHAnsi" w:hAnsiTheme="minorHAnsi" w:cstheme="minorHAnsi"/>
          <w:lang w:val="en"/>
        </w:rPr>
        <w:tab/>
      </w:r>
      <w:r w:rsidR="0092215D" w:rsidRPr="00E451EE">
        <w:rPr>
          <w:rFonts w:asciiTheme="minorHAnsi" w:hAnsiTheme="minorHAnsi" w:cstheme="minorHAnsi"/>
          <w:lang w:val="en"/>
        </w:rPr>
        <w:tab/>
      </w:r>
      <w:r w:rsidR="0092215D" w:rsidRPr="00E451EE">
        <w:rPr>
          <w:rFonts w:asciiTheme="minorHAnsi" w:hAnsiTheme="minorHAnsi" w:cstheme="minorHAnsi"/>
          <w:lang w:val="en"/>
        </w:rPr>
        <w:tab/>
      </w:r>
      <w:r w:rsidR="0092215D" w:rsidRPr="00E451EE">
        <w:rPr>
          <w:rFonts w:asciiTheme="minorHAnsi" w:hAnsiTheme="minorHAnsi" w:cstheme="minorHAnsi"/>
          <w:lang w:val="en"/>
        </w:rPr>
        <w:tab/>
      </w:r>
    </w:p>
    <w:p w14:paraId="058B5C1D" w14:textId="783ADC1A" w:rsidR="000979C0" w:rsidRPr="00E451EE" w:rsidRDefault="000979C0" w:rsidP="000979C0">
      <w:pPr>
        <w:rPr>
          <w:rFonts w:cstheme="minorHAnsi"/>
          <w:sz w:val="24"/>
          <w:szCs w:val="24"/>
        </w:rPr>
      </w:pPr>
      <w:r w:rsidRPr="00E451EE">
        <w:rPr>
          <w:rFonts w:cstheme="minorHAnsi"/>
          <w:sz w:val="24"/>
          <w:szCs w:val="24"/>
          <w:lang w:val="en"/>
        </w:rPr>
        <w:t xml:space="preserve">The EFA requires a </w:t>
      </w:r>
      <w:r w:rsidR="0044436A" w:rsidRPr="00E451EE">
        <w:rPr>
          <w:rFonts w:cstheme="minorHAnsi"/>
          <w:sz w:val="24"/>
          <w:szCs w:val="24"/>
        </w:rPr>
        <w:t>talent management programme,</w:t>
      </w:r>
      <w:r w:rsidR="00871884">
        <w:rPr>
          <w:rFonts w:cstheme="minorHAnsi"/>
          <w:sz w:val="24"/>
          <w:szCs w:val="24"/>
        </w:rPr>
        <w:t xml:space="preserve"> for those staff</w:t>
      </w:r>
      <w:r w:rsidR="00FF1B3F" w:rsidRPr="00E451EE">
        <w:rPr>
          <w:rFonts w:cstheme="minorHAnsi"/>
          <w:sz w:val="24"/>
          <w:szCs w:val="24"/>
        </w:rPr>
        <w:t xml:space="preserve"> </w:t>
      </w:r>
      <w:r w:rsidRPr="00E451EE">
        <w:rPr>
          <w:rFonts w:cstheme="minorHAnsi"/>
          <w:sz w:val="24"/>
          <w:szCs w:val="24"/>
        </w:rPr>
        <w:t xml:space="preserve">identified as </w:t>
      </w:r>
      <w:r w:rsidRPr="00E451EE">
        <w:rPr>
          <w:rFonts w:cstheme="minorHAnsi"/>
          <w:sz w:val="24"/>
          <w:szCs w:val="24"/>
          <w:lang w:val="en"/>
        </w:rPr>
        <w:t xml:space="preserve">individuals who can make a difference to </w:t>
      </w:r>
      <w:r w:rsidR="00CF5789" w:rsidRPr="00E451EE">
        <w:rPr>
          <w:rFonts w:cstheme="minorHAnsi"/>
          <w:sz w:val="24"/>
          <w:szCs w:val="24"/>
          <w:lang w:val="en"/>
        </w:rPr>
        <w:t xml:space="preserve">the </w:t>
      </w:r>
      <w:proofErr w:type="spellStart"/>
      <w:r w:rsidRPr="00E451EE">
        <w:rPr>
          <w:rFonts w:cstheme="minorHAnsi"/>
          <w:sz w:val="24"/>
          <w:szCs w:val="24"/>
          <w:lang w:val="en"/>
        </w:rPr>
        <w:t>organisation</w:t>
      </w:r>
      <w:r w:rsidR="00CF5789" w:rsidRPr="00E451EE">
        <w:rPr>
          <w:rFonts w:cstheme="minorHAnsi"/>
          <w:sz w:val="24"/>
          <w:szCs w:val="24"/>
          <w:lang w:val="en"/>
        </w:rPr>
        <w:t>s’</w:t>
      </w:r>
      <w:proofErr w:type="spellEnd"/>
      <w:r w:rsidRPr="00E451EE">
        <w:rPr>
          <w:rFonts w:cstheme="minorHAnsi"/>
          <w:sz w:val="24"/>
          <w:szCs w:val="24"/>
          <w:lang w:val="en"/>
        </w:rPr>
        <w:t xml:space="preserve"> performance in the future, by demonstrating the highest levels of potential</w:t>
      </w:r>
      <w:r w:rsidRPr="00E451EE">
        <w:rPr>
          <w:rFonts w:cstheme="minorHAnsi"/>
          <w:sz w:val="24"/>
          <w:szCs w:val="24"/>
        </w:rPr>
        <w:t>, starting with G6 and G7 staff (Phase 1).</w:t>
      </w:r>
      <w:r w:rsidR="00CF5789" w:rsidRPr="00E451EE">
        <w:rPr>
          <w:rFonts w:cstheme="minorHAnsi"/>
          <w:sz w:val="24"/>
          <w:szCs w:val="24"/>
        </w:rPr>
        <w:t xml:space="preserve"> The Programme objectives </w:t>
      </w:r>
      <w:r w:rsidRPr="00E451EE">
        <w:rPr>
          <w:rFonts w:cstheme="minorHAnsi"/>
          <w:sz w:val="24"/>
          <w:szCs w:val="24"/>
        </w:rPr>
        <w:t>detailed in the Project Initiation Document (PID)</w:t>
      </w:r>
      <w:r w:rsidR="00493260" w:rsidRPr="00E451EE">
        <w:rPr>
          <w:rFonts w:cstheme="minorHAnsi"/>
          <w:sz w:val="24"/>
          <w:szCs w:val="24"/>
        </w:rPr>
        <w:t xml:space="preserve"> </w:t>
      </w:r>
      <w:r w:rsidR="00CF5789" w:rsidRPr="00E451EE">
        <w:rPr>
          <w:rFonts w:cstheme="minorHAnsi"/>
          <w:sz w:val="24"/>
          <w:szCs w:val="24"/>
        </w:rPr>
        <w:t>are included in this tender and provides the context for this specification.</w:t>
      </w:r>
    </w:p>
    <w:p w14:paraId="33C34644" w14:textId="60F84D0B" w:rsidR="000979C0" w:rsidRPr="00E451EE" w:rsidRDefault="000979C0" w:rsidP="000979C0">
      <w:pPr>
        <w:pStyle w:val="description"/>
        <w:rPr>
          <w:rFonts w:asciiTheme="minorHAnsi" w:hAnsiTheme="minorHAnsi" w:cstheme="minorHAnsi"/>
          <w:lang w:val="en"/>
        </w:rPr>
      </w:pPr>
      <w:r w:rsidRPr="00E451EE">
        <w:rPr>
          <w:rFonts w:asciiTheme="minorHAnsi" w:hAnsiTheme="minorHAnsi" w:cstheme="minorHAnsi"/>
          <w:lang w:val="en"/>
        </w:rPr>
        <w:t xml:space="preserve">The EFA requires the following </w:t>
      </w:r>
      <w:r w:rsidR="00FF1B3F" w:rsidRPr="00E451EE">
        <w:rPr>
          <w:rFonts w:asciiTheme="minorHAnsi" w:hAnsiTheme="minorHAnsi" w:cstheme="minorHAnsi"/>
          <w:lang w:val="en"/>
        </w:rPr>
        <w:t>service</w:t>
      </w:r>
      <w:r w:rsidR="00CF5789" w:rsidRPr="00E451EE">
        <w:rPr>
          <w:rFonts w:asciiTheme="minorHAnsi" w:hAnsiTheme="minorHAnsi" w:cstheme="minorHAnsi"/>
          <w:lang w:val="en"/>
        </w:rPr>
        <w:t xml:space="preserve"> </w:t>
      </w:r>
      <w:r w:rsidRPr="00E451EE">
        <w:rPr>
          <w:rFonts w:asciiTheme="minorHAnsi" w:hAnsiTheme="minorHAnsi" w:cstheme="minorHAnsi"/>
          <w:lang w:val="en"/>
        </w:rPr>
        <w:t>as part of this contract:</w:t>
      </w:r>
      <w:r w:rsidR="0092215D" w:rsidRPr="00E451EE">
        <w:rPr>
          <w:rFonts w:asciiTheme="minorHAnsi" w:hAnsiTheme="minorHAnsi" w:cstheme="minorHAnsi"/>
          <w:lang w:val="en"/>
        </w:rPr>
        <w:tab/>
      </w:r>
      <w:r w:rsidR="0092215D" w:rsidRPr="00E451EE">
        <w:rPr>
          <w:rFonts w:asciiTheme="minorHAnsi" w:hAnsiTheme="minorHAnsi" w:cstheme="minorHAnsi"/>
          <w:lang w:val="en"/>
        </w:rPr>
        <w:tab/>
      </w:r>
    </w:p>
    <w:p w14:paraId="370C0AAE" w14:textId="3CF24922" w:rsidR="006F7655" w:rsidRPr="00E451EE" w:rsidRDefault="006F7655" w:rsidP="000979C0">
      <w:pPr>
        <w:pStyle w:val="description"/>
        <w:numPr>
          <w:ilvl w:val="0"/>
          <w:numId w:val="3"/>
        </w:numPr>
        <w:rPr>
          <w:rFonts w:asciiTheme="minorHAnsi" w:hAnsiTheme="minorHAnsi" w:cstheme="minorHAnsi"/>
          <w:lang w:val="en"/>
        </w:rPr>
      </w:pPr>
      <w:r w:rsidRPr="00E451EE">
        <w:rPr>
          <w:rFonts w:asciiTheme="minorHAnsi" w:hAnsiTheme="minorHAnsi" w:cstheme="minorHAnsi"/>
        </w:rPr>
        <w:t xml:space="preserve">Cost </w:t>
      </w:r>
      <w:r w:rsidR="000979C0" w:rsidRPr="00E451EE">
        <w:rPr>
          <w:rFonts w:asciiTheme="minorHAnsi" w:hAnsiTheme="minorHAnsi" w:cstheme="minorHAnsi"/>
        </w:rPr>
        <w:t xml:space="preserve">of </w:t>
      </w:r>
      <w:r w:rsidRPr="00E451EE">
        <w:rPr>
          <w:rFonts w:asciiTheme="minorHAnsi" w:hAnsiTheme="minorHAnsi" w:cstheme="minorHAnsi"/>
        </w:rPr>
        <w:t>the programme</w:t>
      </w:r>
      <w:r w:rsidR="00A15357" w:rsidRPr="00E451EE">
        <w:rPr>
          <w:rFonts w:asciiTheme="minorHAnsi" w:hAnsiTheme="minorHAnsi" w:cstheme="minorHAnsi"/>
        </w:rPr>
        <w:t>, providing options for different levels of investment</w:t>
      </w:r>
      <w:r w:rsidRPr="00E451EE">
        <w:rPr>
          <w:rFonts w:asciiTheme="minorHAnsi" w:hAnsiTheme="minorHAnsi" w:cstheme="minorHAnsi"/>
        </w:rPr>
        <w:t>.</w:t>
      </w:r>
    </w:p>
    <w:p w14:paraId="640273D9" w14:textId="77777777" w:rsidR="006F7655" w:rsidRPr="00E451EE" w:rsidRDefault="006F7655" w:rsidP="000979C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E451EE">
        <w:rPr>
          <w:rFonts w:asciiTheme="minorHAnsi" w:hAnsiTheme="minorHAnsi" w:cstheme="minorHAnsi"/>
          <w:sz w:val="24"/>
        </w:rPr>
        <w:t xml:space="preserve">Highlight opportunities available for talent development in the </w:t>
      </w:r>
      <w:proofErr w:type="spellStart"/>
      <w:r w:rsidRPr="00E451EE">
        <w:rPr>
          <w:rFonts w:asciiTheme="minorHAnsi" w:hAnsiTheme="minorHAnsi" w:cstheme="minorHAnsi"/>
          <w:sz w:val="24"/>
        </w:rPr>
        <w:t>DfE</w:t>
      </w:r>
      <w:proofErr w:type="spellEnd"/>
      <w:r w:rsidRPr="00E451EE">
        <w:rPr>
          <w:rFonts w:asciiTheme="minorHAnsi" w:hAnsiTheme="minorHAnsi" w:cstheme="minorHAnsi"/>
          <w:sz w:val="24"/>
        </w:rPr>
        <w:t xml:space="preserve"> and wider Civil Service.</w:t>
      </w:r>
    </w:p>
    <w:p w14:paraId="4D234657" w14:textId="6674C833" w:rsidR="006F7655" w:rsidRPr="00E451EE" w:rsidRDefault="006F7655" w:rsidP="000979C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E451EE">
        <w:rPr>
          <w:rFonts w:asciiTheme="minorHAnsi" w:hAnsiTheme="minorHAnsi" w:cstheme="minorHAnsi"/>
          <w:sz w:val="24"/>
        </w:rPr>
        <w:t>Assess the feasibility and cost of developing the programme further to include staff in grades below G7 (Phase 2)</w:t>
      </w:r>
    </w:p>
    <w:p w14:paraId="5D4E50C5" w14:textId="77777777" w:rsidR="006F7655" w:rsidRPr="00E451EE" w:rsidRDefault="006F7655" w:rsidP="000979C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E451EE">
        <w:rPr>
          <w:rFonts w:asciiTheme="minorHAnsi" w:hAnsiTheme="minorHAnsi" w:cstheme="minorHAnsi"/>
          <w:sz w:val="24"/>
        </w:rPr>
        <w:t>Design a way to measure the success of the programme, using the m</w:t>
      </w:r>
      <w:r w:rsidR="00293DB8" w:rsidRPr="00E451EE">
        <w:rPr>
          <w:rFonts w:asciiTheme="minorHAnsi" w:hAnsiTheme="minorHAnsi" w:cstheme="minorHAnsi"/>
          <w:sz w:val="24"/>
        </w:rPr>
        <w:t>easures and benefits in the PID, and an end of year evaluation.</w:t>
      </w:r>
    </w:p>
    <w:p w14:paraId="207D7541" w14:textId="395B312C" w:rsidR="006F7655" w:rsidRPr="00E451EE" w:rsidRDefault="006F7655" w:rsidP="000979C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E451EE">
        <w:rPr>
          <w:rFonts w:asciiTheme="minorHAnsi" w:hAnsiTheme="minorHAnsi" w:cstheme="minorHAnsi"/>
          <w:sz w:val="24"/>
        </w:rPr>
        <w:t xml:space="preserve">Liaise with </w:t>
      </w:r>
      <w:r w:rsidR="000979C0" w:rsidRPr="00E451EE">
        <w:rPr>
          <w:rFonts w:asciiTheme="minorHAnsi" w:hAnsiTheme="minorHAnsi" w:cstheme="minorHAnsi"/>
          <w:sz w:val="24"/>
        </w:rPr>
        <w:t xml:space="preserve">the communications </w:t>
      </w:r>
      <w:r w:rsidRPr="00E451EE">
        <w:rPr>
          <w:rFonts w:asciiTheme="minorHAnsi" w:hAnsiTheme="minorHAnsi" w:cstheme="minorHAnsi"/>
          <w:sz w:val="24"/>
        </w:rPr>
        <w:t xml:space="preserve">lead to design </w:t>
      </w:r>
      <w:r w:rsidR="000979C0" w:rsidRPr="00E451EE">
        <w:rPr>
          <w:rFonts w:asciiTheme="minorHAnsi" w:hAnsiTheme="minorHAnsi" w:cstheme="minorHAnsi"/>
          <w:sz w:val="24"/>
        </w:rPr>
        <w:t xml:space="preserve">a </w:t>
      </w:r>
      <w:r w:rsidRPr="00E451EE">
        <w:rPr>
          <w:rFonts w:asciiTheme="minorHAnsi" w:hAnsiTheme="minorHAnsi" w:cstheme="minorHAnsi"/>
          <w:sz w:val="24"/>
        </w:rPr>
        <w:t xml:space="preserve">communications plan to launch </w:t>
      </w:r>
      <w:r w:rsidR="000979C0" w:rsidRPr="00E451EE">
        <w:rPr>
          <w:rFonts w:asciiTheme="minorHAnsi" w:hAnsiTheme="minorHAnsi" w:cstheme="minorHAnsi"/>
          <w:sz w:val="24"/>
        </w:rPr>
        <w:t xml:space="preserve">the </w:t>
      </w:r>
      <w:proofErr w:type="gramStart"/>
      <w:r w:rsidRPr="00E451EE">
        <w:rPr>
          <w:rFonts w:asciiTheme="minorHAnsi" w:hAnsiTheme="minorHAnsi" w:cstheme="minorHAnsi"/>
          <w:sz w:val="24"/>
        </w:rPr>
        <w:t>programme</w:t>
      </w:r>
      <w:proofErr w:type="gramEnd"/>
      <w:r w:rsidRPr="00E451EE">
        <w:rPr>
          <w:rFonts w:asciiTheme="minorHAnsi" w:hAnsiTheme="minorHAnsi" w:cstheme="minorHAnsi"/>
          <w:sz w:val="24"/>
        </w:rPr>
        <w:t>.</w:t>
      </w:r>
    </w:p>
    <w:p w14:paraId="0807F05F" w14:textId="614B0C3D" w:rsidR="00293DB8" w:rsidRPr="00E451EE" w:rsidRDefault="00293DB8" w:rsidP="000979C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E451EE">
        <w:rPr>
          <w:rFonts w:asciiTheme="minorHAnsi" w:hAnsiTheme="minorHAnsi" w:cstheme="minorHAnsi"/>
          <w:sz w:val="24"/>
        </w:rPr>
        <w:t xml:space="preserve">Investigate whether the Capital </w:t>
      </w:r>
      <w:r w:rsidR="000979C0" w:rsidRPr="00E451EE">
        <w:rPr>
          <w:rFonts w:asciiTheme="minorHAnsi" w:hAnsiTheme="minorHAnsi" w:cstheme="minorHAnsi"/>
          <w:sz w:val="24"/>
        </w:rPr>
        <w:t xml:space="preserve">Division </w:t>
      </w:r>
      <w:r w:rsidRPr="00E451EE">
        <w:rPr>
          <w:rFonts w:asciiTheme="minorHAnsi" w:hAnsiTheme="minorHAnsi" w:cstheme="minorHAnsi"/>
          <w:sz w:val="24"/>
        </w:rPr>
        <w:t xml:space="preserve">talent management programme </w:t>
      </w:r>
      <w:proofErr w:type="gramStart"/>
      <w:r w:rsidRPr="00E451EE">
        <w:rPr>
          <w:rFonts w:asciiTheme="minorHAnsi" w:hAnsiTheme="minorHAnsi" w:cstheme="minorHAnsi"/>
          <w:sz w:val="24"/>
        </w:rPr>
        <w:t>can be rolled</w:t>
      </w:r>
      <w:r w:rsidR="00CF5789" w:rsidRPr="00E451EE">
        <w:rPr>
          <w:rFonts w:asciiTheme="minorHAnsi" w:hAnsiTheme="minorHAnsi" w:cstheme="minorHAnsi"/>
          <w:sz w:val="24"/>
        </w:rPr>
        <w:t>-</w:t>
      </w:r>
      <w:r w:rsidRPr="00E451EE">
        <w:rPr>
          <w:rFonts w:asciiTheme="minorHAnsi" w:hAnsiTheme="minorHAnsi" w:cstheme="minorHAnsi"/>
          <w:sz w:val="24"/>
        </w:rPr>
        <w:t>out</w:t>
      </w:r>
      <w:proofErr w:type="gramEnd"/>
      <w:r w:rsidRPr="00E451EE">
        <w:rPr>
          <w:rFonts w:asciiTheme="minorHAnsi" w:hAnsiTheme="minorHAnsi" w:cstheme="minorHAnsi"/>
          <w:sz w:val="24"/>
        </w:rPr>
        <w:t xml:space="preserve"> across the EFA </w:t>
      </w:r>
      <w:r w:rsidR="00E444A1" w:rsidRPr="00E451EE">
        <w:rPr>
          <w:rFonts w:asciiTheme="minorHAnsi" w:hAnsiTheme="minorHAnsi" w:cstheme="minorHAnsi"/>
          <w:sz w:val="24"/>
        </w:rPr>
        <w:t xml:space="preserve">in the timelines outlined in the PID, </w:t>
      </w:r>
      <w:r w:rsidRPr="00E451EE">
        <w:rPr>
          <w:rFonts w:asciiTheme="minorHAnsi" w:hAnsiTheme="minorHAnsi" w:cstheme="minorHAnsi"/>
          <w:sz w:val="24"/>
        </w:rPr>
        <w:t xml:space="preserve">and what changes would be required to meet the needs of </w:t>
      </w:r>
      <w:r w:rsidR="00E444A1" w:rsidRPr="00E451EE">
        <w:rPr>
          <w:rFonts w:asciiTheme="minorHAnsi" w:hAnsiTheme="minorHAnsi" w:cstheme="minorHAnsi"/>
          <w:sz w:val="24"/>
        </w:rPr>
        <w:t xml:space="preserve">the </w:t>
      </w:r>
      <w:r w:rsidR="00871884">
        <w:rPr>
          <w:rFonts w:asciiTheme="minorHAnsi" w:hAnsiTheme="minorHAnsi" w:cstheme="minorHAnsi"/>
          <w:sz w:val="24"/>
        </w:rPr>
        <w:t xml:space="preserve">rest of the EFA. </w:t>
      </w:r>
      <w:r w:rsidR="00E444A1" w:rsidRPr="00E451EE">
        <w:rPr>
          <w:rFonts w:asciiTheme="minorHAnsi" w:hAnsiTheme="minorHAnsi" w:cstheme="minorHAnsi"/>
          <w:sz w:val="24"/>
        </w:rPr>
        <w:t xml:space="preserve"> This will include looking at the specific needs of staff in each group, and different modules may be required for different groups.</w:t>
      </w:r>
    </w:p>
    <w:p w14:paraId="26C00014" w14:textId="51C14AA8" w:rsidR="00E444A1" w:rsidRPr="00E451EE" w:rsidRDefault="00E444A1" w:rsidP="000979C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E451EE">
        <w:rPr>
          <w:rFonts w:asciiTheme="minorHAnsi" w:hAnsiTheme="minorHAnsi" w:cstheme="minorHAnsi"/>
          <w:sz w:val="24"/>
        </w:rPr>
        <w:t xml:space="preserve">Review the modules proposed for the Capital talent management programme and advise on how these could be developed and improved, and adapted for other groups if necessary. </w:t>
      </w:r>
    </w:p>
    <w:p w14:paraId="7F59E4E5" w14:textId="04B29CE4" w:rsidR="00C23BF1" w:rsidRPr="00E451EE" w:rsidRDefault="00C23BF1" w:rsidP="000979C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E451EE">
        <w:rPr>
          <w:rFonts w:asciiTheme="minorHAnsi" w:hAnsiTheme="minorHAnsi" w:cstheme="minorHAnsi"/>
          <w:sz w:val="24"/>
        </w:rPr>
        <w:t xml:space="preserve">Take into account the </w:t>
      </w:r>
      <w:proofErr w:type="spellStart"/>
      <w:r w:rsidRPr="00E451EE">
        <w:rPr>
          <w:rFonts w:asciiTheme="minorHAnsi" w:hAnsiTheme="minorHAnsi" w:cstheme="minorHAnsi"/>
          <w:sz w:val="24"/>
        </w:rPr>
        <w:t>DfE</w:t>
      </w:r>
      <w:proofErr w:type="spellEnd"/>
      <w:r w:rsidRPr="00E451EE">
        <w:rPr>
          <w:rFonts w:asciiTheme="minorHAnsi" w:hAnsiTheme="minorHAnsi" w:cstheme="minorHAnsi"/>
          <w:sz w:val="24"/>
        </w:rPr>
        <w:t xml:space="preserve"> talent management programmes that staff may also be undertaking and avoid duplication.</w:t>
      </w:r>
    </w:p>
    <w:p w14:paraId="339D1101" w14:textId="223428B3" w:rsidR="00293DB8" w:rsidRPr="00E451EE" w:rsidRDefault="00293DB8" w:rsidP="000979C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E451EE">
        <w:rPr>
          <w:rFonts w:asciiTheme="minorHAnsi" w:hAnsiTheme="minorHAnsi" w:cstheme="minorHAnsi"/>
          <w:sz w:val="24"/>
        </w:rPr>
        <w:t xml:space="preserve">Advise on whether existing training available on CSL can be </w:t>
      </w:r>
      <w:r w:rsidR="007427AE" w:rsidRPr="00E451EE">
        <w:rPr>
          <w:rFonts w:asciiTheme="minorHAnsi" w:hAnsiTheme="minorHAnsi" w:cstheme="minorHAnsi"/>
          <w:sz w:val="24"/>
        </w:rPr>
        <w:t xml:space="preserve">included </w:t>
      </w:r>
      <w:r w:rsidRPr="00E451EE">
        <w:rPr>
          <w:rFonts w:asciiTheme="minorHAnsi" w:hAnsiTheme="minorHAnsi" w:cstheme="minorHAnsi"/>
          <w:sz w:val="24"/>
        </w:rPr>
        <w:t>as part of the programme.</w:t>
      </w:r>
    </w:p>
    <w:p w14:paraId="0E13A6D3" w14:textId="77777777" w:rsidR="00DA4265" w:rsidRPr="00DA4265" w:rsidRDefault="00DA4265" w:rsidP="00DA4265">
      <w:pPr>
        <w:ind w:left="360"/>
        <w:rPr>
          <w:rFonts w:cstheme="minorHAnsi"/>
          <w:sz w:val="24"/>
        </w:rPr>
      </w:pPr>
    </w:p>
    <w:p w14:paraId="00F6D689" w14:textId="77777777" w:rsidR="00DA4265" w:rsidRPr="00DA4265" w:rsidRDefault="00DA4265" w:rsidP="00DA4265">
      <w:pPr>
        <w:ind w:left="360"/>
        <w:rPr>
          <w:rFonts w:cstheme="minorHAnsi"/>
          <w:sz w:val="24"/>
        </w:rPr>
      </w:pPr>
    </w:p>
    <w:p w14:paraId="63CBC95D" w14:textId="77408337" w:rsidR="00C23BF1" w:rsidRPr="00E451EE" w:rsidRDefault="00C23BF1" w:rsidP="000979C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E451EE">
        <w:rPr>
          <w:rFonts w:asciiTheme="minorHAnsi" w:hAnsiTheme="minorHAnsi" w:cstheme="minorHAnsi"/>
          <w:sz w:val="24"/>
        </w:rPr>
        <w:t>Take into account th</w:t>
      </w:r>
      <w:r w:rsidR="007427AE" w:rsidRPr="00E451EE">
        <w:rPr>
          <w:rFonts w:asciiTheme="minorHAnsi" w:hAnsiTheme="minorHAnsi" w:cstheme="minorHAnsi"/>
          <w:sz w:val="24"/>
        </w:rPr>
        <w:t xml:space="preserve">e spread of staff </w:t>
      </w:r>
      <w:r w:rsidRPr="00E451EE">
        <w:rPr>
          <w:rFonts w:asciiTheme="minorHAnsi" w:hAnsiTheme="minorHAnsi" w:cstheme="minorHAnsi"/>
          <w:sz w:val="24"/>
        </w:rPr>
        <w:t xml:space="preserve">geographically </w:t>
      </w:r>
      <w:r w:rsidR="007427AE" w:rsidRPr="00E451EE">
        <w:rPr>
          <w:rFonts w:asciiTheme="minorHAnsi" w:hAnsiTheme="minorHAnsi" w:cstheme="minorHAnsi"/>
          <w:sz w:val="24"/>
        </w:rPr>
        <w:t xml:space="preserve">and with </w:t>
      </w:r>
      <w:r w:rsidRPr="00E451EE">
        <w:rPr>
          <w:rFonts w:asciiTheme="minorHAnsi" w:hAnsiTheme="minorHAnsi" w:cstheme="minorHAnsi"/>
          <w:sz w:val="24"/>
        </w:rPr>
        <w:t>different working patterns.</w:t>
      </w:r>
    </w:p>
    <w:p w14:paraId="3C589C00" w14:textId="18FF8CB6" w:rsidR="00C23BF1" w:rsidRDefault="00C23BF1" w:rsidP="000979C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E451EE">
        <w:rPr>
          <w:rFonts w:asciiTheme="minorHAnsi" w:hAnsiTheme="minorHAnsi" w:cstheme="minorHAnsi"/>
          <w:sz w:val="24"/>
        </w:rPr>
        <w:t>EFA is an equal opportunities employer so accessibility is important.</w:t>
      </w:r>
    </w:p>
    <w:p w14:paraId="1EC5DF09" w14:textId="53B37086" w:rsidR="00871884" w:rsidRDefault="00871884" w:rsidP="000979C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Present the final report to the client in a presentation at which the client will be able to ask questions.</w:t>
      </w:r>
    </w:p>
    <w:p w14:paraId="25F09DFF" w14:textId="33C3E11A" w:rsidR="00DA4265" w:rsidRPr="00DA4265" w:rsidRDefault="00DA4265" w:rsidP="00DA4265">
      <w:pPr>
        <w:ind w:firstLine="360"/>
        <w:rPr>
          <w:rFonts w:cstheme="minorHAnsi"/>
          <w:sz w:val="24"/>
        </w:rPr>
      </w:pPr>
      <w:r>
        <w:rPr>
          <w:rFonts w:ascii="Arial" w:eastAsia="Calibri" w:hAnsi="Arial" w:cs="Arial"/>
        </w:rPr>
        <w:t>The EFA’s anticipated value for this service will not exceed £30,000.</w:t>
      </w:r>
    </w:p>
    <w:p w14:paraId="756DC593" w14:textId="77777777" w:rsidR="00155D98" w:rsidRPr="00E451EE" w:rsidRDefault="00155D98" w:rsidP="00155D98">
      <w:pPr>
        <w:ind w:left="360"/>
        <w:rPr>
          <w:rFonts w:cstheme="minorHAnsi"/>
          <w:sz w:val="24"/>
          <w:szCs w:val="24"/>
        </w:rPr>
      </w:pPr>
      <w:r w:rsidRPr="00E451EE">
        <w:rPr>
          <w:rFonts w:cstheme="minorHAnsi"/>
          <w:b/>
          <w:sz w:val="24"/>
          <w:szCs w:val="24"/>
        </w:rPr>
        <w:t>Contract duration</w:t>
      </w:r>
    </w:p>
    <w:p w14:paraId="0F417E62" w14:textId="1D842FD6" w:rsidR="00155D98" w:rsidRPr="00E451EE" w:rsidRDefault="00345D81" w:rsidP="00155D98">
      <w:pPr>
        <w:ind w:left="360"/>
        <w:rPr>
          <w:rFonts w:cstheme="minorHAnsi"/>
          <w:sz w:val="24"/>
          <w:szCs w:val="24"/>
        </w:rPr>
      </w:pPr>
      <w:r w:rsidRPr="00E451EE">
        <w:rPr>
          <w:rFonts w:cstheme="minorHAnsi"/>
          <w:sz w:val="24"/>
          <w:szCs w:val="24"/>
        </w:rPr>
        <w:t xml:space="preserve">The contract </w:t>
      </w:r>
      <w:r w:rsidR="00DF667A">
        <w:rPr>
          <w:rFonts w:cstheme="minorHAnsi"/>
          <w:sz w:val="24"/>
          <w:szCs w:val="24"/>
        </w:rPr>
        <w:t>period is 2</w:t>
      </w:r>
      <w:r w:rsidRPr="00E451EE">
        <w:rPr>
          <w:rFonts w:cstheme="minorHAnsi"/>
          <w:sz w:val="24"/>
          <w:szCs w:val="24"/>
        </w:rPr>
        <w:t>7</w:t>
      </w:r>
      <w:r w:rsidRPr="00E451EE">
        <w:rPr>
          <w:rFonts w:cstheme="minorHAnsi"/>
          <w:sz w:val="24"/>
          <w:szCs w:val="24"/>
          <w:vertAlign w:val="superscript"/>
        </w:rPr>
        <w:t>th</w:t>
      </w:r>
      <w:r w:rsidRPr="00E451EE">
        <w:rPr>
          <w:rFonts w:cstheme="minorHAnsi"/>
          <w:sz w:val="24"/>
          <w:szCs w:val="24"/>
        </w:rPr>
        <w:t xml:space="preserve"> February </w:t>
      </w:r>
      <w:r w:rsidR="00155D98" w:rsidRPr="00E451EE">
        <w:rPr>
          <w:rFonts w:cstheme="minorHAnsi"/>
          <w:sz w:val="24"/>
          <w:szCs w:val="24"/>
        </w:rPr>
        <w:t xml:space="preserve">to </w:t>
      </w:r>
      <w:r w:rsidR="0003791C">
        <w:rPr>
          <w:rFonts w:cstheme="minorHAnsi"/>
          <w:sz w:val="24"/>
          <w:szCs w:val="24"/>
        </w:rPr>
        <w:t>31</w:t>
      </w:r>
      <w:r w:rsidR="0003791C" w:rsidRPr="00B62A9B">
        <w:rPr>
          <w:rFonts w:cstheme="minorHAnsi"/>
          <w:sz w:val="24"/>
          <w:szCs w:val="24"/>
          <w:vertAlign w:val="superscript"/>
        </w:rPr>
        <w:t>st</w:t>
      </w:r>
      <w:r w:rsidR="0003791C">
        <w:rPr>
          <w:rFonts w:cstheme="minorHAnsi"/>
          <w:sz w:val="24"/>
          <w:szCs w:val="24"/>
        </w:rPr>
        <w:t xml:space="preserve"> </w:t>
      </w:r>
      <w:r w:rsidRPr="00E451EE">
        <w:rPr>
          <w:rFonts w:cstheme="minorHAnsi"/>
          <w:sz w:val="24"/>
          <w:szCs w:val="24"/>
        </w:rPr>
        <w:t>March 2017</w:t>
      </w:r>
      <w:r w:rsidR="00155D98" w:rsidRPr="00E451EE">
        <w:rPr>
          <w:rFonts w:cstheme="minorHAnsi"/>
          <w:sz w:val="24"/>
          <w:szCs w:val="24"/>
        </w:rPr>
        <w:t>.</w:t>
      </w:r>
    </w:p>
    <w:p w14:paraId="5C62E7B6" w14:textId="1A25FCDB" w:rsidR="00155D98" w:rsidRPr="00E451EE" w:rsidRDefault="00345D81" w:rsidP="00BA7A30">
      <w:pPr>
        <w:tabs>
          <w:tab w:val="left" w:pos="2390"/>
        </w:tabs>
        <w:ind w:left="360"/>
        <w:rPr>
          <w:rFonts w:cstheme="minorHAnsi"/>
          <w:sz w:val="24"/>
          <w:szCs w:val="24"/>
        </w:rPr>
      </w:pPr>
      <w:r w:rsidRPr="00E451EE">
        <w:rPr>
          <w:rFonts w:cstheme="minorHAnsi"/>
          <w:b/>
          <w:sz w:val="24"/>
          <w:szCs w:val="24"/>
        </w:rPr>
        <w:t>Mini Competition</w:t>
      </w:r>
      <w:r w:rsidR="002C1110" w:rsidRPr="00E451EE">
        <w:rPr>
          <w:rFonts w:cstheme="minorHAnsi"/>
          <w:b/>
          <w:sz w:val="24"/>
          <w:szCs w:val="24"/>
        </w:rPr>
        <w:t xml:space="preserve"> </w:t>
      </w:r>
      <w:r w:rsidR="00155D98" w:rsidRPr="00E451EE">
        <w:rPr>
          <w:rFonts w:cstheme="minorHAnsi"/>
          <w:b/>
          <w:sz w:val="24"/>
          <w:szCs w:val="24"/>
        </w:rPr>
        <w:t xml:space="preserve">Tender </w:t>
      </w:r>
      <w:r w:rsidR="002C1110" w:rsidRPr="00E451EE">
        <w:rPr>
          <w:rFonts w:cstheme="minorHAnsi"/>
          <w:b/>
          <w:sz w:val="24"/>
          <w:szCs w:val="24"/>
        </w:rPr>
        <w:t>T</w:t>
      </w:r>
      <w:r w:rsidR="00155D98" w:rsidRPr="00E451EE">
        <w:rPr>
          <w:rFonts w:cstheme="minorHAnsi"/>
          <w:b/>
          <w:sz w:val="24"/>
          <w:szCs w:val="24"/>
        </w:rPr>
        <w:t>imescale</w:t>
      </w:r>
    </w:p>
    <w:p w14:paraId="5960118C" w14:textId="77777777" w:rsidR="00155D98" w:rsidRPr="00E451EE" w:rsidRDefault="00155D98" w:rsidP="00155D98">
      <w:pPr>
        <w:ind w:left="360"/>
        <w:rPr>
          <w:rFonts w:cstheme="minorHAnsi"/>
          <w:sz w:val="24"/>
          <w:szCs w:val="24"/>
        </w:rPr>
      </w:pPr>
      <w:r w:rsidRPr="00E451EE">
        <w:rPr>
          <w:rFonts w:cstheme="minorHAnsi"/>
          <w:sz w:val="24"/>
          <w:szCs w:val="24"/>
        </w:rPr>
        <w:t>The following table details the anticipated timescale for the tender process.</w:t>
      </w:r>
    </w:p>
    <w:tbl>
      <w:tblPr>
        <w:tblW w:w="748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8"/>
        <w:gridCol w:w="3536"/>
      </w:tblGrid>
      <w:tr w:rsidR="00155D98" w:rsidRPr="00E451EE" w14:paraId="33013BAE" w14:textId="77777777" w:rsidTr="00C71644">
        <w:tc>
          <w:tcPr>
            <w:tcW w:w="3948" w:type="dxa"/>
            <w:shd w:val="clear" w:color="auto" w:fill="auto"/>
          </w:tcPr>
          <w:p w14:paraId="695A7023" w14:textId="37A3F2E3" w:rsidR="00155D98" w:rsidRPr="00E451EE" w:rsidRDefault="002C1110" w:rsidP="00C71644">
            <w:pPr>
              <w:ind w:left="206"/>
              <w:rPr>
                <w:rFonts w:cstheme="minorHAnsi"/>
                <w:sz w:val="24"/>
                <w:szCs w:val="24"/>
              </w:rPr>
            </w:pPr>
            <w:r w:rsidRPr="00E451EE">
              <w:rPr>
                <w:rFonts w:cstheme="minorHAnsi"/>
                <w:sz w:val="24"/>
                <w:szCs w:val="24"/>
              </w:rPr>
              <w:t xml:space="preserve">Email mini competition brief </w:t>
            </w:r>
            <w:r w:rsidR="00155D98" w:rsidRPr="00E451EE">
              <w:rPr>
                <w:rFonts w:cstheme="minorHAnsi"/>
                <w:sz w:val="24"/>
                <w:szCs w:val="24"/>
              </w:rPr>
              <w:t>to suppliers</w:t>
            </w:r>
          </w:p>
        </w:tc>
        <w:tc>
          <w:tcPr>
            <w:tcW w:w="3536" w:type="dxa"/>
            <w:shd w:val="clear" w:color="auto" w:fill="auto"/>
          </w:tcPr>
          <w:p w14:paraId="4D8CF0DD" w14:textId="3EB1F676" w:rsidR="00155D98" w:rsidRPr="00E451EE" w:rsidRDefault="002C1110" w:rsidP="00C71644">
            <w:pPr>
              <w:ind w:left="206"/>
              <w:rPr>
                <w:rFonts w:cstheme="minorHAnsi"/>
                <w:sz w:val="24"/>
                <w:szCs w:val="24"/>
              </w:rPr>
            </w:pPr>
            <w:r w:rsidRPr="00E451EE">
              <w:rPr>
                <w:rFonts w:cstheme="minorHAnsi"/>
                <w:sz w:val="24"/>
                <w:szCs w:val="24"/>
              </w:rPr>
              <w:t>03 February 2017</w:t>
            </w:r>
          </w:p>
        </w:tc>
      </w:tr>
      <w:tr w:rsidR="00155D98" w:rsidRPr="00E451EE" w14:paraId="6C51DBAE" w14:textId="77777777" w:rsidTr="00C71644">
        <w:tc>
          <w:tcPr>
            <w:tcW w:w="3948" w:type="dxa"/>
            <w:shd w:val="clear" w:color="auto" w:fill="auto"/>
          </w:tcPr>
          <w:p w14:paraId="11668422" w14:textId="77777777" w:rsidR="00155D98" w:rsidRPr="00E451EE" w:rsidRDefault="00155D98" w:rsidP="00C71644">
            <w:pPr>
              <w:ind w:left="206"/>
              <w:rPr>
                <w:rFonts w:cstheme="minorHAnsi"/>
                <w:sz w:val="24"/>
                <w:szCs w:val="24"/>
              </w:rPr>
            </w:pPr>
            <w:r w:rsidRPr="00E451EE">
              <w:rPr>
                <w:rFonts w:cstheme="minorHAnsi"/>
                <w:sz w:val="24"/>
                <w:szCs w:val="24"/>
              </w:rPr>
              <w:t>Return of tenders</w:t>
            </w:r>
          </w:p>
        </w:tc>
        <w:tc>
          <w:tcPr>
            <w:tcW w:w="3536" w:type="dxa"/>
            <w:shd w:val="clear" w:color="auto" w:fill="auto"/>
          </w:tcPr>
          <w:p w14:paraId="24E7D136" w14:textId="01E24586" w:rsidR="00155D98" w:rsidRPr="00E451EE" w:rsidRDefault="00155D98" w:rsidP="003B4EF0">
            <w:pPr>
              <w:ind w:left="206"/>
              <w:rPr>
                <w:rFonts w:cstheme="minorHAnsi"/>
                <w:sz w:val="24"/>
                <w:szCs w:val="24"/>
              </w:rPr>
            </w:pPr>
            <w:r w:rsidRPr="00E451EE">
              <w:rPr>
                <w:rFonts w:cstheme="minorHAnsi"/>
                <w:sz w:val="24"/>
                <w:szCs w:val="24"/>
              </w:rPr>
              <w:t>2</w:t>
            </w:r>
            <w:r w:rsidR="003B4EF0">
              <w:rPr>
                <w:rFonts w:cstheme="minorHAnsi"/>
                <w:sz w:val="24"/>
                <w:szCs w:val="24"/>
              </w:rPr>
              <w:t>2</w:t>
            </w:r>
            <w:r w:rsidR="002C1110" w:rsidRPr="00E451EE">
              <w:rPr>
                <w:rFonts w:cstheme="minorHAnsi"/>
                <w:sz w:val="24"/>
                <w:szCs w:val="24"/>
              </w:rPr>
              <w:t xml:space="preserve"> February 2017 10a</w:t>
            </w:r>
            <w:r w:rsidRPr="00E451EE">
              <w:rPr>
                <w:rFonts w:cstheme="minorHAnsi"/>
                <w:sz w:val="24"/>
                <w:szCs w:val="24"/>
              </w:rPr>
              <w:t>m</w:t>
            </w:r>
          </w:p>
        </w:tc>
      </w:tr>
      <w:tr w:rsidR="00155D98" w:rsidRPr="00E451EE" w14:paraId="4FFAE37A" w14:textId="77777777" w:rsidTr="00C71644">
        <w:tc>
          <w:tcPr>
            <w:tcW w:w="3948" w:type="dxa"/>
            <w:shd w:val="clear" w:color="auto" w:fill="auto"/>
          </w:tcPr>
          <w:p w14:paraId="79D34874" w14:textId="77777777" w:rsidR="00155D98" w:rsidRPr="00E451EE" w:rsidRDefault="00155D98" w:rsidP="00C71644">
            <w:pPr>
              <w:ind w:left="206"/>
              <w:rPr>
                <w:rFonts w:cstheme="minorHAnsi"/>
                <w:sz w:val="24"/>
                <w:szCs w:val="24"/>
              </w:rPr>
            </w:pPr>
            <w:r w:rsidRPr="00E451EE">
              <w:rPr>
                <w:rFonts w:cstheme="minorHAnsi"/>
                <w:sz w:val="24"/>
                <w:szCs w:val="24"/>
              </w:rPr>
              <w:t xml:space="preserve">Contract award </w:t>
            </w:r>
          </w:p>
        </w:tc>
        <w:tc>
          <w:tcPr>
            <w:tcW w:w="3536" w:type="dxa"/>
            <w:shd w:val="clear" w:color="auto" w:fill="auto"/>
          </w:tcPr>
          <w:p w14:paraId="398F77FC" w14:textId="73D7A8A8" w:rsidR="00155D98" w:rsidRPr="00E451EE" w:rsidRDefault="00155D98" w:rsidP="00C71644">
            <w:pPr>
              <w:ind w:left="206"/>
              <w:rPr>
                <w:rFonts w:cstheme="minorHAnsi"/>
                <w:sz w:val="24"/>
                <w:szCs w:val="24"/>
              </w:rPr>
            </w:pPr>
            <w:r w:rsidRPr="00E451EE">
              <w:rPr>
                <w:rFonts w:cstheme="minorHAnsi"/>
                <w:sz w:val="24"/>
                <w:szCs w:val="24"/>
              </w:rPr>
              <w:t>2</w:t>
            </w:r>
            <w:r w:rsidR="002C1110" w:rsidRPr="00E451EE">
              <w:rPr>
                <w:rFonts w:cstheme="minorHAnsi"/>
                <w:sz w:val="24"/>
                <w:szCs w:val="24"/>
              </w:rPr>
              <w:t>4 February 2017</w:t>
            </w:r>
          </w:p>
        </w:tc>
      </w:tr>
      <w:tr w:rsidR="00155D98" w:rsidRPr="00E451EE" w14:paraId="44D82B8B" w14:textId="77777777" w:rsidTr="00C71644">
        <w:tc>
          <w:tcPr>
            <w:tcW w:w="3948" w:type="dxa"/>
            <w:shd w:val="clear" w:color="auto" w:fill="auto"/>
          </w:tcPr>
          <w:p w14:paraId="66F58C7F" w14:textId="4303F41A" w:rsidR="00155D98" w:rsidRPr="00E451EE" w:rsidRDefault="00155D98" w:rsidP="00C71644">
            <w:pPr>
              <w:ind w:left="206"/>
              <w:rPr>
                <w:rFonts w:cstheme="minorHAnsi"/>
                <w:sz w:val="24"/>
                <w:szCs w:val="24"/>
              </w:rPr>
            </w:pPr>
            <w:r w:rsidRPr="00E451EE">
              <w:rPr>
                <w:rFonts w:cstheme="minorHAnsi"/>
                <w:sz w:val="24"/>
                <w:szCs w:val="24"/>
              </w:rPr>
              <w:t xml:space="preserve">Contract </w:t>
            </w:r>
            <w:r w:rsidR="002C1110" w:rsidRPr="00E451EE">
              <w:rPr>
                <w:rFonts w:cstheme="minorHAnsi"/>
                <w:sz w:val="24"/>
                <w:szCs w:val="24"/>
              </w:rPr>
              <w:t xml:space="preserve">Start </w:t>
            </w:r>
            <w:r w:rsidRPr="00E451EE">
              <w:rPr>
                <w:rFonts w:cstheme="minorHAnsi"/>
                <w:sz w:val="24"/>
                <w:szCs w:val="24"/>
              </w:rPr>
              <w:t>Date</w:t>
            </w:r>
          </w:p>
        </w:tc>
        <w:tc>
          <w:tcPr>
            <w:tcW w:w="3536" w:type="dxa"/>
            <w:shd w:val="clear" w:color="auto" w:fill="auto"/>
          </w:tcPr>
          <w:p w14:paraId="751BC16B" w14:textId="2FC42D7E" w:rsidR="00155D98" w:rsidRPr="00E451EE" w:rsidDel="00387C5F" w:rsidRDefault="00155D98" w:rsidP="00C71644">
            <w:pPr>
              <w:ind w:left="206"/>
              <w:rPr>
                <w:rFonts w:cstheme="minorHAnsi"/>
                <w:sz w:val="24"/>
                <w:szCs w:val="24"/>
              </w:rPr>
            </w:pPr>
            <w:r w:rsidRPr="00E451EE">
              <w:rPr>
                <w:rFonts w:cstheme="minorHAnsi"/>
                <w:sz w:val="24"/>
                <w:szCs w:val="24"/>
              </w:rPr>
              <w:t>2</w:t>
            </w:r>
            <w:r w:rsidR="002C1110" w:rsidRPr="00E451EE">
              <w:rPr>
                <w:rFonts w:cstheme="minorHAnsi"/>
                <w:sz w:val="24"/>
                <w:szCs w:val="24"/>
              </w:rPr>
              <w:t>7 February 2017</w:t>
            </w:r>
          </w:p>
        </w:tc>
      </w:tr>
      <w:tr w:rsidR="002C1110" w:rsidRPr="00E451EE" w14:paraId="2FAA001C" w14:textId="77777777" w:rsidTr="00C71644">
        <w:tc>
          <w:tcPr>
            <w:tcW w:w="3948" w:type="dxa"/>
            <w:shd w:val="clear" w:color="auto" w:fill="auto"/>
          </w:tcPr>
          <w:p w14:paraId="4A0C7EC7" w14:textId="601764AC" w:rsidR="002C1110" w:rsidRPr="00E451EE" w:rsidRDefault="002C1110" w:rsidP="00C71644">
            <w:pPr>
              <w:ind w:left="206"/>
              <w:rPr>
                <w:rFonts w:cstheme="minorHAnsi"/>
                <w:sz w:val="24"/>
                <w:szCs w:val="24"/>
              </w:rPr>
            </w:pPr>
            <w:r w:rsidRPr="00E451EE">
              <w:rPr>
                <w:rFonts w:cstheme="minorHAnsi"/>
                <w:sz w:val="24"/>
                <w:szCs w:val="24"/>
              </w:rPr>
              <w:t>Contract End Date</w:t>
            </w:r>
          </w:p>
        </w:tc>
        <w:tc>
          <w:tcPr>
            <w:tcW w:w="3536" w:type="dxa"/>
            <w:shd w:val="clear" w:color="auto" w:fill="auto"/>
          </w:tcPr>
          <w:p w14:paraId="5C687DAB" w14:textId="42AAA2C2" w:rsidR="002C1110" w:rsidRPr="00E451EE" w:rsidRDefault="00DC34A5" w:rsidP="00DC34A5">
            <w:pPr>
              <w:ind w:left="206"/>
              <w:rPr>
                <w:rFonts w:cstheme="minorHAnsi"/>
                <w:sz w:val="24"/>
                <w:szCs w:val="24"/>
              </w:rPr>
            </w:pPr>
            <w:r w:rsidRPr="00E451EE">
              <w:rPr>
                <w:rFonts w:cstheme="minorHAnsi"/>
                <w:sz w:val="24"/>
                <w:szCs w:val="24"/>
              </w:rPr>
              <w:t xml:space="preserve">31 March </w:t>
            </w:r>
            <w:r w:rsidR="002C1110" w:rsidRPr="00E451EE">
              <w:rPr>
                <w:rFonts w:cstheme="minorHAnsi"/>
                <w:sz w:val="24"/>
                <w:szCs w:val="24"/>
              </w:rPr>
              <w:t>2017</w:t>
            </w:r>
          </w:p>
        </w:tc>
      </w:tr>
    </w:tbl>
    <w:p w14:paraId="201B15EE" w14:textId="6CB2763E" w:rsidR="00155D98" w:rsidRPr="00E451EE" w:rsidRDefault="00155D98">
      <w:pPr>
        <w:rPr>
          <w:rFonts w:cstheme="minorHAnsi"/>
          <w:sz w:val="24"/>
          <w:szCs w:val="24"/>
        </w:rPr>
      </w:pPr>
    </w:p>
    <w:p w14:paraId="453A9227" w14:textId="411F58B5" w:rsidR="00C71644" w:rsidRPr="00E451EE" w:rsidRDefault="00C71644" w:rsidP="00C71644">
      <w:pPr>
        <w:rPr>
          <w:rFonts w:cstheme="minorHAnsi"/>
          <w:b/>
          <w:sz w:val="24"/>
          <w:szCs w:val="24"/>
        </w:rPr>
      </w:pPr>
      <w:r w:rsidRPr="00E451EE">
        <w:rPr>
          <w:rFonts w:cstheme="minorHAnsi"/>
          <w:b/>
          <w:sz w:val="24"/>
          <w:szCs w:val="24"/>
        </w:rPr>
        <w:t>Mini Tender Documents</w:t>
      </w:r>
    </w:p>
    <w:p w14:paraId="6A9AFE54" w14:textId="725482BE" w:rsidR="00C71644" w:rsidRPr="00E451EE" w:rsidRDefault="00C71644" w:rsidP="00C71644">
      <w:pPr>
        <w:rPr>
          <w:rFonts w:cstheme="minorHAnsi"/>
          <w:sz w:val="24"/>
          <w:szCs w:val="24"/>
        </w:rPr>
      </w:pPr>
      <w:r w:rsidRPr="00E451EE">
        <w:rPr>
          <w:rFonts w:cstheme="minorHAnsi"/>
          <w:sz w:val="24"/>
          <w:szCs w:val="24"/>
        </w:rPr>
        <w:t>This mini competition tender consists of the following documents:</w:t>
      </w:r>
    </w:p>
    <w:p w14:paraId="2F289E9F" w14:textId="50EED13A" w:rsidR="00C71644" w:rsidRPr="00E451EE" w:rsidRDefault="00805B54" w:rsidP="00C7164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EFA Talent Management Resource </w:t>
      </w:r>
      <w:r w:rsidR="00C71644" w:rsidRPr="00E451EE">
        <w:rPr>
          <w:rFonts w:asciiTheme="minorHAnsi" w:hAnsiTheme="minorHAnsi" w:cstheme="minorHAnsi"/>
          <w:sz w:val="24"/>
        </w:rPr>
        <w:t>Statement of Requirement</w:t>
      </w:r>
    </w:p>
    <w:p w14:paraId="4A495176" w14:textId="12A679BF" w:rsidR="00C71644" w:rsidRPr="00E451EE" w:rsidRDefault="00C71644" w:rsidP="00C7164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 w:rsidRPr="00E451EE">
        <w:rPr>
          <w:rFonts w:asciiTheme="minorHAnsi" w:hAnsiTheme="minorHAnsi" w:cstheme="minorHAnsi"/>
          <w:sz w:val="24"/>
        </w:rPr>
        <w:t>Project Initiation Document (PID)</w:t>
      </w:r>
    </w:p>
    <w:p w14:paraId="179960BE" w14:textId="64C9FE98" w:rsidR="00C71644" w:rsidRPr="00E451EE" w:rsidRDefault="00DD6B49" w:rsidP="00C7164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EFA Talent Management Resource </w:t>
      </w:r>
      <w:r w:rsidR="00C71644" w:rsidRPr="00E451EE">
        <w:rPr>
          <w:rFonts w:asciiTheme="minorHAnsi" w:hAnsiTheme="minorHAnsi" w:cstheme="minorHAnsi"/>
          <w:sz w:val="24"/>
        </w:rPr>
        <w:t>Form</w:t>
      </w:r>
    </w:p>
    <w:p w14:paraId="3E37E470" w14:textId="7F254466" w:rsidR="00C71644" w:rsidRPr="00E451EE" w:rsidRDefault="00C71644" w:rsidP="00C71644">
      <w:pPr>
        <w:rPr>
          <w:rFonts w:cstheme="minorHAnsi"/>
          <w:sz w:val="24"/>
          <w:szCs w:val="24"/>
        </w:rPr>
      </w:pPr>
      <w:r w:rsidRPr="00E451EE">
        <w:rPr>
          <w:rFonts w:cstheme="minorHAnsi"/>
          <w:sz w:val="24"/>
          <w:szCs w:val="24"/>
        </w:rPr>
        <w:t xml:space="preserve">If you have not received any of the above, or believe them to be incomplete, please email </w:t>
      </w:r>
      <w:hyperlink r:id="rId8" w:history="1">
        <w:r w:rsidRPr="00E451EE">
          <w:rPr>
            <w:rStyle w:val="Hyperlink"/>
            <w:rFonts w:cstheme="minorHAnsi"/>
            <w:sz w:val="24"/>
            <w:szCs w:val="24"/>
          </w:rPr>
          <w:t>procurement.help@sfa.bis.gov.uk</w:t>
        </w:r>
      </w:hyperlink>
      <w:r w:rsidRPr="00E451EE">
        <w:rPr>
          <w:rFonts w:cstheme="minorHAnsi"/>
          <w:sz w:val="24"/>
          <w:szCs w:val="24"/>
        </w:rPr>
        <w:t xml:space="preserve"> </w:t>
      </w:r>
    </w:p>
    <w:p w14:paraId="53BDFC22" w14:textId="77777777" w:rsidR="00C71644" w:rsidRPr="00E451EE" w:rsidRDefault="00C71644" w:rsidP="00C71644">
      <w:pPr>
        <w:rPr>
          <w:rFonts w:cstheme="minorHAnsi"/>
          <w:sz w:val="24"/>
          <w:szCs w:val="24"/>
        </w:rPr>
      </w:pPr>
      <w:r w:rsidRPr="00E451EE">
        <w:rPr>
          <w:rFonts w:cstheme="minorHAnsi"/>
          <w:b/>
          <w:sz w:val="24"/>
          <w:szCs w:val="24"/>
        </w:rPr>
        <w:t>Returning tenders</w:t>
      </w:r>
    </w:p>
    <w:p w14:paraId="6174B521" w14:textId="24618827" w:rsidR="00F734F6" w:rsidRPr="00E451EE" w:rsidRDefault="00F734F6" w:rsidP="00F734F6">
      <w:pPr>
        <w:rPr>
          <w:rFonts w:cstheme="minorHAnsi"/>
          <w:sz w:val="24"/>
          <w:szCs w:val="24"/>
        </w:rPr>
      </w:pPr>
      <w:r w:rsidRPr="00E451EE">
        <w:rPr>
          <w:rFonts w:cstheme="minorHAnsi"/>
          <w:sz w:val="24"/>
          <w:szCs w:val="24"/>
        </w:rPr>
        <w:t>Submission of Tenders to include a) complete response to Statement of Requirements Form b) CV’s of proposed team</w:t>
      </w:r>
    </w:p>
    <w:p w14:paraId="60511D71" w14:textId="77777777" w:rsidR="00DA4265" w:rsidRDefault="00DA4265" w:rsidP="00703F97">
      <w:pPr>
        <w:rPr>
          <w:rFonts w:cstheme="minorHAnsi"/>
          <w:sz w:val="24"/>
          <w:szCs w:val="24"/>
        </w:rPr>
      </w:pPr>
    </w:p>
    <w:p w14:paraId="62512672" w14:textId="2CE96A5B" w:rsidR="00DA4265" w:rsidRDefault="00DD6B49" w:rsidP="00703F9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703F97" w:rsidRPr="00E451EE">
        <w:rPr>
          <w:rFonts w:cstheme="minorHAnsi"/>
          <w:sz w:val="24"/>
          <w:szCs w:val="24"/>
        </w:rPr>
        <w:t>omplete</w:t>
      </w:r>
      <w:r>
        <w:rPr>
          <w:rFonts w:cstheme="minorHAnsi"/>
          <w:sz w:val="24"/>
          <w:szCs w:val="24"/>
        </w:rPr>
        <w:t xml:space="preserve"> responses </w:t>
      </w:r>
      <w:r w:rsidR="00703F97" w:rsidRPr="00E451EE">
        <w:rPr>
          <w:rFonts w:cstheme="minorHAnsi"/>
          <w:sz w:val="24"/>
          <w:szCs w:val="24"/>
        </w:rPr>
        <w:t xml:space="preserve">on the </w:t>
      </w:r>
      <w:r w:rsidR="00DA4265">
        <w:rPr>
          <w:rFonts w:cstheme="minorHAnsi"/>
          <w:sz w:val="24"/>
          <w:szCs w:val="24"/>
        </w:rPr>
        <w:t xml:space="preserve">tender </w:t>
      </w:r>
      <w:r w:rsidR="00703F97" w:rsidRPr="00E451EE">
        <w:rPr>
          <w:rFonts w:cstheme="minorHAnsi"/>
          <w:sz w:val="24"/>
          <w:szCs w:val="24"/>
        </w:rPr>
        <w:t>form</w:t>
      </w:r>
      <w:r>
        <w:rPr>
          <w:rFonts w:cstheme="minorHAnsi"/>
          <w:sz w:val="24"/>
          <w:szCs w:val="24"/>
        </w:rPr>
        <w:t xml:space="preserve">s </w:t>
      </w:r>
      <w:r w:rsidR="00DA4265">
        <w:rPr>
          <w:rFonts w:cstheme="minorHAnsi"/>
          <w:sz w:val="24"/>
          <w:szCs w:val="24"/>
        </w:rPr>
        <w:t xml:space="preserve">and entitle the email submission subject heading,  </w:t>
      </w:r>
    </w:p>
    <w:p w14:paraId="6E14019B" w14:textId="56D4EBDF" w:rsidR="00703F97" w:rsidRPr="00E451EE" w:rsidRDefault="00DA4265" w:rsidP="00703F97">
      <w:pPr>
        <w:rPr>
          <w:rFonts w:cstheme="minorHAnsi"/>
          <w:sz w:val="24"/>
          <w:szCs w:val="24"/>
        </w:rPr>
      </w:pPr>
      <w:proofErr w:type="gramStart"/>
      <w:r w:rsidRPr="00DA4265">
        <w:rPr>
          <w:rFonts w:cstheme="minorHAnsi"/>
          <w:b/>
          <w:sz w:val="24"/>
          <w:szCs w:val="24"/>
        </w:rPr>
        <w:lastRenderedPageBreak/>
        <w:t>“</w:t>
      </w:r>
      <w:r>
        <w:rPr>
          <w:rFonts w:cstheme="minorHAnsi"/>
          <w:b/>
          <w:sz w:val="24"/>
          <w:szCs w:val="24"/>
        </w:rPr>
        <w:t xml:space="preserve"> </w:t>
      </w:r>
      <w:r w:rsidRPr="00DA4265">
        <w:rPr>
          <w:rFonts w:cstheme="minorHAnsi"/>
          <w:b/>
          <w:sz w:val="24"/>
          <w:szCs w:val="24"/>
        </w:rPr>
        <w:t>EFA080</w:t>
      </w:r>
      <w:proofErr w:type="gramEnd"/>
      <w:r w:rsidRPr="00DA4265">
        <w:rPr>
          <w:rFonts w:cstheme="minorHAnsi"/>
          <w:b/>
          <w:sz w:val="24"/>
          <w:szCs w:val="24"/>
        </w:rPr>
        <w:t xml:space="preserve"> – Talent Management Resource 2017”</w:t>
      </w:r>
      <w:r>
        <w:rPr>
          <w:rFonts w:cstheme="minorHAnsi"/>
          <w:sz w:val="24"/>
          <w:szCs w:val="24"/>
        </w:rPr>
        <w:t xml:space="preserve"> </w:t>
      </w:r>
      <w:r w:rsidR="00703F97" w:rsidRPr="00E451EE">
        <w:rPr>
          <w:rFonts w:cstheme="minorHAnsi"/>
          <w:sz w:val="24"/>
          <w:szCs w:val="24"/>
        </w:rPr>
        <w:t xml:space="preserve">and submit to </w:t>
      </w:r>
      <w:hyperlink r:id="rId9" w:history="1">
        <w:r w:rsidR="00703F97" w:rsidRPr="00E451EE">
          <w:rPr>
            <w:rStyle w:val="Hyperlink"/>
            <w:rFonts w:cstheme="minorHAnsi"/>
            <w:sz w:val="24"/>
            <w:szCs w:val="24"/>
          </w:rPr>
          <w:t>procurement.help@sfa.bis.gov.uk</w:t>
        </w:r>
      </w:hyperlink>
      <w:r w:rsidR="00703F97" w:rsidRPr="00E451EE">
        <w:rPr>
          <w:rFonts w:cstheme="minorHAnsi"/>
          <w:sz w:val="24"/>
          <w:szCs w:val="24"/>
        </w:rPr>
        <w:t xml:space="preserve">  by </w:t>
      </w:r>
      <w:r w:rsidR="003B4EF0">
        <w:rPr>
          <w:rFonts w:cstheme="minorHAnsi"/>
          <w:b/>
          <w:sz w:val="24"/>
          <w:szCs w:val="24"/>
        </w:rPr>
        <w:t>Wednesday 22nd</w:t>
      </w:r>
      <w:r w:rsidR="00703F97" w:rsidRPr="00E451EE">
        <w:rPr>
          <w:rFonts w:cstheme="minorHAnsi"/>
          <w:b/>
          <w:sz w:val="24"/>
          <w:szCs w:val="24"/>
        </w:rPr>
        <w:t xml:space="preserve"> February 10:00am</w:t>
      </w:r>
    </w:p>
    <w:p w14:paraId="37F0A3DB" w14:textId="41FBFC76" w:rsidR="004E0268" w:rsidRPr="00E451EE" w:rsidRDefault="004E0268" w:rsidP="004E0268">
      <w:pPr>
        <w:rPr>
          <w:rFonts w:cstheme="minorHAnsi"/>
          <w:b/>
          <w:sz w:val="24"/>
          <w:szCs w:val="24"/>
        </w:rPr>
      </w:pPr>
      <w:r w:rsidRPr="00E451EE">
        <w:rPr>
          <w:rFonts w:cstheme="minorHAnsi"/>
          <w:b/>
          <w:sz w:val="24"/>
          <w:szCs w:val="24"/>
        </w:rPr>
        <w:t xml:space="preserve">Tender assessment Criteria </w:t>
      </w:r>
    </w:p>
    <w:p w14:paraId="25CACD6B" w14:textId="6AF69130" w:rsidR="004E0268" w:rsidRPr="00E451EE" w:rsidRDefault="00A8763A" w:rsidP="004E0268">
      <w:pPr>
        <w:rPr>
          <w:rFonts w:cstheme="minorHAnsi"/>
          <w:sz w:val="24"/>
          <w:szCs w:val="24"/>
        </w:rPr>
      </w:pPr>
      <w:r w:rsidRPr="00E451EE">
        <w:rPr>
          <w:rFonts w:cstheme="minorHAnsi"/>
          <w:sz w:val="24"/>
          <w:szCs w:val="24"/>
        </w:rPr>
        <w:t>The</w:t>
      </w:r>
      <w:r w:rsidR="004E0268" w:rsidRPr="00E451EE">
        <w:rPr>
          <w:rFonts w:cstheme="minorHAnsi"/>
          <w:sz w:val="24"/>
          <w:szCs w:val="24"/>
        </w:rPr>
        <w:t xml:space="preserve"> assess</w:t>
      </w:r>
      <w:r w:rsidRPr="00E451EE">
        <w:rPr>
          <w:rFonts w:cstheme="minorHAnsi"/>
          <w:sz w:val="24"/>
          <w:szCs w:val="24"/>
        </w:rPr>
        <w:t>ment will use</w:t>
      </w:r>
      <w:r w:rsidR="004E0268" w:rsidRPr="00E451EE">
        <w:rPr>
          <w:rFonts w:cstheme="minorHAnsi"/>
          <w:sz w:val="24"/>
          <w:szCs w:val="24"/>
        </w:rPr>
        <w:t xml:space="preserve"> the most economically advantageous tender (MEAT) approach</w:t>
      </w:r>
      <w:r w:rsidRPr="00E451EE">
        <w:rPr>
          <w:rFonts w:cstheme="minorHAnsi"/>
          <w:sz w:val="24"/>
          <w:szCs w:val="24"/>
        </w:rPr>
        <w:t xml:space="preserve"> based on the criteria </w:t>
      </w:r>
      <w:r w:rsidR="004E0268" w:rsidRPr="00E451EE">
        <w:rPr>
          <w:rFonts w:cstheme="minorHAnsi"/>
          <w:sz w:val="24"/>
          <w:szCs w:val="24"/>
        </w:rPr>
        <w:t>given below:</w:t>
      </w:r>
    </w:p>
    <w:p w14:paraId="012E1E3C" w14:textId="57548C72" w:rsidR="00E451EE" w:rsidRPr="00E451EE" w:rsidRDefault="00E451EE" w:rsidP="00E451EE">
      <w:pPr>
        <w:rPr>
          <w:rFonts w:cstheme="minorHAnsi"/>
          <w:sz w:val="24"/>
          <w:szCs w:val="24"/>
        </w:rPr>
      </w:pPr>
      <w:r w:rsidRPr="00E451EE">
        <w:rPr>
          <w:rFonts w:cstheme="minorHAnsi"/>
          <w:sz w:val="24"/>
          <w:szCs w:val="24"/>
        </w:rPr>
        <w:t>A) Proposed approach to th</w:t>
      </w:r>
      <w:r w:rsidR="003B4EF0">
        <w:rPr>
          <w:rFonts w:cstheme="minorHAnsi"/>
          <w:sz w:val="24"/>
          <w:szCs w:val="24"/>
        </w:rPr>
        <w:t>e Statement of Requirement</w:t>
      </w:r>
    </w:p>
    <w:p w14:paraId="614A9A7E" w14:textId="1ACB568B" w:rsidR="00E451EE" w:rsidRPr="00E451EE" w:rsidRDefault="00E451EE" w:rsidP="00E451EE">
      <w:pPr>
        <w:rPr>
          <w:rFonts w:cstheme="minorHAnsi"/>
          <w:sz w:val="24"/>
          <w:szCs w:val="24"/>
        </w:rPr>
      </w:pPr>
      <w:r w:rsidRPr="00E451EE">
        <w:rPr>
          <w:rFonts w:cstheme="minorHAnsi"/>
          <w:sz w:val="24"/>
          <w:szCs w:val="24"/>
        </w:rPr>
        <w:t>B) Capacity to deliver services to this statement of requirement</w:t>
      </w:r>
    </w:p>
    <w:p w14:paraId="0615C48C" w14:textId="0B8D5D5D" w:rsidR="00E451EE" w:rsidRDefault="00E451EE" w:rsidP="00E451EE">
      <w:pPr>
        <w:rPr>
          <w:rFonts w:cstheme="minorHAnsi"/>
          <w:sz w:val="24"/>
          <w:szCs w:val="24"/>
        </w:rPr>
      </w:pPr>
      <w:r w:rsidRPr="00E451EE">
        <w:rPr>
          <w:rFonts w:cstheme="minorHAnsi"/>
          <w:sz w:val="24"/>
          <w:szCs w:val="24"/>
        </w:rPr>
        <w:t xml:space="preserve">C) Costs </w:t>
      </w:r>
    </w:p>
    <w:p w14:paraId="3B1B9252" w14:textId="77777777" w:rsidR="00B62A9B" w:rsidRPr="002E084F" w:rsidRDefault="00B62A9B" w:rsidP="00B62A9B">
      <w:pPr>
        <w:pStyle w:val="ListParagraph"/>
        <w:numPr>
          <w:ilvl w:val="0"/>
          <w:numId w:val="11"/>
        </w:numPr>
        <w:spacing w:after="120" w:line="240" w:lineRule="auto"/>
        <w:contextualSpacing w:val="0"/>
        <w:rPr>
          <w:rFonts w:cs="Arial"/>
          <w:color w:val="000000"/>
        </w:rPr>
      </w:pPr>
      <w:r w:rsidRPr="002E084F">
        <w:rPr>
          <w:rFonts w:cs="Arial"/>
          <w:color w:val="000000"/>
        </w:rPr>
        <w:t>The lowest total price will be awarded full marks for this criteria and;</w:t>
      </w:r>
    </w:p>
    <w:p w14:paraId="2BC937AC" w14:textId="77777777" w:rsidR="00B62A9B" w:rsidRPr="002E084F" w:rsidRDefault="00B62A9B" w:rsidP="00B62A9B">
      <w:pPr>
        <w:pStyle w:val="ListParagraph"/>
        <w:numPr>
          <w:ilvl w:val="0"/>
          <w:numId w:val="11"/>
        </w:numPr>
        <w:spacing w:after="120" w:line="240" w:lineRule="auto"/>
        <w:contextualSpacing w:val="0"/>
        <w:rPr>
          <w:rFonts w:cs="Arial"/>
          <w:color w:val="000000"/>
        </w:rPr>
      </w:pPr>
      <w:r w:rsidRPr="002E084F">
        <w:rPr>
          <w:rFonts w:cs="Arial"/>
          <w:color w:val="000000"/>
        </w:rPr>
        <w:t>The other prices will be compared with the lowest and awarded the relevant score using the following formula:</w:t>
      </w:r>
    </w:p>
    <w:p w14:paraId="616979D4" w14:textId="77777777" w:rsidR="00B62A9B" w:rsidRPr="002E084F" w:rsidRDefault="00B62A9B" w:rsidP="00B62A9B">
      <w:pPr>
        <w:pStyle w:val="ListParagraph"/>
        <w:numPr>
          <w:ilvl w:val="0"/>
          <w:numId w:val="11"/>
        </w:numPr>
        <w:spacing w:after="120" w:line="240" w:lineRule="auto"/>
        <w:contextualSpacing w:val="0"/>
        <w:rPr>
          <w:rFonts w:cs="Arial"/>
          <w:color w:val="000000"/>
        </w:rPr>
      </w:pPr>
      <w:r w:rsidRPr="002E084F">
        <w:rPr>
          <w:rFonts w:cs="Arial"/>
          <w:color w:val="000000"/>
        </w:rPr>
        <w:t xml:space="preserve">( 1 – (( bidders price – </w:t>
      </w:r>
      <w:r>
        <w:rPr>
          <w:rFonts w:cs="Arial"/>
          <w:color w:val="000000"/>
        </w:rPr>
        <w:t>Lowest</w:t>
      </w:r>
      <w:r w:rsidRPr="002E084F">
        <w:rPr>
          <w:rFonts w:cs="Arial"/>
          <w:color w:val="000000"/>
        </w:rPr>
        <w:t xml:space="preserve"> bidders price ) / </w:t>
      </w:r>
      <w:r>
        <w:rPr>
          <w:rFonts w:cs="Arial"/>
          <w:color w:val="000000"/>
        </w:rPr>
        <w:t>Lowest</w:t>
      </w:r>
      <w:r w:rsidRPr="002E084F">
        <w:rPr>
          <w:rFonts w:cs="Arial"/>
          <w:color w:val="000000"/>
        </w:rPr>
        <w:t xml:space="preserve"> bidders price) * available marks)</w:t>
      </w:r>
    </w:p>
    <w:p w14:paraId="26C22FFA" w14:textId="77777777" w:rsidR="00C71644" w:rsidRPr="00E451EE" w:rsidRDefault="00C71644" w:rsidP="00C71644">
      <w:pPr>
        <w:rPr>
          <w:rFonts w:cstheme="minorHAnsi"/>
          <w:b/>
          <w:sz w:val="24"/>
          <w:szCs w:val="24"/>
        </w:rPr>
      </w:pPr>
      <w:r w:rsidRPr="00E451EE">
        <w:rPr>
          <w:rFonts w:cstheme="minorHAnsi"/>
          <w:b/>
          <w:sz w:val="24"/>
          <w:szCs w:val="24"/>
        </w:rPr>
        <w:t>Acceptance of tenders</w:t>
      </w:r>
    </w:p>
    <w:p w14:paraId="02B743F8" w14:textId="22C8609C" w:rsidR="00C71644" w:rsidRPr="00E451EE" w:rsidRDefault="00C71644" w:rsidP="00F031EE">
      <w:pPr>
        <w:spacing w:after="0" w:line="240" w:lineRule="auto"/>
        <w:rPr>
          <w:rFonts w:cstheme="minorHAnsi"/>
          <w:sz w:val="24"/>
          <w:szCs w:val="24"/>
        </w:rPr>
      </w:pPr>
      <w:r w:rsidRPr="00E451EE">
        <w:rPr>
          <w:rFonts w:cstheme="minorHAnsi"/>
          <w:sz w:val="24"/>
          <w:szCs w:val="24"/>
        </w:rPr>
        <w:t xml:space="preserve">In issuing this mini </w:t>
      </w:r>
      <w:r w:rsidR="00F031EE" w:rsidRPr="00E451EE">
        <w:rPr>
          <w:rFonts w:cstheme="minorHAnsi"/>
          <w:sz w:val="24"/>
          <w:szCs w:val="24"/>
        </w:rPr>
        <w:t>tender,</w:t>
      </w:r>
      <w:r w:rsidRPr="00E451EE">
        <w:rPr>
          <w:rFonts w:cstheme="minorHAnsi"/>
          <w:sz w:val="24"/>
          <w:szCs w:val="24"/>
        </w:rPr>
        <w:t xml:space="preserve"> the EFA </w:t>
      </w:r>
      <w:proofErr w:type="gramStart"/>
      <w:r w:rsidRPr="00E451EE">
        <w:rPr>
          <w:rFonts w:cstheme="minorHAnsi"/>
          <w:sz w:val="24"/>
          <w:szCs w:val="24"/>
        </w:rPr>
        <w:t>is not bound</w:t>
      </w:r>
      <w:proofErr w:type="gramEnd"/>
      <w:r w:rsidRPr="00E451EE">
        <w:rPr>
          <w:rFonts w:cstheme="minorHAnsi"/>
          <w:sz w:val="24"/>
          <w:szCs w:val="24"/>
        </w:rPr>
        <w:t xml:space="preserve"> in any way and does not have to accept the lowest or any tender, and reserves the right to accept a portion of any tender, unless the tenderer expressly stipulates otherwise in their proposal.</w:t>
      </w:r>
    </w:p>
    <w:p w14:paraId="4AFC92F7" w14:textId="6F7C9E21" w:rsidR="00DA4265" w:rsidRDefault="00DA4265" w:rsidP="00C71644">
      <w:pPr>
        <w:rPr>
          <w:rFonts w:cstheme="minorHAnsi"/>
          <w:b/>
          <w:sz w:val="24"/>
          <w:szCs w:val="24"/>
        </w:rPr>
      </w:pPr>
    </w:p>
    <w:p w14:paraId="688BD763" w14:textId="27A39E4C" w:rsidR="00C71644" w:rsidRPr="00E451EE" w:rsidRDefault="00C71644" w:rsidP="00C71644">
      <w:pPr>
        <w:rPr>
          <w:rFonts w:cstheme="minorHAnsi"/>
          <w:b/>
          <w:sz w:val="24"/>
          <w:szCs w:val="24"/>
        </w:rPr>
      </w:pPr>
      <w:r w:rsidRPr="00E451EE">
        <w:rPr>
          <w:rFonts w:cstheme="minorHAnsi"/>
          <w:b/>
          <w:sz w:val="24"/>
          <w:szCs w:val="24"/>
        </w:rPr>
        <w:t>Tender feedback</w:t>
      </w:r>
    </w:p>
    <w:p w14:paraId="57D2EE05" w14:textId="0E77617A" w:rsidR="00C71644" w:rsidRPr="00E451EE" w:rsidRDefault="00C71644" w:rsidP="00C71644">
      <w:pPr>
        <w:numPr>
          <w:ilvl w:val="0"/>
          <w:numId w:val="8"/>
        </w:numPr>
        <w:tabs>
          <w:tab w:val="clear" w:pos="1440"/>
        </w:tabs>
        <w:spacing w:after="0" w:line="240" w:lineRule="auto"/>
        <w:ind w:left="720"/>
        <w:rPr>
          <w:rFonts w:cstheme="minorHAnsi"/>
          <w:sz w:val="24"/>
          <w:szCs w:val="24"/>
        </w:rPr>
      </w:pPr>
      <w:r w:rsidRPr="00E451EE">
        <w:rPr>
          <w:rFonts w:cstheme="minorHAnsi"/>
          <w:sz w:val="24"/>
          <w:szCs w:val="24"/>
        </w:rPr>
        <w:t xml:space="preserve">Following the contract award, feedback will be available through the designated </w:t>
      </w:r>
      <w:proofErr w:type="gramStart"/>
      <w:r w:rsidRPr="00E451EE">
        <w:rPr>
          <w:rFonts w:cstheme="minorHAnsi"/>
          <w:sz w:val="24"/>
          <w:szCs w:val="24"/>
        </w:rPr>
        <w:t>mail box</w:t>
      </w:r>
      <w:proofErr w:type="gramEnd"/>
      <w:r w:rsidRPr="00E451EE">
        <w:rPr>
          <w:rFonts w:cstheme="minorHAnsi"/>
          <w:sz w:val="24"/>
          <w:szCs w:val="24"/>
        </w:rPr>
        <w:t xml:space="preserve"> </w:t>
      </w:r>
      <w:hyperlink r:id="rId10" w:history="1">
        <w:r w:rsidRPr="00E451EE">
          <w:rPr>
            <w:rStyle w:val="Hyperlink"/>
            <w:rFonts w:cstheme="minorHAnsi"/>
            <w:sz w:val="24"/>
            <w:szCs w:val="24"/>
          </w:rPr>
          <w:t>procurementhelp.help@sfa.bis.gov.uk</w:t>
        </w:r>
      </w:hyperlink>
      <w:r w:rsidRPr="00E451EE">
        <w:rPr>
          <w:rFonts w:cstheme="minorHAnsi"/>
          <w:sz w:val="24"/>
          <w:szCs w:val="24"/>
        </w:rPr>
        <w:t xml:space="preserve"> up until 3</w:t>
      </w:r>
      <w:r w:rsidRPr="00E451EE">
        <w:rPr>
          <w:rFonts w:cstheme="minorHAnsi"/>
          <w:sz w:val="24"/>
          <w:szCs w:val="24"/>
          <w:vertAlign w:val="superscript"/>
        </w:rPr>
        <w:t>rd</w:t>
      </w:r>
      <w:r w:rsidRPr="00E451EE">
        <w:rPr>
          <w:rFonts w:cstheme="minorHAnsi"/>
          <w:sz w:val="24"/>
          <w:szCs w:val="24"/>
        </w:rPr>
        <w:t xml:space="preserve"> March 2017.</w:t>
      </w:r>
    </w:p>
    <w:p w14:paraId="520215B9" w14:textId="3B64F37A" w:rsidR="00C71644" w:rsidRDefault="00C71644" w:rsidP="00C71644">
      <w:pPr>
        <w:rPr>
          <w:rFonts w:cstheme="minorHAnsi"/>
          <w:sz w:val="24"/>
          <w:szCs w:val="24"/>
        </w:rPr>
      </w:pPr>
    </w:p>
    <w:p w14:paraId="2ADD74B3" w14:textId="214DBD15" w:rsidR="00B62A9B" w:rsidRPr="00B62A9B" w:rsidRDefault="00B62A9B" w:rsidP="00C71644">
      <w:pPr>
        <w:rPr>
          <w:rFonts w:cstheme="minorHAnsi"/>
          <w:b/>
          <w:sz w:val="24"/>
          <w:szCs w:val="24"/>
        </w:rPr>
      </w:pPr>
      <w:r w:rsidRPr="00B62A9B">
        <w:rPr>
          <w:rFonts w:cstheme="minorHAnsi"/>
          <w:b/>
          <w:sz w:val="24"/>
          <w:szCs w:val="24"/>
        </w:rPr>
        <w:t xml:space="preserve">Talent Management </w:t>
      </w:r>
      <w:r>
        <w:rPr>
          <w:rFonts w:cstheme="minorHAnsi"/>
          <w:b/>
          <w:sz w:val="24"/>
          <w:szCs w:val="24"/>
        </w:rPr>
        <w:t xml:space="preserve">Programme Design </w:t>
      </w:r>
      <w:r w:rsidRPr="00B62A9B">
        <w:rPr>
          <w:rFonts w:cstheme="minorHAnsi"/>
          <w:b/>
          <w:sz w:val="24"/>
          <w:szCs w:val="24"/>
        </w:rPr>
        <w:t>Report</w:t>
      </w:r>
    </w:p>
    <w:p w14:paraId="27CD7071" w14:textId="4AD62A6B" w:rsidR="00B62A9B" w:rsidRPr="00E451EE" w:rsidRDefault="00B62A9B" w:rsidP="00B62A9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completed EFA Talent Management Design Programme report will be required for review b</w:t>
      </w:r>
      <w:r w:rsidRPr="00E451EE">
        <w:rPr>
          <w:rFonts w:cstheme="minorHAnsi"/>
          <w:sz w:val="24"/>
          <w:szCs w:val="24"/>
        </w:rPr>
        <w:t xml:space="preserve">y </w:t>
      </w:r>
      <w:r w:rsidRPr="00E451EE">
        <w:rPr>
          <w:rFonts w:cstheme="minorHAnsi"/>
          <w:b/>
          <w:sz w:val="24"/>
          <w:szCs w:val="24"/>
        </w:rPr>
        <w:t>24</w:t>
      </w:r>
      <w:r w:rsidRPr="00E451EE">
        <w:rPr>
          <w:rFonts w:cstheme="minorHAnsi"/>
          <w:b/>
          <w:sz w:val="24"/>
          <w:szCs w:val="24"/>
          <w:vertAlign w:val="superscript"/>
        </w:rPr>
        <w:t>th</w:t>
      </w:r>
      <w:r w:rsidRPr="00E451EE">
        <w:rPr>
          <w:rFonts w:cstheme="minorHAnsi"/>
          <w:b/>
          <w:sz w:val="24"/>
          <w:szCs w:val="24"/>
        </w:rPr>
        <w:t xml:space="preserve"> March 2017</w:t>
      </w:r>
      <w:r w:rsidRPr="00E451EE">
        <w:rPr>
          <w:rFonts w:cstheme="minorHAnsi"/>
          <w:sz w:val="24"/>
          <w:szCs w:val="24"/>
        </w:rPr>
        <w:t>. The successful supplier will report to the nominated contract manager on a weekly basis.</w:t>
      </w:r>
    </w:p>
    <w:p w14:paraId="3508473B" w14:textId="77777777" w:rsidR="00C71644" w:rsidRPr="00E451EE" w:rsidRDefault="00C71644" w:rsidP="00C71644">
      <w:pPr>
        <w:rPr>
          <w:rFonts w:cstheme="minorHAnsi"/>
          <w:sz w:val="24"/>
          <w:szCs w:val="24"/>
        </w:rPr>
      </w:pPr>
      <w:r w:rsidRPr="00E451EE">
        <w:rPr>
          <w:rFonts w:cstheme="minorHAnsi"/>
          <w:b/>
          <w:sz w:val="24"/>
          <w:szCs w:val="24"/>
        </w:rPr>
        <w:t>Payment and Invoices</w:t>
      </w:r>
    </w:p>
    <w:p w14:paraId="084C873A" w14:textId="6D94ABF1" w:rsidR="003B4EF0" w:rsidRDefault="003B4EF0" w:rsidP="00C71644">
      <w:pPr>
        <w:numPr>
          <w:ilvl w:val="0"/>
          <w:numId w:val="8"/>
        </w:numPr>
        <w:tabs>
          <w:tab w:val="clear" w:pos="1440"/>
          <w:tab w:val="num" w:pos="720"/>
        </w:tabs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Payment will be subject to the successful quality and delivery of the talent management programme by 24</w:t>
      </w:r>
      <w:r w:rsidRPr="003B4EF0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March 2017.</w:t>
      </w:r>
    </w:p>
    <w:p w14:paraId="19A160ED" w14:textId="45E549C9" w:rsidR="00C71644" w:rsidRPr="00E451EE" w:rsidRDefault="00C71644" w:rsidP="00C71644">
      <w:pPr>
        <w:numPr>
          <w:ilvl w:val="0"/>
          <w:numId w:val="8"/>
        </w:numPr>
        <w:tabs>
          <w:tab w:val="clear" w:pos="1440"/>
          <w:tab w:val="num" w:pos="720"/>
        </w:tabs>
        <w:spacing w:after="0" w:line="240" w:lineRule="auto"/>
        <w:ind w:left="720"/>
        <w:rPr>
          <w:rFonts w:cstheme="minorHAnsi"/>
          <w:sz w:val="24"/>
          <w:szCs w:val="24"/>
        </w:rPr>
      </w:pPr>
      <w:r w:rsidRPr="00E451EE">
        <w:rPr>
          <w:rFonts w:cstheme="minorHAnsi"/>
          <w:sz w:val="24"/>
          <w:szCs w:val="24"/>
        </w:rPr>
        <w:t>Whilst payment schedules will be incorporated in the contract, you are advised that</w:t>
      </w:r>
      <w:r w:rsidR="00DD6B49">
        <w:rPr>
          <w:rFonts w:cstheme="minorHAnsi"/>
          <w:sz w:val="24"/>
          <w:szCs w:val="24"/>
        </w:rPr>
        <w:t>,</w:t>
      </w:r>
      <w:r w:rsidRPr="00E451EE">
        <w:rPr>
          <w:rFonts w:cstheme="minorHAnsi"/>
          <w:sz w:val="24"/>
          <w:szCs w:val="24"/>
        </w:rPr>
        <w:t xml:space="preserve"> the EFA </w:t>
      </w:r>
      <w:proofErr w:type="gramStart"/>
      <w:r w:rsidRPr="00E451EE">
        <w:rPr>
          <w:rFonts w:cstheme="minorHAnsi"/>
          <w:sz w:val="24"/>
          <w:szCs w:val="24"/>
        </w:rPr>
        <w:t>expects</w:t>
      </w:r>
      <w:proofErr w:type="gramEnd"/>
      <w:r w:rsidRPr="00E451EE">
        <w:rPr>
          <w:rFonts w:cstheme="minorHAnsi"/>
          <w:sz w:val="24"/>
          <w:szCs w:val="24"/>
        </w:rPr>
        <w:t xml:space="preserve"> to receive the invoice upon delivery of the final report.</w:t>
      </w:r>
    </w:p>
    <w:p w14:paraId="5F102A4E" w14:textId="77777777" w:rsidR="00C71644" w:rsidRPr="00E451EE" w:rsidRDefault="00C71644" w:rsidP="00C71644">
      <w:pPr>
        <w:numPr>
          <w:ilvl w:val="0"/>
          <w:numId w:val="8"/>
        </w:numPr>
        <w:tabs>
          <w:tab w:val="clear" w:pos="1440"/>
          <w:tab w:val="num" w:pos="720"/>
        </w:tabs>
        <w:spacing w:after="0" w:line="240" w:lineRule="auto"/>
        <w:ind w:left="720"/>
        <w:rPr>
          <w:rFonts w:cstheme="minorHAnsi"/>
          <w:sz w:val="24"/>
          <w:szCs w:val="24"/>
        </w:rPr>
      </w:pPr>
      <w:r w:rsidRPr="00E451EE">
        <w:rPr>
          <w:rFonts w:cstheme="minorHAnsi"/>
          <w:sz w:val="24"/>
          <w:szCs w:val="24"/>
        </w:rPr>
        <w:t xml:space="preserve">The EFA expects to make payments for this contract by BACS. </w:t>
      </w:r>
    </w:p>
    <w:p w14:paraId="0A33D3BF" w14:textId="1EC9AED7" w:rsidR="00C71644" w:rsidRPr="00E451EE" w:rsidRDefault="00C71644" w:rsidP="00C71644">
      <w:pPr>
        <w:numPr>
          <w:ilvl w:val="0"/>
          <w:numId w:val="8"/>
        </w:numPr>
        <w:tabs>
          <w:tab w:val="clear" w:pos="1440"/>
          <w:tab w:val="num" w:pos="720"/>
        </w:tabs>
        <w:spacing w:after="0" w:line="240" w:lineRule="auto"/>
        <w:ind w:left="720"/>
        <w:rPr>
          <w:rFonts w:cstheme="minorHAnsi"/>
          <w:sz w:val="24"/>
          <w:szCs w:val="24"/>
        </w:rPr>
      </w:pPr>
      <w:r w:rsidRPr="00E451EE">
        <w:rPr>
          <w:rFonts w:cstheme="minorHAnsi"/>
          <w:sz w:val="24"/>
          <w:szCs w:val="24"/>
        </w:rPr>
        <w:t xml:space="preserve">Invoices are required in all instances </w:t>
      </w:r>
      <w:r w:rsidRPr="00E451EE">
        <w:rPr>
          <w:rFonts w:cstheme="minorHAnsi"/>
          <w:sz w:val="24"/>
          <w:szCs w:val="24"/>
          <w:u w:val="single"/>
        </w:rPr>
        <w:t>and</w:t>
      </w:r>
      <w:r w:rsidRPr="00E451EE">
        <w:rPr>
          <w:rFonts w:cstheme="minorHAnsi"/>
          <w:sz w:val="24"/>
          <w:szCs w:val="24"/>
        </w:rPr>
        <w:t xml:space="preserve"> must include a </w:t>
      </w:r>
      <w:r w:rsidR="00DD6B49">
        <w:rPr>
          <w:rFonts w:cstheme="minorHAnsi"/>
          <w:sz w:val="24"/>
          <w:szCs w:val="24"/>
        </w:rPr>
        <w:t>P</w:t>
      </w:r>
      <w:r w:rsidRPr="00E451EE">
        <w:rPr>
          <w:rFonts w:cstheme="minorHAnsi"/>
          <w:sz w:val="24"/>
          <w:szCs w:val="24"/>
        </w:rPr>
        <w:t xml:space="preserve">urchase </w:t>
      </w:r>
      <w:r w:rsidR="00DD6B49">
        <w:rPr>
          <w:rFonts w:cstheme="minorHAnsi"/>
          <w:sz w:val="24"/>
          <w:szCs w:val="24"/>
        </w:rPr>
        <w:t>O</w:t>
      </w:r>
      <w:r w:rsidRPr="00E451EE">
        <w:rPr>
          <w:rFonts w:cstheme="minorHAnsi"/>
          <w:sz w:val="24"/>
          <w:szCs w:val="24"/>
        </w:rPr>
        <w:t>rder reference</w:t>
      </w:r>
      <w:r w:rsidR="00DD6B49">
        <w:rPr>
          <w:rFonts w:cstheme="minorHAnsi"/>
          <w:sz w:val="24"/>
          <w:szCs w:val="24"/>
        </w:rPr>
        <w:t xml:space="preserve"> </w:t>
      </w:r>
      <w:r w:rsidRPr="00E451EE">
        <w:rPr>
          <w:rFonts w:cstheme="minorHAnsi"/>
          <w:sz w:val="24"/>
          <w:szCs w:val="24"/>
        </w:rPr>
        <w:t xml:space="preserve">number, which </w:t>
      </w:r>
      <w:proofErr w:type="gramStart"/>
      <w:r w:rsidRPr="00E451EE">
        <w:rPr>
          <w:rFonts w:cstheme="minorHAnsi"/>
          <w:sz w:val="24"/>
          <w:szCs w:val="24"/>
        </w:rPr>
        <w:t>will be allocated</w:t>
      </w:r>
      <w:proofErr w:type="gramEnd"/>
      <w:r w:rsidRPr="00E451EE">
        <w:rPr>
          <w:rFonts w:cstheme="minorHAnsi"/>
          <w:sz w:val="24"/>
          <w:szCs w:val="24"/>
        </w:rPr>
        <w:t xml:space="preserve"> by the EFA upon contract award.</w:t>
      </w:r>
    </w:p>
    <w:p w14:paraId="014EFEF6" w14:textId="77777777" w:rsidR="00C71644" w:rsidRPr="00E451EE" w:rsidRDefault="00C71644" w:rsidP="00C71644">
      <w:pPr>
        <w:numPr>
          <w:ilvl w:val="0"/>
          <w:numId w:val="8"/>
        </w:numPr>
        <w:tabs>
          <w:tab w:val="clear" w:pos="1440"/>
          <w:tab w:val="num" w:pos="720"/>
        </w:tabs>
        <w:spacing w:after="0" w:line="240" w:lineRule="auto"/>
        <w:ind w:left="720"/>
        <w:rPr>
          <w:rFonts w:cstheme="minorHAnsi"/>
          <w:sz w:val="24"/>
          <w:szCs w:val="24"/>
        </w:rPr>
      </w:pPr>
      <w:r w:rsidRPr="00E451EE">
        <w:rPr>
          <w:rFonts w:cstheme="minorHAnsi"/>
          <w:sz w:val="24"/>
          <w:szCs w:val="24"/>
        </w:rPr>
        <w:t xml:space="preserve">Invoices should be sent to: </w:t>
      </w:r>
    </w:p>
    <w:p w14:paraId="3BFFEF68" w14:textId="77777777" w:rsidR="00DA4265" w:rsidRDefault="00DA4265" w:rsidP="001E640E">
      <w:pPr>
        <w:autoSpaceDE w:val="0"/>
        <w:autoSpaceDN w:val="0"/>
        <w:spacing w:before="40" w:after="40" w:line="240" w:lineRule="auto"/>
        <w:ind w:firstLine="720"/>
      </w:pPr>
    </w:p>
    <w:p w14:paraId="2D7337DB" w14:textId="77777777" w:rsidR="009F55FE" w:rsidRDefault="009F55FE" w:rsidP="001E640E">
      <w:pPr>
        <w:autoSpaceDE w:val="0"/>
        <w:autoSpaceDN w:val="0"/>
        <w:spacing w:before="40" w:after="40" w:line="240" w:lineRule="auto"/>
        <w:ind w:firstLine="720"/>
      </w:pPr>
    </w:p>
    <w:p w14:paraId="09E082ED" w14:textId="3E5712A6" w:rsidR="001E640E" w:rsidRPr="00E451EE" w:rsidRDefault="00F44DBF" w:rsidP="001E640E">
      <w:pPr>
        <w:autoSpaceDE w:val="0"/>
        <w:autoSpaceDN w:val="0"/>
        <w:spacing w:before="40" w:after="40" w:line="240" w:lineRule="auto"/>
        <w:ind w:firstLine="720"/>
        <w:rPr>
          <w:rFonts w:cstheme="minorHAnsi"/>
          <w:sz w:val="24"/>
          <w:szCs w:val="24"/>
        </w:rPr>
      </w:pPr>
      <w:hyperlink r:id="rId11" w:history="1">
        <w:r w:rsidR="001E640E" w:rsidRPr="00E451EE">
          <w:rPr>
            <w:rStyle w:val="Hyperlink"/>
            <w:rFonts w:cstheme="minorHAnsi"/>
            <w:sz w:val="24"/>
            <w:szCs w:val="24"/>
          </w:rPr>
          <w:t>accountspayable.efafinance@education.gov.uk</w:t>
        </w:r>
      </w:hyperlink>
    </w:p>
    <w:p w14:paraId="3D591E2B" w14:textId="77777777" w:rsidR="00C71644" w:rsidRPr="00E451EE" w:rsidRDefault="00C71644" w:rsidP="00C71644">
      <w:pPr>
        <w:ind w:left="720"/>
        <w:rPr>
          <w:rFonts w:cstheme="minorHAnsi"/>
          <w:sz w:val="24"/>
          <w:szCs w:val="24"/>
        </w:rPr>
      </w:pPr>
    </w:p>
    <w:p w14:paraId="0E70F630" w14:textId="18F359B7" w:rsidR="00155D98" w:rsidRPr="00E451EE" w:rsidRDefault="00C71644" w:rsidP="00C71644">
      <w:pPr>
        <w:rPr>
          <w:rFonts w:cstheme="minorHAnsi"/>
          <w:sz w:val="24"/>
          <w:szCs w:val="24"/>
          <w:highlight w:val="yellow"/>
        </w:rPr>
      </w:pPr>
      <w:r w:rsidRPr="00E451EE">
        <w:rPr>
          <w:rFonts w:cstheme="minorHAnsi"/>
          <w:b/>
          <w:sz w:val="24"/>
          <w:szCs w:val="24"/>
        </w:rPr>
        <w:t xml:space="preserve">Whilst every endeavour </w:t>
      </w:r>
      <w:proofErr w:type="gramStart"/>
      <w:r w:rsidR="00DA4265">
        <w:rPr>
          <w:rFonts w:cstheme="minorHAnsi"/>
          <w:b/>
          <w:sz w:val="24"/>
          <w:szCs w:val="24"/>
        </w:rPr>
        <w:t>is</w:t>
      </w:r>
      <w:r w:rsidRPr="00E451EE">
        <w:rPr>
          <w:rFonts w:cstheme="minorHAnsi"/>
          <w:b/>
          <w:sz w:val="24"/>
          <w:szCs w:val="24"/>
        </w:rPr>
        <w:t xml:space="preserve"> made</w:t>
      </w:r>
      <w:proofErr w:type="gramEnd"/>
      <w:r w:rsidRPr="00E451EE">
        <w:rPr>
          <w:rFonts w:cstheme="minorHAnsi"/>
          <w:b/>
          <w:sz w:val="24"/>
          <w:szCs w:val="24"/>
        </w:rPr>
        <w:t xml:space="preserve"> to give tenderers an accurate description of the EFA’s requirement, tenderers should form their own conclusions about the methods and resources needed to meet those requirements.</w:t>
      </w:r>
    </w:p>
    <w:p w14:paraId="7683404A" w14:textId="77777777" w:rsidR="00155D98" w:rsidRPr="00E451EE" w:rsidRDefault="00155D98" w:rsidP="00FF1B3F">
      <w:pPr>
        <w:rPr>
          <w:rFonts w:cstheme="minorHAnsi"/>
          <w:sz w:val="24"/>
          <w:szCs w:val="24"/>
          <w:highlight w:val="yellow"/>
        </w:rPr>
      </w:pPr>
    </w:p>
    <w:p w14:paraId="1D9A480A" w14:textId="77777777" w:rsidR="00155D98" w:rsidRPr="00E451EE" w:rsidRDefault="00155D98" w:rsidP="00FF1B3F">
      <w:pPr>
        <w:rPr>
          <w:rFonts w:cstheme="minorHAnsi"/>
          <w:sz w:val="24"/>
          <w:szCs w:val="24"/>
          <w:highlight w:val="yellow"/>
        </w:rPr>
      </w:pPr>
    </w:p>
    <w:sectPr w:rsidR="00155D98" w:rsidRPr="00E451EE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D5CCD" w14:textId="77777777" w:rsidR="00E64067" w:rsidRDefault="00E64067" w:rsidP="00E64067">
      <w:pPr>
        <w:spacing w:after="0" w:line="240" w:lineRule="auto"/>
      </w:pPr>
      <w:r>
        <w:separator/>
      </w:r>
    </w:p>
  </w:endnote>
  <w:endnote w:type="continuationSeparator" w:id="0">
    <w:p w14:paraId="2BBACB63" w14:textId="77777777" w:rsidR="00E64067" w:rsidRDefault="00E64067" w:rsidP="00E64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D36F6" w14:textId="77777777" w:rsidR="00E64067" w:rsidRDefault="00E64067" w:rsidP="00E64067">
      <w:pPr>
        <w:spacing w:after="0" w:line="240" w:lineRule="auto"/>
      </w:pPr>
      <w:r>
        <w:separator/>
      </w:r>
    </w:p>
  </w:footnote>
  <w:footnote w:type="continuationSeparator" w:id="0">
    <w:p w14:paraId="496A54AD" w14:textId="77777777" w:rsidR="00E64067" w:rsidRDefault="00E64067" w:rsidP="00E64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D15FD" w14:textId="20BAA3B2" w:rsidR="00E64067" w:rsidRPr="00805B54" w:rsidRDefault="00E64067" w:rsidP="00E64067">
    <w:pPr>
      <w:pStyle w:val="Header"/>
      <w:ind w:firstLine="720"/>
      <w:jc w:val="both"/>
      <w:rPr>
        <w:sz w:val="20"/>
        <w:szCs w:val="20"/>
      </w:rPr>
    </w:pPr>
    <w:bookmarkStart w:id="1" w:name="Logo"/>
    <w:r>
      <w:rPr>
        <w:noProof/>
        <w:lang w:eastAsia="en-GB"/>
      </w:rPr>
      <w:drawing>
        <wp:inline distT="0" distB="0" distL="0" distR="0" wp14:anchorId="3FD20D2F" wp14:editId="384F0E49">
          <wp:extent cx="876700" cy="793750"/>
          <wp:effectExtent l="0" t="0" r="0" b="635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tion Funding Agency 295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333" cy="829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r>
      <w:t xml:space="preserve">      </w:t>
    </w:r>
    <w:r>
      <w:rPr>
        <w:noProof/>
        <w:lang w:eastAsia="en-GB"/>
      </w:rPr>
      <w:drawing>
        <wp:inline distT="0" distB="0" distL="0" distR="0" wp14:anchorId="3EA0AD93" wp14:editId="352FAB7B">
          <wp:extent cx="1301165" cy="780699"/>
          <wp:effectExtent l="0" t="0" r="0" b="635"/>
          <wp:docPr id="2" name="Picture 2" descr="SFA_BLK_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FA_BLK_A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336" cy="7934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  <w:r w:rsidRPr="00805B54">
      <w:rPr>
        <w:rFonts w:cstheme="minorHAnsi"/>
        <w:b/>
        <w:sz w:val="20"/>
        <w:szCs w:val="20"/>
        <w:u w:val="single"/>
      </w:rPr>
      <w:t>EFA080 - EFA TALENT MANAGEMENT RESOURCE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1DAD"/>
    <w:multiLevelType w:val="hybridMultilevel"/>
    <w:tmpl w:val="D6867C4C"/>
    <w:lvl w:ilvl="0" w:tplc="55B2EB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43390"/>
    <w:multiLevelType w:val="hybridMultilevel"/>
    <w:tmpl w:val="98FC63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45C08"/>
    <w:multiLevelType w:val="hybridMultilevel"/>
    <w:tmpl w:val="B39A9CE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5657E"/>
    <w:multiLevelType w:val="hybridMultilevel"/>
    <w:tmpl w:val="C698378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D46009D"/>
    <w:multiLevelType w:val="hybridMultilevel"/>
    <w:tmpl w:val="4ECEAD5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364FD"/>
    <w:multiLevelType w:val="hybridMultilevel"/>
    <w:tmpl w:val="386AC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A0209"/>
    <w:multiLevelType w:val="hybridMultilevel"/>
    <w:tmpl w:val="EA5C4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36B5E"/>
    <w:multiLevelType w:val="hybridMultilevel"/>
    <w:tmpl w:val="D68E835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7339C2"/>
    <w:multiLevelType w:val="hybridMultilevel"/>
    <w:tmpl w:val="2F5E7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A63F3"/>
    <w:multiLevelType w:val="hybridMultilevel"/>
    <w:tmpl w:val="4F4A5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8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655"/>
    <w:rsid w:val="0003791C"/>
    <w:rsid w:val="00087F88"/>
    <w:rsid w:val="000979C0"/>
    <w:rsid w:val="000B73FE"/>
    <w:rsid w:val="00103629"/>
    <w:rsid w:val="00155D98"/>
    <w:rsid w:val="001E640E"/>
    <w:rsid w:val="00272139"/>
    <w:rsid w:val="00293DB8"/>
    <w:rsid w:val="002964AE"/>
    <w:rsid w:val="002C1110"/>
    <w:rsid w:val="002F62F0"/>
    <w:rsid w:val="00345D81"/>
    <w:rsid w:val="003B4EF0"/>
    <w:rsid w:val="0044436A"/>
    <w:rsid w:val="0045476E"/>
    <w:rsid w:val="00493260"/>
    <w:rsid w:val="004E0268"/>
    <w:rsid w:val="004E1820"/>
    <w:rsid w:val="00565434"/>
    <w:rsid w:val="00571594"/>
    <w:rsid w:val="006F7655"/>
    <w:rsid w:val="00703F97"/>
    <w:rsid w:val="00713266"/>
    <w:rsid w:val="007427AE"/>
    <w:rsid w:val="007736E4"/>
    <w:rsid w:val="00805B54"/>
    <w:rsid w:val="00871884"/>
    <w:rsid w:val="00874D36"/>
    <w:rsid w:val="0092215D"/>
    <w:rsid w:val="009F55FE"/>
    <w:rsid w:val="00A15357"/>
    <w:rsid w:val="00A73E63"/>
    <w:rsid w:val="00A8763A"/>
    <w:rsid w:val="00B62A9B"/>
    <w:rsid w:val="00BA7A30"/>
    <w:rsid w:val="00C20218"/>
    <w:rsid w:val="00C23BF1"/>
    <w:rsid w:val="00C71644"/>
    <w:rsid w:val="00CF5789"/>
    <w:rsid w:val="00D2428B"/>
    <w:rsid w:val="00DA4265"/>
    <w:rsid w:val="00DC34A5"/>
    <w:rsid w:val="00DD6B49"/>
    <w:rsid w:val="00DF667A"/>
    <w:rsid w:val="00E444A1"/>
    <w:rsid w:val="00E451EE"/>
    <w:rsid w:val="00E64067"/>
    <w:rsid w:val="00F031EE"/>
    <w:rsid w:val="00F15E39"/>
    <w:rsid w:val="00F44DBF"/>
    <w:rsid w:val="00F734F6"/>
    <w:rsid w:val="00FA2EE4"/>
    <w:rsid w:val="00FF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9DF6D"/>
  <w15:chartTrackingRefBased/>
  <w15:docId w15:val="{FB6C8CF6-64B0-41CA-8EC6-A9F24AED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655"/>
    <w:pPr>
      <w:numPr>
        <w:numId w:val="1"/>
      </w:numPr>
      <w:spacing w:after="240" w:line="288" w:lineRule="auto"/>
      <w:contextualSpacing/>
    </w:pPr>
    <w:rPr>
      <w:rFonts w:ascii="Arial" w:eastAsia="Times New Roman" w:hAnsi="Arial" w:cs="Times New Roman"/>
      <w:szCs w:val="24"/>
      <w:lang w:eastAsia="en-GB"/>
    </w:rPr>
  </w:style>
  <w:style w:type="paragraph" w:customStyle="1" w:styleId="description">
    <w:name w:val="description"/>
    <w:basedOn w:val="Normal"/>
    <w:rsid w:val="000B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entorganisations">
    <w:name w:val="parent_organisations"/>
    <w:basedOn w:val="Normal"/>
    <w:rsid w:val="000B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F1B3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2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27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27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27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7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7A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64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067"/>
  </w:style>
  <w:style w:type="paragraph" w:styleId="Footer">
    <w:name w:val="footer"/>
    <w:basedOn w:val="Normal"/>
    <w:link w:val="FooterChar"/>
    <w:uiPriority w:val="99"/>
    <w:unhideWhenUsed/>
    <w:rsid w:val="00E64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6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0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2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39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65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38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.help@sfa.bis.gov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countspayable.efafinance@education.gov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curementhelp.help@sfa.bis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curement.help@sfa.bis.gov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36D7E-004D-4E6D-A970-CB15809F5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855</Words>
  <Characters>4878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AMBURY, Kim</dc:creator>
  <cp:keywords/>
  <dc:description/>
  <cp:lastModifiedBy>ARROWSMITH, Morgan</cp:lastModifiedBy>
  <cp:revision>2</cp:revision>
  <cp:lastPrinted>2017-02-02T11:28:00Z</cp:lastPrinted>
  <dcterms:created xsi:type="dcterms:W3CDTF">2017-02-08T16:24:00Z</dcterms:created>
  <dcterms:modified xsi:type="dcterms:W3CDTF">2017-02-08T16:24:00Z</dcterms:modified>
</cp:coreProperties>
</file>