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9D4BA" w14:textId="77777777" w:rsidR="005D76EB" w:rsidRDefault="00F83F80">
      <w:pPr>
        <w:spacing w:after="167" w:line="259" w:lineRule="auto"/>
        <w:ind w:left="132" w:right="0"/>
        <w:jc w:val="left"/>
      </w:pPr>
      <w:r>
        <w:rPr>
          <w:b/>
          <w:sz w:val="28"/>
        </w:rPr>
        <w:t>DIT</w:t>
      </w:r>
      <w:r>
        <w:rPr>
          <w:b/>
        </w:rPr>
        <w:t xml:space="preserve"> </w:t>
      </w:r>
      <w:r>
        <w:rPr>
          <w:b/>
          <w:sz w:val="28"/>
        </w:rPr>
        <w:t>T</w:t>
      </w:r>
      <w:r>
        <w:rPr>
          <w:b/>
        </w:rPr>
        <w:t xml:space="preserve">RADE </w:t>
      </w:r>
      <w:r>
        <w:rPr>
          <w:b/>
          <w:sz w:val="28"/>
        </w:rPr>
        <w:t>&amp;</w:t>
      </w:r>
      <w:r>
        <w:rPr>
          <w:b/>
        </w:rPr>
        <w:t xml:space="preserve"> </w:t>
      </w:r>
      <w:r>
        <w:rPr>
          <w:b/>
          <w:sz w:val="28"/>
        </w:rPr>
        <w:t>I</w:t>
      </w:r>
      <w:r>
        <w:rPr>
          <w:b/>
        </w:rPr>
        <w:t xml:space="preserve">NVESTMENT </w:t>
      </w:r>
      <w:r>
        <w:rPr>
          <w:b/>
          <w:sz w:val="28"/>
        </w:rPr>
        <w:t>M</w:t>
      </w:r>
      <w:r>
        <w:rPr>
          <w:b/>
        </w:rPr>
        <w:t xml:space="preserve">EASUREMENT </w:t>
      </w:r>
      <w:r>
        <w:rPr>
          <w:b/>
          <w:sz w:val="28"/>
        </w:rPr>
        <w:t>R</w:t>
      </w:r>
      <w:r>
        <w:rPr>
          <w:b/>
        </w:rPr>
        <w:t xml:space="preserve">ESEARCH </w:t>
      </w:r>
      <w:r>
        <w:rPr>
          <w:b/>
          <w:sz w:val="28"/>
        </w:rPr>
        <w:t>C</w:t>
      </w:r>
      <w:r>
        <w:rPr>
          <w:b/>
        </w:rPr>
        <w:t xml:space="preserve">ALL </w:t>
      </w:r>
      <w:r>
        <w:rPr>
          <w:b/>
          <w:sz w:val="28"/>
        </w:rPr>
        <w:t>O</w:t>
      </w:r>
      <w:r>
        <w:rPr>
          <w:b/>
        </w:rPr>
        <w:t xml:space="preserve">FF </w:t>
      </w:r>
      <w:r>
        <w:rPr>
          <w:b/>
          <w:sz w:val="28"/>
        </w:rPr>
        <w:t>C</w:t>
      </w:r>
      <w:r>
        <w:rPr>
          <w:b/>
        </w:rPr>
        <w:t>ONTRACT</w:t>
      </w:r>
      <w:r>
        <w:rPr>
          <w:b/>
          <w:sz w:val="28"/>
        </w:rPr>
        <w:t xml:space="preserve"> </w:t>
      </w:r>
    </w:p>
    <w:p w14:paraId="41C2DE01" w14:textId="77777777" w:rsidR="005D76EB" w:rsidRDefault="00F83F80">
      <w:pPr>
        <w:spacing w:after="201" w:line="259" w:lineRule="auto"/>
        <w:ind w:left="0" w:right="27" w:firstLine="0"/>
        <w:jc w:val="center"/>
      </w:pPr>
      <w:r>
        <w:rPr>
          <w:b/>
        </w:rPr>
        <w:t>LETTER</w:t>
      </w:r>
      <w:r>
        <w:rPr>
          <w:b/>
          <w:sz w:val="18"/>
        </w:rPr>
        <w:t xml:space="preserve"> </w:t>
      </w:r>
      <w:r>
        <w:rPr>
          <w:b/>
        </w:rPr>
        <w:t>OF</w:t>
      </w:r>
      <w:r>
        <w:rPr>
          <w:b/>
          <w:sz w:val="18"/>
        </w:rPr>
        <w:t xml:space="preserve"> </w:t>
      </w:r>
      <w:r>
        <w:rPr>
          <w:b/>
        </w:rPr>
        <w:t>APPOINTMENT</w:t>
      </w:r>
      <w:r>
        <w:rPr>
          <w:b/>
          <w:sz w:val="18"/>
        </w:rPr>
        <w:t xml:space="preserve"> </w:t>
      </w:r>
      <w:r>
        <w:rPr>
          <w:b/>
        </w:rPr>
        <w:t>AND</w:t>
      </w:r>
      <w:r>
        <w:rPr>
          <w:b/>
          <w:sz w:val="18"/>
        </w:rPr>
        <w:t xml:space="preserve"> </w:t>
      </w:r>
      <w:r>
        <w:rPr>
          <w:b/>
        </w:rPr>
        <w:t>CONTRACT</w:t>
      </w:r>
      <w:r>
        <w:rPr>
          <w:b/>
          <w:sz w:val="18"/>
        </w:rPr>
        <w:t xml:space="preserve"> </w:t>
      </w:r>
      <w:r>
        <w:rPr>
          <w:b/>
        </w:rPr>
        <w:t>TERMS</w:t>
      </w:r>
      <w:r>
        <w:t xml:space="preserve"> </w:t>
      </w:r>
    </w:p>
    <w:p w14:paraId="6BCB9EB5" w14:textId="77777777" w:rsidR="005D76EB" w:rsidRDefault="00F83F80">
      <w:pPr>
        <w:spacing w:after="146" w:line="248" w:lineRule="auto"/>
        <w:ind w:left="26" w:right="334"/>
        <w:jc w:val="left"/>
      </w:pPr>
      <w:r>
        <w:rPr>
          <w:b/>
          <w:sz w:val="20"/>
        </w:rPr>
        <w:t xml:space="preserve">Part 1:  Letter of Appointment </w:t>
      </w:r>
    </w:p>
    <w:p w14:paraId="7D94777E" w14:textId="77777777" w:rsidR="005D76EB" w:rsidRDefault="00F83F80">
      <w:pPr>
        <w:spacing w:after="75" w:line="259" w:lineRule="auto"/>
        <w:ind w:left="751" w:right="0" w:firstLine="0"/>
        <w:jc w:val="left"/>
      </w:pPr>
      <w:r>
        <w:t xml:space="preserve"> </w:t>
      </w:r>
    </w:p>
    <w:p w14:paraId="43B912C9" w14:textId="77777777" w:rsidR="005D76EB" w:rsidRDefault="00F83F80">
      <w:pPr>
        <w:spacing w:after="33" w:line="259" w:lineRule="auto"/>
        <w:ind w:left="31" w:right="0" w:firstLine="0"/>
        <w:jc w:val="left"/>
      </w:pPr>
      <w:r>
        <w:rPr>
          <w:noProof/>
        </w:rPr>
        <w:drawing>
          <wp:inline distT="0" distB="0" distL="0" distR="0" wp14:anchorId="3925F196" wp14:editId="7FB1D677">
            <wp:extent cx="1562100" cy="838200"/>
            <wp:effectExtent l="0" t="0" r="0" b="0"/>
            <wp:docPr id="206" name="Picture 206"/>
            <wp:cNvGraphicFramePr/>
            <a:graphic xmlns:a="http://schemas.openxmlformats.org/drawingml/2006/main">
              <a:graphicData uri="http://schemas.openxmlformats.org/drawingml/2006/picture">
                <pic:pic xmlns:pic="http://schemas.openxmlformats.org/drawingml/2006/picture">
                  <pic:nvPicPr>
                    <pic:cNvPr id="206" name="Picture 206"/>
                    <pic:cNvPicPr/>
                  </pic:nvPicPr>
                  <pic:blipFill>
                    <a:blip r:embed="rId7"/>
                    <a:stretch>
                      <a:fillRect/>
                    </a:stretch>
                  </pic:blipFill>
                  <pic:spPr>
                    <a:xfrm>
                      <a:off x="0" y="0"/>
                      <a:ext cx="1562100" cy="838200"/>
                    </a:xfrm>
                    <a:prstGeom prst="rect">
                      <a:avLst/>
                    </a:prstGeom>
                  </pic:spPr>
                </pic:pic>
              </a:graphicData>
            </a:graphic>
          </wp:inline>
        </w:drawing>
      </w:r>
      <w:r>
        <w:rPr>
          <w:sz w:val="20"/>
        </w:rPr>
        <w:t xml:space="preserve"> </w:t>
      </w:r>
      <w:r>
        <w:t xml:space="preserve"> </w:t>
      </w:r>
    </w:p>
    <w:p w14:paraId="2E128628" w14:textId="77777777" w:rsidR="005D76EB" w:rsidRDefault="00F83F80">
      <w:pPr>
        <w:spacing w:after="86" w:line="250" w:lineRule="auto"/>
        <w:ind w:left="26" w:right="47"/>
      </w:pPr>
      <w:r>
        <w:rPr>
          <w:sz w:val="20"/>
        </w:rPr>
        <w:t xml:space="preserve">Dear </w:t>
      </w:r>
      <w:proofErr w:type="gramStart"/>
      <w:r>
        <w:rPr>
          <w:sz w:val="20"/>
        </w:rPr>
        <w:t>LSE Enterprise</w:t>
      </w:r>
      <w:proofErr w:type="gramEnd"/>
      <w:r>
        <w:rPr>
          <w:sz w:val="20"/>
        </w:rPr>
        <w:t xml:space="preserve"> Ltd,</w:t>
      </w:r>
      <w:r>
        <w:t xml:space="preserve"> </w:t>
      </w:r>
    </w:p>
    <w:p w14:paraId="17B17DE8" w14:textId="77777777" w:rsidR="005D76EB" w:rsidRDefault="00F83F80">
      <w:pPr>
        <w:spacing w:after="78" w:line="259" w:lineRule="auto"/>
        <w:ind w:left="31" w:right="0" w:firstLine="0"/>
        <w:jc w:val="left"/>
      </w:pPr>
      <w:r>
        <w:t xml:space="preserve"> </w:t>
      </w:r>
    </w:p>
    <w:p w14:paraId="0F37EACD" w14:textId="77777777" w:rsidR="005D76EB" w:rsidRDefault="00F83F80">
      <w:pPr>
        <w:spacing w:after="73" w:line="248" w:lineRule="auto"/>
        <w:ind w:left="26" w:right="334"/>
        <w:jc w:val="left"/>
      </w:pPr>
      <w:r>
        <w:rPr>
          <w:b/>
          <w:sz w:val="20"/>
        </w:rPr>
        <w:t>Letter of Appointment</w:t>
      </w:r>
      <w:r>
        <w:t xml:space="preserve"> </w:t>
      </w:r>
    </w:p>
    <w:p w14:paraId="6F3772D1" w14:textId="77777777" w:rsidR="005D76EB" w:rsidRDefault="00F83F80">
      <w:pPr>
        <w:spacing w:after="62" w:line="259" w:lineRule="auto"/>
        <w:ind w:left="31" w:right="0" w:firstLine="0"/>
        <w:jc w:val="left"/>
      </w:pPr>
      <w:r>
        <w:t xml:space="preserve"> </w:t>
      </w:r>
    </w:p>
    <w:p w14:paraId="3D3CAC8B" w14:textId="77777777" w:rsidR="005D76EB" w:rsidRDefault="00F83F80">
      <w:pPr>
        <w:spacing w:after="75" w:line="250" w:lineRule="auto"/>
        <w:ind w:left="26" w:right="47"/>
      </w:pPr>
      <w:r>
        <w:rPr>
          <w:sz w:val="20"/>
        </w:rPr>
        <w:t>This letter of Appointment dated 01/10/2021, is issued in accordance with the provisions of the DPS Agreement (RM6018) between CCS and the Supplier.</w:t>
      </w:r>
      <w:r>
        <w:t xml:space="preserve"> </w:t>
      </w:r>
    </w:p>
    <w:p w14:paraId="5BB42AA2" w14:textId="77777777" w:rsidR="005D76EB" w:rsidRDefault="00F83F80">
      <w:pPr>
        <w:spacing w:after="94" w:line="250" w:lineRule="auto"/>
        <w:ind w:left="26" w:right="47"/>
      </w:pPr>
      <w:r>
        <w:rPr>
          <w:sz w:val="20"/>
        </w:rPr>
        <w:t>Capitalised terms and expressions used in this letter have the same meanings as in the Contract Terms unless the context otherwise requires.</w:t>
      </w:r>
      <w:r>
        <w:t xml:space="preserve"> </w:t>
      </w:r>
    </w:p>
    <w:p w14:paraId="29D47666" w14:textId="77777777" w:rsidR="005D76EB" w:rsidRDefault="00F83F80">
      <w:pPr>
        <w:spacing w:after="0" w:line="259" w:lineRule="auto"/>
        <w:ind w:left="31" w:right="0" w:firstLine="0"/>
        <w:jc w:val="left"/>
      </w:pPr>
      <w:r>
        <w:t xml:space="preserve"> </w:t>
      </w:r>
    </w:p>
    <w:tbl>
      <w:tblPr>
        <w:tblStyle w:val="TableGrid"/>
        <w:tblW w:w="8882" w:type="dxa"/>
        <w:tblInd w:w="-10" w:type="dxa"/>
        <w:tblCellMar>
          <w:top w:w="107" w:type="dxa"/>
          <w:left w:w="98" w:type="dxa"/>
          <w:right w:w="115" w:type="dxa"/>
        </w:tblCellMar>
        <w:tblLook w:val="04A0" w:firstRow="1" w:lastRow="0" w:firstColumn="1" w:lastColumn="0" w:noHBand="0" w:noVBand="1"/>
      </w:tblPr>
      <w:tblGrid>
        <w:gridCol w:w="2837"/>
        <w:gridCol w:w="6045"/>
      </w:tblGrid>
      <w:tr w:rsidR="005D76EB" w14:paraId="1BB6D663" w14:textId="77777777">
        <w:trPr>
          <w:trHeight w:val="550"/>
        </w:trPr>
        <w:tc>
          <w:tcPr>
            <w:tcW w:w="2837" w:type="dxa"/>
            <w:tcBorders>
              <w:top w:val="single" w:sz="8" w:space="0" w:color="000000"/>
              <w:left w:val="single" w:sz="8" w:space="0" w:color="000000"/>
              <w:bottom w:val="single" w:sz="8" w:space="0" w:color="000000"/>
              <w:right w:val="single" w:sz="8" w:space="0" w:color="000000"/>
            </w:tcBorders>
            <w:vAlign w:val="center"/>
          </w:tcPr>
          <w:p w14:paraId="56CEEFF5" w14:textId="77777777" w:rsidR="005D76EB" w:rsidRDefault="00F83F80">
            <w:pPr>
              <w:spacing w:after="0" w:line="259" w:lineRule="auto"/>
              <w:ind w:left="2" w:right="0" w:firstLine="0"/>
              <w:jc w:val="left"/>
            </w:pPr>
            <w:r>
              <w:rPr>
                <w:sz w:val="20"/>
              </w:rPr>
              <w:t>Order Number:</w:t>
            </w:r>
            <w:r>
              <w:t xml:space="preserve"> </w:t>
            </w:r>
          </w:p>
        </w:tc>
        <w:tc>
          <w:tcPr>
            <w:tcW w:w="6044" w:type="dxa"/>
            <w:tcBorders>
              <w:top w:val="single" w:sz="8" w:space="0" w:color="000000"/>
              <w:left w:val="single" w:sz="8" w:space="0" w:color="000000"/>
              <w:bottom w:val="single" w:sz="8" w:space="0" w:color="000000"/>
              <w:right w:val="single" w:sz="8" w:space="0" w:color="000000"/>
            </w:tcBorders>
            <w:vAlign w:val="center"/>
          </w:tcPr>
          <w:p w14:paraId="5BD88017" w14:textId="77777777" w:rsidR="005D76EB" w:rsidRDefault="00F83F80">
            <w:pPr>
              <w:spacing w:after="0" w:line="259" w:lineRule="auto"/>
              <w:ind w:left="0" w:right="0" w:firstLine="0"/>
              <w:jc w:val="left"/>
            </w:pPr>
            <w:r>
              <w:rPr>
                <w:sz w:val="20"/>
              </w:rPr>
              <w:t>CR_1492 (Project 595)</w:t>
            </w:r>
            <w:r>
              <w:t xml:space="preserve"> </w:t>
            </w:r>
          </w:p>
        </w:tc>
      </w:tr>
      <w:tr w:rsidR="005D76EB" w14:paraId="0446390E" w14:textId="77777777">
        <w:trPr>
          <w:trHeight w:val="1865"/>
        </w:trPr>
        <w:tc>
          <w:tcPr>
            <w:tcW w:w="2837" w:type="dxa"/>
            <w:tcBorders>
              <w:top w:val="single" w:sz="8" w:space="0" w:color="000000"/>
              <w:left w:val="single" w:sz="8" w:space="0" w:color="000000"/>
              <w:bottom w:val="single" w:sz="8" w:space="0" w:color="000000"/>
              <w:right w:val="single" w:sz="8" w:space="0" w:color="000000"/>
            </w:tcBorders>
          </w:tcPr>
          <w:p w14:paraId="504B5A3F" w14:textId="77777777" w:rsidR="005D76EB" w:rsidRDefault="00F83F80">
            <w:pPr>
              <w:spacing w:after="0" w:line="259" w:lineRule="auto"/>
              <w:ind w:left="2" w:right="0" w:firstLine="0"/>
              <w:jc w:val="left"/>
            </w:pPr>
            <w:r>
              <w:rPr>
                <w:sz w:val="20"/>
              </w:rPr>
              <w:t>From:</w:t>
            </w:r>
            <w:r>
              <w:t xml:space="preserve"> </w:t>
            </w:r>
          </w:p>
        </w:tc>
        <w:tc>
          <w:tcPr>
            <w:tcW w:w="6044" w:type="dxa"/>
            <w:tcBorders>
              <w:top w:val="single" w:sz="8" w:space="0" w:color="000000"/>
              <w:left w:val="single" w:sz="8" w:space="0" w:color="000000"/>
              <w:bottom w:val="single" w:sz="8" w:space="0" w:color="000000"/>
              <w:right w:val="single" w:sz="8" w:space="0" w:color="000000"/>
            </w:tcBorders>
          </w:tcPr>
          <w:p w14:paraId="75D20B42" w14:textId="77777777" w:rsidR="005D76EB" w:rsidRDefault="00F83F80">
            <w:pPr>
              <w:spacing w:after="84" w:line="259" w:lineRule="auto"/>
              <w:ind w:left="0" w:right="0" w:firstLine="0"/>
              <w:jc w:val="left"/>
            </w:pPr>
            <w:r>
              <w:rPr>
                <w:sz w:val="20"/>
              </w:rPr>
              <w:t xml:space="preserve">Department for International Trade </w:t>
            </w:r>
          </w:p>
          <w:p w14:paraId="1606E428" w14:textId="77777777" w:rsidR="005D76EB" w:rsidRDefault="00F83F80">
            <w:pPr>
              <w:spacing w:after="81" w:line="259" w:lineRule="auto"/>
              <w:ind w:left="0" w:right="0" w:firstLine="0"/>
              <w:jc w:val="left"/>
            </w:pPr>
            <w:r>
              <w:rPr>
                <w:sz w:val="20"/>
              </w:rPr>
              <w:t xml:space="preserve">3 Whitehall Place </w:t>
            </w:r>
          </w:p>
          <w:p w14:paraId="216B8BB4" w14:textId="77777777" w:rsidR="005D76EB" w:rsidRDefault="00F83F80">
            <w:pPr>
              <w:spacing w:after="84" w:line="259" w:lineRule="auto"/>
              <w:ind w:left="0" w:right="0" w:firstLine="0"/>
              <w:jc w:val="left"/>
            </w:pPr>
            <w:r>
              <w:rPr>
                <w:sz w:val="20"/>
              </w:rPr>
              <w:t xml:space="preserve">London </w:t>
            </w:r>
          </w:p>
          <w:p w14:paraId="35DB4292" w14:textId="77777777" w:rsidR="005D76EB" w:rsidRDefault="00F83F80">
            <w:pPr>
              <w:spacing w:after="133" w:line="259" w:lineRule="auto"/>
              <w:ind w:left="0" w:right="0" w:firstLine="0"/>
              <w:jc w:val="left"/>
            </w:pPr>
            <w:r>
              <w:rPr>
                <w:sz w:val="20"/>
              </w:rPr>
              <w:t xml:space="preserve">SW1A 2AW </w:t>
            </w:r>
          </w:p>
          <w:p w14:paraId="3795AE23" w14:textId="77777777" w:rsidR="005D76EB" w:rsidRDefault="00F83F80">
            <w:pPr>
              <w:spacing w:after="0" w:line="259" w:lineRule="auto"/>
              <w:ind w:left="0" w:right="0" w:firstLine="0"/>
              <w:jc w:val="left"/>
            </w:pPr>
            <w:r>
              <w:rPr>
                <w:sz w:val="20"/>
              </w:rPr>
              <w:t>(“Customer”)</w:t>
            </w:r>
            <w:r>
              <w:t xml:space="preserve"> </w:t>
            </w:r>
          </w:p>
        </w:tc>
      </w:tr>
      <w:tr w:rsidR="005D76EB" w14:paraId="445F9420" w14:textId="77777777">
        <w:trPr>
          <w:trHeight w:val="1868"/>
        </w:trPr>
        <w:tc>
          <w:tcPr>
            <w:tcW w:w="2837" w:type="dxa"/>
            <w:tcBorders>
              <w:top w:val="single" w:sz="8" w:space="0" w:color="000000"/>
              <w:left w:val="single" w:sz="8" w:space="0" w:color="000000"/>
              <w:bottom w:val="single" w:sz="8" w:space="0" w:color="000000"/>
              <w:right w:val="single" w:sz="8" w:space="0" w:color="000000"/>
            </w:tcBorders>
          </w:tcPr>
          <w:p w14:paraId="15077461" w14:textId="77777777" w:rsidR="005D76EB" w:rsidRDefault="00F83F80">
            <w:pPr>
              <w:spacing w:after="0" w:line="259" w:lineRule="auto"/>
              <w:ind w:left="2" w:right="0" w:firstLine="0"/>
              <w:jc w:val="left"/>
            </w:pPr>
            <w:r>
              <w:rPr>
                <w:sz w:val="20"/>
              </w:rPr>
              <w:t>To:</w:t>
            </w:r>
            <w:r>
              <w:t xml:space="preserve"> </w:t>
            </w:r>
          </w:p>
        </w:tc>
        <w:tc>
          <w:tcPr>
            <w:tcW w:w="6044" w:type="dxa"/>
            <w:tcBorders>
              <w:top w:val="single" w:sz="8" w:space="0" w:color="000000"/>
              <w:left w:val="single" w:sz="8" w:space="0" w:color="000000"/>
              <w:bottom w:val="single" w:sz="8" w:space="0" w:color="000000"/>
              <w:right w:val="single" w:sz="8" w:space="0" w:color="000000"/>
            </w:tcBorders>
          </w:tcPr>
          <w:p w14:paraId="5A0859BF" w14:textId="77777777" w:rsidR="005D76EB" w:rsidRDefault="00F83F80">
            <w:pPr>
              <w:spacing w:after="84" w:line="259" w:lineRule="auto"/>
              <w:ind w:left="0" w:right="0" w:firstLine="0"/>
              <w:jc w:val="left"/>
            </w:pPr>
            <w:r>
              <w:rPr>
                <w:sz w:val="20"/>
              </w:rPr>
              <w:t xml:space="preserve">LSE Enterprise Ltd </w:t>
            </w:r>
          </w:p>
          <w:p w14:paraId="0D67CA2F" w14:textId="77777777" w:rsidR="005D76EB" w:rsidRDefault="00F83F80">
            <w:pPr>
              <w:spacing w:after="81" w:line="259" w:lineRule="auto"/>
              <w:ind w:left="0" w:right="0" w:firstLine="0"/>
              <w:jc w:val="left"/>
            </w:pPr>
            <w:r>
              <w:rPr>
                <w:sz w:val="20"/>
              </w:rPr>
              <w:t xml:space="preserve">Houghton Street  </w:t>
            </w:r>
          </w:p>
          <w:p w14:paraId="61C41FB9" w14:textId="77777777" w:rsidR="005D76EB" w:rsidRDefault="00F83F80">
            <w:pPr>
              <w:spacing w:after="84" w:line="259" w:lineRule="auto"/>
              <w:ind w:left="0" w:right="0" w:firstLine="0"/>
              <w:jc w:val="left"/>
            </w:pPr>
            <w:r>
              <w:rPr>
                <w:sz w:val="20"/>
              </w:rPr>
              <w:t xml:space="preserve">London  </w:t>
            </w:r>
          </w:p>
          <w:p w14:paraId="3C01F451" w14:textId="77777777" w:rsidR="005D76EB" w:rsidRDefault="00F83F80">
            <w:pPr>
              <w:spacing w:after="100" w:line="259" w:lineRule="auto"/>
              <w:ind w:left="0" w:right="0" w:firstLine="0"/>
              <w:jc w:val="left"/>
            </w:pPr>
            <w:r>
              <w:rPr>
                <w:sz w:val="20"/>
              </w:rPr>
              <w:t xml:space="preserve">WC2A 2AE  </w:t>
            </w:r>
          </w:p>
          <w:p w14:paraId="3206A7C9" w14:textId="77777777" w:rsidR="005D76EB" w:rsidRDefault="00F83F80">
            <w:pPr>
              <w:spacing w:after="0" w:line="259" w:lineRule="auto"/>
              <w:ind w:left="0" w:right="0" w:firstLine="0"/>
              <w:jc w:val="left"/>
            </w:pPr>
            <w:r>
              <w:rPr>
                <w:sz w:val="20"/>
              </w:rPr>
              <w:t>("Supplier")</w:t>
            </w:r>
            <w:r>
              <w:t xml:space="preserve"> </w:t>
            </w:r>
          </w:p>
        </w:tc>
      </w:tr>
    </w:tbl>
    <w:p w14:paraId="21C25BC1" w14:textId="77777777" w:rsidR="005D76EB" w:rsidRDefault="00F83F80">
      <w:pPr>
        <w:spacing w:after="0" w:line="259" w:lineRule="auto"/>
        <w:ind w:left="31" w:right="0" w:firstLine="0"/>
        <w:jc w:val="left"/>
      </w:pPr>
      <w:r>
        <w:rPr>
          <w:sz w:val="20"/>
        </w:rPr>
        <w:t xml:space="preserve"> </w:t>
      </w:r>
      <w:r>
        <w:t xml:space="preserve"> </w:t>
      </w:r>
    </w:p>
    <w:tbl>
      <w:tblPr>
        <w:tblStyle w:val="TableGrid"/>
        <w:tblW w:w="8882" w:type="dxa"/>
        <w:tblInd w:w="-10" w:type="dxa"/>
        <w:tblCellMar>
          <w:top w:w="109" w:type="dxa"/>
          <w:left w:w="101" w:type="dxa"/>
          <w:right w:w="115" w:type="dxa"/>
        </w:tblCellMar>
        <w:tblLook w:val="04A0" w:firstRow="1" w:lastRow="0" w:firstColumn="1" w:lastColumn="0" w:noHBand="0" w:noVBand="1"/>
      </w:tblPr>
      <w:tblGrid>
        <w:gridCol w:w="2866"/>
        <w:gridCol w:w="6016"/>
      </w:tblGrid>
      <w:tr w:rsidR="005D76EB" w14:paraId="06E5EDD2" w14:textId="77777777">
        <w:trPr>
          <w:trHeight w:val="550"/>
        </w:trPr>
        <w:tc>
          <w:tcPr>
            <w:tcW w:w="2866" w:type="dxa"/>
            <w:tcBorders>
              <w:top w:val="single" w:sz="8" w:space="0" w:color="000000"/>
              <w:left w:val="single" w:sz="8" w:space="0" w:color="000000"/>
              <w:bottom w:val="single" w:sz="8" w:space="0" w:color="000000"/>
              <w:right w:val="single" w:sz="8" w:space="0" w:color="000000"/>
            </w:tcBorders>
            <w:vAlign w:val="center"/>
          </w:tcPr>
          <w:p w14:paraId="3846C392" w14:textId="77777777" w:rsidR="005D76EB" w:rsidRDefault="00F83F80">
            <w:pPr>
              <w:spacing w:after="0" w:line="259" w:lineRule="auto"/>
              <w:ind w:left="0" w:right="0" w:firstLine="0"/>
              <w:jc w:val="left"/>
            </w:pPr>
            <w:r>
              <w:rPr>
                <w:sz w:val="20"/>
              </w:rPr>
              <w:t xml:space="preserve">Effective Date: </w:t>
            </w:r>
            <w:r>
              <w:t xml:space="preserve"> </w:t>
            </w:r>
          </w:p>
        </w:tc>
        <w:tc>
          <w:tcPr>
            <w:tcW w:w="6015" w:type="dxa"/>
            <w:tcBorders>
              <w:top w:val="single" w:sz="8" w:space="0" w:color="000000"/>
              <w:left w:val="single" w:sz="8" w:space="0" w:color="000000"/>
              <w:bottom w:val="single" w:sz="8" w:space="0" w:color="000000"/>
              <w:right w:val="single" w:sz="8" w:space="0" w:color="000000"/>
            </w:tcBorders>
          </w:tcPr>
          <w:p w14:paraId="0DC98452" w14:textId="77777777" w:rsidR="005D76EB" w:rsidRDefault="00F83F80">
            <w:pPr>
              <w:spacing w:after="0" w:line="259" w:lineRule="auto"/>
              <w:ind w:left="0" w:right="0" w:firstLine="0"/>
              <w:jc w:val="left"/>
            </w:pPr>
            <w:r>
              <w:rPr>
                <w:sz w:val="20"/>
              </w:rPr>
              <w:t>01</w:t>
            </w:r>
            <w:r>
              <w:rPr>
                <w:sz w:val="20"/>
                <w:vertAlign w:val="superscript"/>
              </w:rPr>
              <w:t>st</w:t>
            </w:r>
            <w:r>
              <w:rPr>
                <w:sz w:val="20"/>
              </w:rPr>
              <w:t xml:space="preserve"> October 2021 </w:t>
            </w:r>
          </w:p>
        </w:tc>
      </w:tr>
      <w:tr w:rsidR="005D76EB" w14:paraId="107DA89B" w14:textId="77777777">
        <w:trPr>
          <w:trHeight w:val="547"/>
        </w:trPr>
        <w:tc>
          <w:tcPr>
            <w:tcW w:w="2866" w:type="dxa"/>
            <w:tcBorders>
              <w:top w:val="single" w:sz="8" w:space="0" w:color="000000"/>
              <w:left w:val="single" w:sz="8" w:space="0" w:color="000000"/>
              <w:bottom w:val="single" w:sz="8" w:space="0" w:color="000000"/>
              <w:right w:val="single" w:sz="8" w:space="0" w:color="000000"/>
            </w:tcBorders>
          </w:tcPr>
          <w:p w14:paraId="3DE15553" w14:textId="77777777" w:rsidR="005D76EB" w:rsidRDefault="00F83F80">
            <w:pPr>
              <w:spacing w:after="0" w:line="259" w:lineRule="auto"/>
              <w:ind w:left="0" w:right="0" w:firstLine="0"/>
              <w:jc w:val="left"/>
            </w:pPr>
            <w:r>
              <w:rPr>
                <w:sz w:val="20"/>
              </w:rPr>
              <w:t>Expiry Date:</w:t>
            </w:r>
            <w:r>
              <w:t xml:space="preserve"> </w:t>
            </w:r>
          </w:p>
        </w:tc>
        <w:tc>
          <w:tcPr>
            <w:tcW w:w="6015" w:type="dxa"/>
            <w:tcBorders>
              <w:top w:val="single" w:sz="8" w:space="0" w:color="000000"/>
              <w:left w:val="single" w:sz="8" w:space="0" w:color="000000"/>
              <w:bottom w:val="single" w:sz="8" w:space="0" w:color="000000"/>
              <w:right w:val="single" w:sz="8" w:space="0" w:color="000000"/>
            </w:tcBorders>
          </w:tcPr>
          <w:p w14:paraId="0893284C" w14:textId="77777777" w:rsidR="005D76EB" w:rsidRDefault="00F83F80">
            <w:pPr>
              <w:spacing w:after="0" w:line="259" w:lineRule="auto"/>
              <w:ind w:left="0" w:right="0" w:firstLine="0"/>
              <w:jc w:val="left"/>
            </w:pPr>
            <w:r>
              <w:rPr>
                <w:sz w:val="20"/>
              </w:rPr>
              <w:t>End date of Initial Period: 01</w:t>
            </w:r>
            <w:r>
              <w:rPr>
                <w:sz w:val="20"/>
                <w:vertAlign w:val="superscript"/>
              </w:rPr>
              <w:t>st</w:t>
            </w:r>
            <w:r>
              <w:rPr>
                <w:sz w:val="20"/>
              </w:rPr>
              <w:t xml:space="preserve"> October 2022 </w:t>
            </w:r>
          </w:p>
        </w:tc>
      </w:tr>
      <w:tr w:rsidR="005D76EB" w14:paraId="461CCD72" w14:textId="77777777">
        <w:trPr>
          <w:trHeight w:val="1997"/>
        </w:trPr>
        <w:tc>
          <w:tcPr>
            <w:tcW w:w="2866" w:type="dxa"/>
            <w:tcBorders>
              <w:top w:val="single" w:sz="6" w:space="0" w:color="000000"/>
              <w:left w:val="single" w:sz="8" w:space="0" w:color="000000"/>
              <w:bottom w:val="single" w:sz="8" w:space="0" w:color="000000"/>
              <w:right w:val="single" w:sz="8" w:space="0" w:color="000000"/>
            </w:tcBorders>
          </w:tcPr>
          <w:p w14:paraId="3FB9F03D" w14:textId="77777777" w:rsidR="005D76EB" w:rsidRDefault="00F83F80">
            <w:pPr>
              <w:spacing w:after="90" w:line="259" w:lineRule="auto"/>
              <w:ind w:left="0" w:right="0" w:firstLine="0"/>
              <w:jc w:val="left"/>
            </w:pPr>
            <w:r>
              <w:rPr>
                <w:sz w:val="20"/>
              </w:rPr>
              <w:t xml:space="preserve"> </w:t>
            </w:r>
            <w:r>
              <w:t xml:space="preserve"> </w:t>
            </w:r>
          </w:p>
          <w:p w14:paraId="5B423B43" w14:textId="77777777" w:rsidR="005D76EB" w:rsidRDefault="00F83F80">
            <w:pPr>
              <w:spacing w:after="0" w:line="259" w:lineRule="auto"/>
              <w:ind w:left="0" w:right="0" w:firstLine="0"/>
              <w:jc w:val="left"/>
            </w:pPr>
            <w:r>
              <w:rPr>
                <w:sz w:val="20"/>
              </w:rPr>
              <w:t xml:space="preserve"> </w:t>
            </w:r>
            <w:r>
              <w:t xml:space="preserve"> </w:t>
            </w:r>
          </w:p>
        </w:tc>
        <w:tc>
          <w:tcPr>
            <w:tcW w:w="6015" w:type="dxa"/>
            <w:tcBorders>
              <w:top w:val="single" w:sz="6" w:space="0" w:color="000000"/>
              <w:left w:val="single" w:sz="8" w:space="0" w:color="000000"/>
              <w:bottom w:val="single" w:sz="8" w:space="0" w:color="000000"/>
              <w:right w:val="single" w:sz="8" w:space="0" w:color="000000"/>
            </w:tcBorders>
            <w:vAlign w:val="center"/>
          </w:tcPr>
          <w:p w14:paraId="16E850C9" w14:textId="77777777" w:rsidR="005D76EB" w:rsidRDefault="00F83F80">
            <w:pPr>
              <w:spacing w:after="97" w:line="239" w:lineRule="auto"/>
              <w:ind w:left="0" w:right="0" w:firstLine="0"/>
              <w:jc w:val="left"/>
            </w:pPr>
            <w:r>
              <w:rPr>
                <w:sz w:val="20"/>
              </w:rPr>
              <w:t xml:space="preserve">This Contract shall be for an Initial Period of 12 months, with the option to extend for two further 12 months periods </w:t>
            </w:r>
          </w:p>
          <w:p w14:paraId="696FE185" w14:textId="77777777" w:rsidR="005D76EB" w:rsidRDefault="00F83F80">
            <w:pPr>
              <w:spacing w:after="83" w:line="259" w:lineRule="auto"/>
              <w:ind w:left="0" w:right="0" w:firstLine="0"/>
              <w:jc w:val="left"/>
            </w:pPr>
            <w:r>
              <w:rPr>
                <w:sz w:val="20"/>
              </w:rPr>
              <w:t>End date of first Extension Period: 01</w:t>
            </w:r>
            <w:r>
              <w:rPr>
                <w:sz w:val="20"/>
                <w:vertAlign w:val="superscript"/>
              </w:rPr>
              <w:t>st</w:t>
            </w:r>
            <w:r>
              <w:rPr>
                <w:sz w:val="20"/>
              </w:rPr>
              <w:t xml:space="preserve"> October 2023 </w:t>
            </w:r>
          </w:p>
          <w:p w14:paraId="042B957E" w14:textId="77777777" w:rsidR="005D76EB" w:rsidRDefault="00F83F80">
            <w:pPr>
              <w:spacing w:after="92" w:line="259" w:lineRule="auto"/>
              <w:ind w:left="0" w:right="0" w:firstLine="0"/>
              <w:jc w:val="left"/>
            </w:pPr>
            <w:r>
              <w:rPr>
                <w:sz w:val="20"/>
              </w:rPr>
              <w:t>End date of Maximum Extension Period: 01</w:t>
            </w:r>
            <w:r>
              <w:rPr>
                <w:sz w:val="20"/>
                <w:vertAlign w:val="superscript"/>
              </w:rPr>
              <w:t>st</w:t>
            </w:r>
            <w:r>
              <w:rPr>
                <w:sz w:val="20"/>
              </w:rPr>
              <w:t xml:space="preserve"> October 2024 </w:t>
            </w:r>
          </w:p>
          <w:p w14:paraId="1712C503" w14:textId="77777777" w:rsidR="005D76EB" w:rsidRDefault="00F83F80">
            <w:pPr>
              <w:spacing w:after="0" w:line="259" w:lineRule="auto"/>
              <w:ind w:left="0" w:right="0" w:firstLine="0"/>
              <w:jc w:val="left"/>
            </w:pPr>
            <w:r>
              <w:rPr>
                <w:sz w:val="20"/>
              </w:rPr>
              <w:t>Minimum written notice to Supplier in respect of extension: 30 calendar days</w:t>
            </w:r>
            <w:r>
              <w:t xml:space="preserve"> </w:t>
            </w:r>
          </w:p>
        </w:tc>
      </w:tr>
    </w:tbl>
    <w:p w14:paraId="5A026195" w14:textId="77777777" w:rsidR="005D76EB" w:rsidRDefault="00F83F80">
      <w:pPr>
        <w:spacing w:after="0" w:line="259" w:lineRule="auto"/>
        <w:ind w:left="31" w:right="0" w:firstLine="0"/>
      </w:pPr>
      <w:r>
        <w:rPr>
          <w:sz w:val="20"/>
        </w:rPr>
        <w:t xml:space="preserve"> </w:t>
      </w:r>
      <w:r>
        <w:t xml:space="preserve"> </w:t>
      </w:r>
    </w:p>
    <w:tbl>
      <w:tblPr>
        <w:tblStyle w:val="TableGrid"/>
        <w:tblW w:w="8882" w:type="dxa"/>
        <w:tblInd w:w="-10" w:type="dxa"/>
        <w:tblCellMar>
          <w:top w:w="114" w:type="dxa"/>
          <w:left w:w="101" w:type="dxa"/>
          <w:right w:w="77" w:type="dxa"/>
        </w:tblCellMar>
        <w:tblLook w:val="04A0" w:firstRow="1" w:lastRow="0" w:firstColumn="1" w:lastColumn="0" w:noHBand="0" w:noVBand="1"/>
      </w:tblPr>
      <w:tblGrid>
        <w:gridCol w:w="2866"/>
        <w:gridCol w:w="6016"/>
      </w:tblGrid>
      <w:tr w:rsidR="005D76EB" w14:paraId="6EA7FBC8" w14:textId="77777777">
        <w:trPr>
          <w:trHeight w:val="1693"/>
        </w:trPr>
        <w:tc>
          <w:tcPr>
            <w:tcW w:w="2866" w:type="dxa"/>
            <w:tcBorders>
              <w:top w:val="single" w:sz="8" w:space="0" w:color="000000"/>
              <w:left w:val="single" w:sz="8" w:space="0" w:color="000000"/>
              <w:bottom w:val="single" w:sz="8" w:space="0" w:color="000000"/>
              <w:right w:val="single" w:sz="8" w:space="0" w:color="000000"/>
            </w:tcBorders>
          </w:tcPr>
          <w:p w14:paraId="286682CC" w14:textId="77777777" w:rsidR="005D76EB" w:rsidRDefault="00F83F80">
            <w:pPr>
              <w:spacing w:after="87" w:line="259" w:lineRule="auto"/>
              <w:ind w:left="0" w:right="0" w:firstLine="0"/>
              <w:jc w:val="left"/>
            </w:pPr>
            <w:r>
              <w:rPr>
                <w:sz w:val="20"/>
              </w:rPr>
              <w:t>Services required:</w:t>
            </w:r>
            <w:r>
              <w:t xml:space="preserve"> </w:t>
            </w:r>
          </w:p>
          <w:p w14:paraId="7FB494A3" w14:textId="77777777" w:rsidR="005D76EB" w:rsidRDefault="00F83F80">
            <w:pPr>
              <w:spacing w:after="90" w:line="259" w:lineRule="auto"/>
              <w:ind w:left="0" w:right="0" w:firstLine="0"/>
              <w:jc w:val="left"/>
            </w:pPr>
            <w:r>
              <w:rPr>
                <w:sz w:val="20"/>
              </w:rPr>
              <w:t xml:space="preserve"> </w:t>
            </w:r>
            <w:r>
              <w:t xml:space="preserve"> </w:t>
            </w:r>
          </w:p>
          <w:p w14:paraId="4DB72AD3" w14:textId="77777777" w:rsidR="005D76EB" w:rsidRDefault="00F83F80">
            <w:pPr>
              <w:spacing w:after="0" w:line="259" w:lineRule="auto"/>
              <w:ind w:left="0" w:right="0" w:firstLine="0"/>
              <w:jc w:val="left"/>
            </w:pPr>
            <w:r>
              <w:rPr>
                <w:sz w:val="20"/>
              </w:rPr>
              <w:t xml:space="preserve"> </w:t>
            </w:r>
            <w:r>
              <w:t xml:space="preserve"> </w:t>
            </w:r>
          </w:p>
        </w:tc>
        <w:tc>
          <w:tcPr>
            <w:tcW w:w="6015" w:type="dxa"/>
            <w:tcBorders>
              <w:top w:val="single" w:sz="8" w:space="0" w:color="000000"/>
              <w:left w:val="single" w:sz="8" w:space="0" w:color="000000"/>
              <w:bottom w:val="single" w:sz="8" w:space="0" w:color="000000"/>
              <w:right w:val="single" w:sz="8" w:space="0" w:color="000000"/>
            </w:tcBorders>
            <w:vAlign w:val="center"/>
          </w:tcPr>
          <w:p w14:paraId="06F2B301" w14:textId="77777777" w:rsidR="005D76EB" w:rsidRDefault="00F83F80">
            <w:pPr>
              <w:spacing w:after="98" w:line="233" w:lineRule="auto"/>
              <w:ind w:left="0" w:right="0" w:firstLine="0"/>
              <w:jc w:val="left"/>
            </w:pPr>
            <w:r>
              <w:rPr>
                <w:sz w:val="20"/>
              </w:rPr>
              <w:t>Set out in Section 2, Part B (Specification) of the DPS Agreement and refined by:</w:t>
            </w:r>
            <w:r>
              <w:t xml:space="preserve"> </w:t>
            </w:r>
          </w:p>
          <w:p w14:paraId="27C9D261" w14:textId="77777777" w:rsidR="005D76EB" w:rsidRDefault="00F83F80">
            <w:pPr>
              <w:spacing w:after="69" w:line="267" w:lineRule="auto"/>
              <w:ind w:left="0" w:right="0" w:firstLine="0"/>
              <w:jc w:val="left"/>
            </w:pPr>
            <w:r>
              <w:rPr>
                <w:sz w:val="20"/>
              </w:rPr>
              <w:t>The Customer’s Project Specification attached at Annex A and the Supplier’s Proposal attached at Annex B</w:t>
            </w:r>
            <w:r>
              <w:t xml:space="preserve"> </w:t>
            </w:r>
          </w:p>
          <w:p w14:paraId="0498A2BE" w14:textId="77777777" w:rsidR="005D76EB" w:rsidRDefault="00F83F80">
            <w:pPr>
              <w:spacing w:after="0" w:line="259" w:lineRule="auto"/>
              <w:ind w:left="0" w:right="0" w:firstLine="0"/>
              <w:jc w:val="left"/>
            </w:pPr>
            <w:r>
              <w:t xml:space="preserve"> </w:t>
            </w:r>
          </w:p>
        </w:tc>
      </w:tr>
    </w:tbl>
    <w:p w14:paraId="3D7320AA" w14:textId="77777777" w:rsidR="005D76EB" w:rsidRDefault="00F83F80">
      <w:pPr>
        <w:spacing w:after="0" w:line="259" w:lineRule="auto"/>
        <w:ind w:left="31" w:right="0" w:firstLine="0"/>
      </w:pPr>
      <w:r>
        <w:rPr>
          <w:sz w:val="20"/>
        </w:rPr>
        <w:t xml:space="preserve"> </w:t>
      </w:r>
      <w:r>
        <w:t xml:space="preserve"> </w:t>
      </w:r>
    </w:p>
    <w:tbl>
      <w:tblPr>
        <w:tblStyle w:val="TableGrid"/>
        <w:tblW w:w="8882" w:type="dxa"/>
        <w:tblInd w:w="-10" w:type="dxa"/>
        <w:tblCellMar>
          <w:left w:w="101" w:type="dxa"/>
          <w:right w:w="105" w:type="dxa"/>
        </w:tblCellMar>
        <w:tblLook w:val="04A0" w:firstRow="1" w:lastRow="0" w:firstColumn="1" w:lastColumn="0" w:noHBand="0" w:noVBand="1"/>
      </w:tblPr>
      <w:tblGrid>
        <w:gridCol w:w="2866"/>
        <w:gridCol w:w="6016"/>
      </w:tblGrid>
      <w:tr w:rsidR="005D76EB" w14:paraId="46CAE7F3" w14:textId="77777777">
        <w:trPr>
          <w:trHeight w:val="7729"/>
        </w:trPr>
        <w:tc>
          <w:tcPr>
            <w:tcW w:w="2866" w:type="dxa"/>
            <w:tcBorders>
              <w:top w:val="single" w:sz="8" w:space="0" w:color="000000"/>
              <w:left w:val="single" w:sz="8" w:space="0" w:color="000000"/>
              <w:bottom w:val="single" w:sz="8" w:space="0" w:color="000000"/>
              <w:right w:val="single" w:sz="8" w:space="0" w:color="000000"/>
            </w:tcBorders>
          </w:tcPr>
          <w:p w14:paraId="04B90116" w14:textId="77777777" w:rsidR="005D76EB" w:rsidRDefault="00F83F80">
            <w:pPr>
              <w:spacing w:after="0" w:line="259" w:lineRule="auto"/>
              <w:ind w:left="0" w:right="0" w:firstLine="0"/>
              <w:jc w:val="left"/>
            </w:pPr>
            <w:r>
              <w:rPr>
                <w:sz w:val="20"/>
              </w:rPr>
              <w:t>Key Individuals:</w:t>
            </w:r>
            <w:r>
              <w:t xml:space="preserve"> </w:t>
            </w:r>
          </w:p>
        </w:tc>
        <w:tc>
          <w:tcPr>
            <w:tcW w:w="6015" w:type="dxa"/>
            <w:tcBorders>
              <w:top w:val="single" w:sz="8" w:space="0" w:color="000000"/>
              <w:left w:val="single" w:sz="8" w:space="0" w:color="000000"/>
              <w:bottom w:val="single" w:sz="8" w:space="0" w:color="000000"/>
              <w:right w:val="single" w:sz="8" w:space="0" w:color="000000"/>
            </w:tcBorders>
            <w:vAlign w:val="center"/>
          </w:tcPr>
          <w:p w14:paraId="486B6EFA" w14:textId="5A65A294" w:rsidR="005D76EB" w:rsidRPr="00685A4D" w:rsidRDefault="00685A4D">
            <w:pPr>
              <w:spacing w:after="76" w:line="259" w:lineRule="auto"/>
              <w:ind w:left="0" w:right="0" w:firstLine="0"/>
              <w:jc w:val="left"/>
              <w:rPr>
                <w:highlight w:val="black"/>
              </w:rPr>
            </w:pPr>
            <w:proofErr w:type="spellStart"/>
            <w:r w:rsidRPr="00685A4D">
              <w:rPr>
                <w:highlight w:val="black"/>
              </w:rPr>
              <w:t>Xxxxxxxxxxxxxxxxx</w:t>
            </w:r>
            <w:proofErr w:type="spellEnd"/>
          </w:p>
          <w:p w14:paraId="490E4865" w14:textId="77777777" w:rsidR="00685A4D" w:rsidRPr="00685A4D" w:rsidRDefault="00685A4D" w:rsidP="00685A4D">
            <w:pPr>
              <w:spacing w:after="76" w:line="259" w:lineRule="auto"/>
              <w:ind w:left="0" w:right="0" w:firstLine="0"/>
              <w:jc w:val="left"/>
              <w:rPr>
                <w:highlight w:val="black"/>
              </w:rPr>
            </w:pPr>
            <w:proofErr w:type="spellStart"/>
            <w:r w:rsidRPr="00685A4D">
              <w:rPr>
                <w:highlight w:val="black"/>
              </w:rPr>
              <w:t>xxxxxxxxxxxxxxxxx</w:t>
            </w:r>
            <w:proofErr w:type="spellEnd"/>
          </w:p>
          <w:p w14:paraId="43FC3397" w14:textId="77777777" w:rsidR="00685A4D" w:rsidRPr="00685A4D" w:rsidRDefault="00685A4D" w:rsidP="00685A4D">
            <w:pPr>
              <w:spacing w:after="76" w:line="259" w:lineRule="auto"/>
              <w:ind w:left="0" w:right="0" w:firstLine="0"/>
              <w:jc w:val="left"/>
              <w:rPr>
                <w:highlight w:val="black"/>
              </w:rPr>
            </w:pPr>
            <w:proofErr w:type="spellStart"/>
            <w:r w:rsidRPr="00685A4D">
              <w:rPr>
                <w:highlight w:val="black"/>
              </w:rPr>
              <w:t>xxxxxxxxxxxxxxxxx</w:t>
            </w:r>
            <w:proofErr w:type="spellEnd"/>
          </w:p>
          <w:p w14:paraId="3D540D16" w14:textId="77777777" w:rsidR="00685A4D" w:rsidRPr="00685A4D" w:rsidRDefault="00685A4D" w:rsidP="00685A4D">
            <w:pPr>
              <w:spacing w:after="76" w:line="259" w:lineRule="auto"/>
              <w:ind w:left="0" w:right="0" w:firstLine="0"/>
              <w:jc w:val="left"/>
              <w:rPr>
                <w:highlight w:val="black"/>
              </w:rPr>
            </w:pPr>
            <w:proofErr w:type="spellStart"/>
            <w:r w:rsidRPr="00685A4D">
              <w:rPr>
                <w:highlight w:val="black"/>
              </w:rPr>
              <w:t>xxxxxxxxxxxxxxxxx</w:t>
            </w:r>
            <w:proofErr w:type="spellEnd"/>
          </w:p>
          <w:p w14:paraId="5C86C7AD" w14:textId="77777777" w:rsidR="00685A4D" w:rsidRPr="00685A4D" w:rsidRDefault="00685A4D" w:rsidP="00685A4D">
            <w:pPr>
              <w:spacing w:after="76" w:line="259" w:lineRule="auto"/>
              <w:ind w:left="0" w:right="0" w:firstLine="0"/>
              <w:jc w:val="left"/>
              <w:rPr>
                <w:highlight w:val="black"/>
              </w:rPr>
            </w:pPr>
            <w:proofErr w:type="spellStart"/>
            <w:r w:rsidRPr="00685A4D">
              <w:rPr>
                <w:highlight w:val="black"/>
              </w:rPr>
              <w:t>xxxxxxxxxxxxxxxxx</w:t>
            </w:r>
            <w:proofErr w:type="spellEnd"/>
          </w:p>
          <w:p w14:paraId="39A72B03" w14:textId="77777777" w:rsidR="00685A4D" w:rsidRPr="00685A4D" w:rsidRDefault="00685A4D" w:rsidP="00685A4D">
            <w:pPr>
              <w:spacing w:after="76" w:line="259" w:lineRule="auto"/>
              <w:ind w:left="0" w:right="0" w:firstLine="0"/>
              <w:jc w:val="left"/>
              <w:rPr>
                <w:highlight w:val="black"/>
              </w:rPr>
            </w:pPr>
            <w:proofErr w:type="spellStart"/>
            <w:r w:rsidRPr="00685A4D">
              <w:rPr>
                <w:highlight w:val="black"/>
              </w:rPr>
              <w:t>xxxxxxxxxxxxxxxxx</w:t>
            </w:r>
            <w:proofErr w:type="spellEnd"/>
          </w:p>
          <w:p w14:paraId="5D29F2E5" w14:textId="77777777" w:rsidR="00685A4D" w:rsidRPr="00685A4D" w:rsidRDefault="00685A4D" w:rsidP="00685A4D">
            <w:pPr>
              <w:spacing w:after="76" w:line="259" w:lineRule="auto"/>
              <w:ind w:left="0" w:right="0" w:firstLine="0"/>
              <w:jc w:val="left"/>
              <w:rPr>
                <w:highlight w:val="black"/>
              </w:rPr>
            </w:pPr>
            <w:proofErr w:type="spellStart"/>
            <w:r w:rsidRPr="00685A4D">
              <w:rPr>
                <w:highlight w:val="black"/>
              </w:rPr>
              <w:t>xxxxxxxxxxxxxxxxx</w:t>
            </w:r>
            <w:proofErr w:type="spellEnd"/>
          </w:p>
          <w:p w14:paraId="2D582F1B" w14:textId="77777777" w:rsidR="00685A4D" w:rsidRPr="00685A4D" w:rsidRDefault="00685A4D" w:rsidP="00685A4D">
            <w:pPr>
              <w:spacing w:after="76" w:line="259" w:lineRule="auto"/>
              <w:ind w:left="0" w:right="0" w:firstLine="0"/>
              <w:jc w:val="left"/>
              <w:rPr>
                <w:highlight w:val="black"/>
              </w:rPr>
            </w:pPr>
            <w:proofErr w:type="spellStart"/>
            <w:r w:rsidRPr="00685A4D">
              <w:rPr>
                <w:highlight w:val="black"/>
              </w:rPr>
              <w:t>xxxxxxxxxxxxxxxxx</w:t>
            </w:r>
            <w:proofErr w:type="spellEnd"/>
          </w:p>
          <w:p w14:paraId="2B13F893" w14:textId="77777777" w:rsidR="00685A4D" w:rsidRPr="00685A4D" w:rsidRDefault="00685A4D" w:rsidP="00685A4D">
            <w:pPr>
              <w:spacing w:after="76" w:line="259" w:lineRule="auto"/>
              <w:ind w:left="0" w:right="0" w:firstLine="0"/>
              <w:jc w:val="left"/>
              <w:rPr>
                <w:highlight w:val="black"/>
              </w:rPr>
            </w:pPr>
            <w:proofErr w:type="spellStart"/>
            <w:r w:rsidRPr="00685A4D">
              <w:rPr>
                <w:highlight w:val="black"/>
              </w:rPr>
              <w:t>xxxxxxxxxxxxxxxxx</w:t>
            </w:r>
            <w:proofErr w:type="spellEnd"/>
          </w:p>
          <w:p w14:paraId="3833EA1B" w14:textId="77777777" w:rsidR="00685A4D" w:rsidRPr="00685A4D" w:rsidRDefault="00685A4D" w:rsidP="00685A4D">
            <w:pPr>
              <w:spacing w:after="76" w:line="259" w:lineRule="auto"/>
              <w:ind w:left="0" w:right="0" w:firstLine="0"/>
              <w:jc w:val="left"/>
              <w:rPr>
                <w:highlight w:val="black"/>
              </w:rPr>
            </w:pPr>
            <w:proofErr w:type="spellStart"/>
            <w:r w:rsidRPr="00685A4D">
              <w:rPr>
                <w:highlight w:val="black"/>
              </w:rPr>
              <w:t>xxxxxxxxxxxxxxxxx</w:t>
            </w:r>
            <w:proofErr w:type="spellEnd"/>
          </w:p>
          <w:p w14:paraId="3AA8EB52" w14:textId="77777777" w:rsidR="00685A4D" w:rsidRPr="00685A4D" w:rsidRDefault="00685A4D" w:rsidP="00685A4D">
            <w:pPr>
              <w:spacing w:after="76" w:line="259" w:lineRule="auto"/>
              <w:ind w:left="0" w:right="0" w:firstLine="0"/>
              <w:jc w:val="left"/>
              <w:rPr>
                <w:highlight w:val="black"/>
              </w:rPr>
            </w:pPr>
            <w:proofErr w:type="spellStart"/>
            <w:r w:rsidRPr="00685A4D">
              <w:rPr>
                <w:highlight w:val="black"/>
              </w:rPr>
              <w:t>xxxxxxxxxxxxxxxxx</w:t>
            </w:r>
            <w:proofErr w:type="spellEnd"/>
          </w:p>
          <w:p w14:paraId="7D5876A3" w14:textId="77777777" w:rsidR="00685A4D" w:rsidRPr="00685A4D" w:rsidRDefault="00685A4D" w:rsidP="00685A4D">
            <w:pPr>
              <w:spacing w:after="76" w:line="259" w:lineRule="auto"/>
              <w:ind w:left="0" w:right="0" w:firstLine="0"/>
              <w:jc w:val="left"/>
              <w:rPr>
                <w:highlight w:val="black"/>
              </w:rPr>
            </w:pPr>
            <w:proofErr w:type="spellStart"/>
            <w:r w:rsidRPr="00685A4D">
              <w:rPr>
                <w:highlight w:val="black"/>
              </w:rPr>
              <w:t>xxxxxxxxxxxxxxxxx</w:t>
            </w:r>
            <w:proofErr w:type="spellEnd"/>
          </w:p>
          <w:p w14:paraId="45CC40DA" w14:textId="77777777" w:rsidR="00685A4D" w:rsidRPr="00685A4D" w:rsidRDefault="00685A4D" w:rsidP="00685A4D">
            <w:pPr>
              <w:spacing w:after="76" w:line="259" w:lineRule="auto"/>
              <w:ind w:left="0" w:right="0" w:firstLine="0"/>
              <w:jc w:val="left"/>
              <w:rPr>
                <w:highlight w:val="black"/>
              </w:rPr>
            </w:pPr>
            <w:proofErr w:type="spellStart"/>
            <w:r w:rsidRPr="00685A4D">
              <w:rPr>
                <w:highlight w:val="black"/>
              </w:rPr>
              <w:t>xxxxxxxxxxxxxxxxx</w:t>
            </w:r>
            <w:proofErr w:type="spellEnd"/>
          </w:p>
          <w:p w14:paraId="47E0CBED" w14:textId="77777777" w:rsidR="00685A4D" w:rsidRPr="00685A4D" w:rsidRDefault="00685A4D" w:rsidP="00685A4D">
            <w:pPr>
              <w:spacing w:after="76" w:line="259" w:lineRule="auto"/>
              <w:ind w:left="0" w:right="0" w:firstLine="0"/>
              <w:jc w:val="left"/>
              <w:rPr>
                <w:highlight w:val="black"/>
              </w:rPr>
            </w:pPr>
            <w:proofErr w:type="spellStart"/>
            <w:r w:rsidRPr="00685A4D">
              <w:rPr>
                <w:highlight w:val="black"/>
              </w:rPr>
              <w:t>xxxxxxxxxxxxxxxxx</w:t>
            </w:r>
            <w:proofErr w:type="spellEnd"/>
          </w:p>
          <w:p w14:paraId="15FC300C" w14:textId="77777777" w:rsidR="00685A4D" w:rsidRPr="00685A4D" w:rsidRDefault="00685A4D" w:rsidP="00685A4D">
            <w:pPr>
              <w:spacing w:after="76" w:line="259" w:lineRule="auto"/>
              <w:ind w:left="0" w:right="0" w:firstLine="0"/>
              <w:jc w:val="left"/>
              <w:rPr>
                <w:highlight w:val="black"/>
              </w:rPr>
            </w:pPr>
            <w:proofErr w:type="spellStart"/>
            <w:r w:rsidRPr="00685A4D">
              <w:rPr>
                <w:highlight w:val="black"/>
              </w:rPr>
              <w:t>xxxxxxxxxxxxxxxxx</w:t>
            </w:r>
            <w:proofErr w:type="spellEnd"/>
          </w:p>
          <w:p w14:paraId="06CBF3E3" w14:textId="77777777" w:rsidR="00685A4D" w:rsidRPr="00685A4D" w:rsidRDefault="00685A4D" w:rsidP="00685A4D">
            <w:pPr>
              <w:spacing w:after="76" w:line="259" w:lineRule="auto"/>
              <w:ind w:left="0" w:right="0" w:firstLine="0"/>
              <w:jc w:val="left"/>
              <w:rPr>
                <w:highlight w:val="black"/>
              </w:rPr>
            </w:pPr>
            <w:proofErr w:type="spellStart"/>
            <w:r w:rsidRPr="00685A4D">
              <w:rPr>
                <w:highlight w:val="black"/>
              </w:rPr>
              <w:t>xxxxxxxxxxxxxxxxx</w:t>
            </w:r>
            <w:proofErr w:type="spellEnd"/>
          </w:p>
          <w:p w14:paraId="5957EF6E" w14:textId="77777777" w:rsidR="00685A4D" w:rsidRPr="00685A4D" w:rsidRDefault="00685A4D" w:rsidP="00685A4D">
            <w:pPr>
              <w:spacing w:after="76" w:line="259" w:lineRule="auto"/>
              <w:ind w:left="0" w:right="0" w:firstLine="0"/>
              <w:jc w:val="left"/>
              <w:rPr>
                <w:highlight w:val="black"/>
              </w:rPr>
            </w:pPr>
            <w:proofErr w:type="spellStart"/>
            <w:r w:rsidRPr="00685A4D">
              <w:rPr>
                <w:highlight w:val="black"/>
              </w:rPr>
              <w:t>xxxxxxxxxxxxxxxxx</w:t>
            </w:r>
            <w:proofErr w:type="spellEnd"/>
          </w:p>
          <w:p w14:paraId="1D892FFF" w14:textId="77777777" w:rsidR="00685A4D" w:rsidRDefault="00685A4D" w:rsidP="00685A4D">
            <w:pPr>
              <w:spacing w:after="76" w:line="259" w:lineRule="auto"/>
              <w:ind w:left="0" w:right="0" w:firstLine="0"/>
              <w:jc w:val="left"/>
            </w:pPr>
            <w:proofErr w:type="spellStart"/>
            <w:r w:rsidRPr="00685A4D">
              <w:rPr>
                <w:highlight w:val="black"/>
              </w:rPr>
              <w:t>xxxxxxxxxxxxxxxxx</w:t>
            </w:r>
            <w:proofErr w:type="spellEnd"/>
          </w:p>
          <w:p w14:paraId="18785C24" w14:textId="0D67254A" w:rsidR="00685A4D" w:rsidRDefault="00685A4D">
            <w:pPr>
              <w:spacing w:after="76" w:line="259" w:lineRule="auto"/>
              <w:ind w:left="0" w:right="0" w:firstLine="0"/>
              <w:jc w:val="left"/>
            </w:pPr>
          </w:p>
          <w:p w14:paraId="5DEFC7BA" w14:textId="45FBD89B" w:rsidR="005D76EB" w:rsidRDefault="005D76EB">
            <w:pPr>
              <w:spacing w:after="62" w:line="259" w:lineRule="auto"/>
              <w:ind w:left="0" w:right="0" w:firstLine="0"/>
              <w:jc w:val="left"/>
            </w:pPr>
          </w:p>
          <w:p w14:paraId="52CE1365" w14:textId="77777777" w:rsidR="005D76EB" w:rsidRDefault="00F83F80">
            <w:pPr>
              <w:spacing w:after="0" w:line="259" w:lineRule="auto"/>
              <w:ind w:left="0" w:right="0" w:firstLine="0"/>
            </w:pPr>
            <w:r>
              <w:rPr>
                <w:sz w:val="20"/>
              </w:rPr>
              <w:t xml:space="preserve">Refer to Annex B, Supplier Proposal for further detail. </w:t>
            </w:r>
            <w:r>
              <w:rPr>
                <w:sz w:val="19"/>
              </w:rPr>
              <w:t xml:space="preserve">All personnel and resources listed at A07 must be available for this </w:t>
            </w:r>
          </w:p>
        </w:tc>
      </w:tr>
      <w:tr w:rsidR="005D76EB" w14:paraId="65946938" w14:textId="77777777">
        <w:trPr>
          <w:trHeight w:val="759"/>
        </w:trPr>
        <w:tc>
          <w:tcPr>
            <w:tcW w:w="2866" w:type="dxa"/>
            <w:tcBorders>
              <w:top w:val="single" w:sz="8" w:space="0" w:color="000000"/>
              <w:left w:val="single" w:sz="8" w:space="0" w:color="000000"/>
              <w:bottom w:val="single" w:sz="8" w:space="0" w:color="000000"/>
              <w:right w:val="single" w:sz="8" w:space="0" w:color="000000"/>
            </w:tcBorders>
          </w:tcPr>
          <w:p w14:paraId="71314272" w14:textId="77777777" w:rsidR="005D76EB" w:rsidRDefault="005D76EB">
            <w:pPr>
              <w:spacing w:after="160" w:line="259" w:lineRule="auto"/>
              <w:ind w:left="0" w:right="0" w:firstLine="0"/>
              <w:jc w:val="left"/>
            </w:pPr>
          </w:p>
        </w:tc>
        <w:tc>
          <w:tcPr>
            <w:tcW w:w="6015" w:type="dxa"/>
            <w:tcBorders>
              <w:top w:val="single" w:sz="8" w:space="0" w:color="000000"/>
              <w:left w:val="single" w:sz="8" w:space="0" w:color="000000"/>
              <w:bottom w:val="single" w:sz="8" w:space="0" w:color="000000"/>
              <w:right w:val="single" w:sz="8" w:space="0" w:color="000000"/>
            </w:tcBorders>
            <w:vAlign w:val="center"/>
          </w:tcPr>
          <w:p w14:paraId="09CF0235" w14:textId="77777777" w:rsidR="005D76EB" w:rsidRDefault="00F83F80">
            <w:pPr>
              <w:spacing w:after="0" w:line="259" w:lineRule="auto"/>
              <w:ind w:left="0" w:right="0" w:firstLine="0"/>
              <w:jc w:val="left"/>
            </w:pPr>
            <w:r>
              <w:rPr>
                <w:sz w:val="19"/>
              </w:rPr>
              <w:t>contract. Staff for either the contractor or any sub-contractors cannot be changed without permission from the Customer.</w:t>
            </w:r>
            <w:r>
              <w:rPr>
                <w:sz w:val="20"/>
              </w:rPr>
              <w:t xml:space="preserve"> </w:t>
            </w:r>
          </w:p>
        </w:tc>
      </w:tr>
    </w:tbl>
    <w:p w14:paraId="09956B81" w14:textId="77777777" w:rsidR="005D76EB" w:rsidRDefault="00F83F80">
      <w:pPr>
        <w:spacing w:after="0" w:line="259" w:lineRule="auto"/>
        <w:ind w:left="31" w:right="0" w:firstLine="0"/>
      </w:pPr>
      <w:r>
        <w:rPr>
          <w:sz w:val="20"/>
        </w:rPr>
        <w:t xml:space="preserve"> </w:t>
      </w:r>
      <w:r>
        <w:t xml:space="preserve"> </w:t>
      </w:r>
    </w:p>
    <w:tbl>
      <w:tblPr>
        <w:tblStyle w:val="TableGrid"/>
        <w:tblW w:w="8882" w:type="dxa"/>
        <w:tblInd w:w="41" w:type="dxa"/>
        <w:tblCellMar>
          <w:top w:w="110" w:type="dxa"/>
          <w:left w:w="101" w:type="dxa"/>
          <w:right w:w="45" w:type="dxa"/>
        </w:tblCellMar>
        <w:tblLook w:val="04A0" w:firstRow="1" w:lastRow="0" w:firstColumn="1" w:lastColumn="0" w:noHBand="0" w:noVBand="1"/>
      </w:tblPr>
      <w:tblGrid>
        <w:gridCol w:w="2895"/>
        <w:gridCol w:w="5987"/>
      </w:tblGrid>
      <w:tr w:rsidR="005D76EB" w14:paraId="1D68AA07" w14:textId="77777777">
        <w:trPr>
          <w:trHeight w:val="1140"/>
        </w:trPr>
        <w:tc>
          <w:tcPr>
            <w:tcW w:w="2895" w:type="dxa"/>
            <w:tcBorders>
              <w:top w:val="single" w:sz="8" w:space="0" w:color="000000"/>
              <w:left w:val="single" w:sz="8" w:space="0" w:color="000000"/>
              <w:bottom w:val="single" w:sz="8" w:space="0" w:color="000000"/>
              <w:right w:val="single" w:sz="8" w:space="0" w:color="000000"/>
            </w:tcBorders>
          </w:tcPr>
          <w:p w14:paraId="4449E564" w14:textId="77777777" w:rsidR="005D76EB" w:rsidRDefault="00F83F80">
            <w:pPr>
              <w:spacing w:after="0" w:line="259" w:lineRule="auto"/>
              <w:ind w:left="0" w:right="53" w:firstLine="0"/>
              <w:jc w:val="left"/>
            </w:pPr>
            <w:r>
              <w:rPr>
                <w:sz w:val="20"/>
              </w:rPr>
              <w:t>Contract Charges (including any applicable discount(s), but excluding VAT):</w:t>
            </w:r>
            <w:r>
              <w:t xml:space="preserve"> </w:t>
            </w:r>
          </w:p>
        </w:tc>
        <w:tc>
          <w:tcPr>
            <w:tcW w:w="5987" w:type="dxa"/>
            <w:tcBorders>
              <w:top w:val="single" w:sz="8" w:space="0" w:color="000000"/>
              <w:left w:val="single" w:sz="8" w:space="0" w:color="000000"/>
              <w:bottom w:val="single" w:sz="8" w:space="0" w:color="000000"/>
              <w:right w:val="single" w:sz="8" w:space="0" w:color="000000"/>
            </w:tcBorders>
            <w:vAlign w:val="center"/>
          </w:tcPr>
          <w:p w14:paraId="61F209A3" w14:textId="77777777" w:rsidR="005D76EB" w:rsidRDefault="00F83F80">
            <w:pPr>
              <w:spacing w:after="0" w:line="259" w:lineRule="auto"/>
              <w:ind w:left="0" w:firstLine="0"/>
            </w:pPr>
            <w:r>
              <w:rPr>
                <w:sz w:val="20"/>
              </w:rPr>
              <w:t xml:space="preserve">The Supplier shall provide a Project proposal and fixed price for each individual Statement of Work that is commissioned by the Customer. The price will be based on the agreed rate card set out in Annex B, Supplier Proposal, B01: Pricing schedule. </w:t>
            </w:r>
          </w:p>
        </w:tc>
      </w:tr>
      <w:tr w:rsidR="005D76EB" w14:paraId="143A2DCC" w14:textId="77777777">
        <w:trPr>
          <w:trHeight w:val="3481"/>
        </w:trPr>
        <w:tc>
          <w:tcPr>
            <w:tcW w:w="2895" w:type="dxa"/>
            <w:tcBorders>
              <w:top w:val="single" w:sz="8" w:space="0" w:color="000000"/>
              <w:left w:val="single" w:sz="8" w:space="0" w:color="000000"/>
              <w:bottom w:val="single" w:sz="8" w:space="0" w:color="000000"/>
              <w:right w:val="single" w:sz="8" w:space="0" w:color="000000"/>
            </w:tcBorders>
          </w:tcPr>
          <w:p w14:paraId="534F9307" w14:textId="77777777" w:rsidR="005D76EB" w:rsidRDefault="00F83F80">
            <w:pPr>
              <w:spacing w:after="0" w:line="259" w:lineRule="auto"/>
              <w:ind w:left="0" w:right="0" w:firstLine="0"/>
              <w:jc w:val="left"/>
            </w:pPr>
            <w:r>
              <w:rPr>
                <w:sz w:val="20"/>
              </w:rPr>
              <w:t>Insurance Requirements</w:t>
            </w:r>
            <w:r>
              <w:t xml:space="preserve"> </w:t>
            </w:r>
          </w:p>
        </w:tc>
        <w:tc>
          <w:tcPr>
            <w:tcW w:w="5987" w:type="dxa"/>
            <w:tcBorders>
              <w:top w:val="single" w:sz="8" w:space="0" w:color="000000"/>
              <w:left w:val="single" w:sz="8" w:space="0" w:color="000000"/>
              <w:bottom w:val="single" w:sz="8" w:space="0" w:color="000000"/>
              <w:right w:val="single" w:sz="8" w:space="0" w:color="000000"/>
            </w:tcBorders>
            <w:vAlign w:val="center"/>
          </w:tcPr>
          <w:p w14:paraId="2EC84E22" w14:textId="77777777" w:rsidR="005D76EB" w:rsidRDefault="00F83F80">
            <w:pPr>
              <w:spacing w:after="86" w:line="259" w:lineRule="auto"/>
              <w:ind w:left="0" w:right="0" w:firstLine="0"/>
              <w:jc w:val="left"/>
            </w:pPr>
            <w:r>
              <w:rPr>
                <w:sz w:val="20"/>
              </w:rPr>
              <w:t xml:space="preserve"> </w:t>
            </w:r>
          </w:p>
          <w:p w14:paraId="556A38FB" w14:textId="77777777" w:rsidR="005D76EB" w:rsidRDefault="00F83F80">
            <w:pPr>
              <w:spacing w:after="85" w:line="237" w:lineRule="auto"/>
              <w:ind w:left="0" w:right="31" w:firstLine="0"/>
              <w:jc w:val="left"/>
            </w:pPr>
            <w:r>
              <w:rPr>
                <w:sz w:val="20"/>
              </w:rPr>
              <w:t xml:space="preserve">Additional public liability insurance to cover all risks in the performance of the Contract, with a minimum limit of £1 million for each individual claim </w:t>
            </w:r>
            <w:r>
              <w:t xml:space="preserve"> </w:t>
            </w:r>
          </w:p>
          <w:p w14:paraId="6718CBB9" w14:textId="77777777" w:rsidR="005D76EB" w:rsidRDefault="00F83F80">
            <w:pPr>
              <w:spacing w:after="89" w:line="233" w:lineRule="auto"/>
              <w:ind w:left="0" w:right="0" w:firstLine="0"/>
            </w:pPr>
            <w:r>
              <w:rPr>
                <w:sz w:val="20"/>
              </w:rPr>
              <w:t xml:space="preserve">Additional employers' liability insurance with a minimum limit of £1m indemnity  </w:t>
            </w:r>
            <w:r>
              <w:t xml:space="preserve"> </w:t>
            </w:r>
          </w:p>
          <w:p w14:paraId="3D4C708B" w14:textId="77777777" w:rsidR="005D76EB" w:rsidRDefault="00F83F80">
            <w:pPr>
              <w:spacing w:after="104" w:line="238" w:lineRule="auto"/>
              <w:ind w:left="0" w:right="0" w:firstLine="0"/>
              <w:jc w:val="left"/>
            </w:pPr>
            <w:r>
              <w:rPr>
                <w:sz w:val="20"/>
              </w:rPr>
              <w:t>Additional professional indemnity insurance adequate to cover all risks in the performance of the Contract with a minimum limit of indemnity of £1 million for each individual claim</w:t>
            </w:r>
            <w:r>
              <w:t xml:space="preserve"> </w:t>
            </w:r>
          </w:p>
          <w:p w14:paraId="38865365" w14:textId="77777777" w:rsidR="005D76EB" w:rsidRDefault="00F83F80">
            <w:pPr>
              <w:spacing w:after="0" w:line="259" w:lineRule="auto"/>
              <w:ind w:left="0" w:right="0" w:firstLine="0"/>
              <w:jc w:val="left"/>
            </w:pPr>
            <w:r>
              <w:rPr>
                <w:sz w:val="20"/>
              </w:rPr>
              <w:t>Product liability insurance</w:t>
            </w:r>
            <w:r>
              <w:t xml:space="preserve"> </w:t>
            </w:r>
            <w:r>
              <w:rPr>
                <w:sz w:val="20"/>
              </w:rPr>
              <w:t>cover all risks in the provision of Deliverables under the Contract, with a minimum limit of £1 million for each individual claim</w:t>
            </w:r>
            <w:r>
              <w:t xml:space="preserve"> </w:t>
            </w:r>
          </w:p>
        </w:tc>
      </w:tr>
      <w:tr w:rsidR="005D76EB" w14:paraId="16BBC62C" w14:textId="77777777">
        <w:trPr>
          <w:trHeight w:val="6111"/>
        </w:trPr>
        <w:tc>
          <w:tcPr>
            <w:tcW w:w="2895" w:type="dxa"/>
            <w:tcBorders>
              <w:top w:val="single" w:sz="8" w:space="0" w:color="000000"/>
              <w:left w:val="single" w:sz="8" w:space="0" w:color="000000"/>
              <w:bottom w:val="single" w:sz="8" w:space="0" w:color="000000"/>
              <w:right w:val="single" w:sz="8" w:space="0" w:color="000000"/>
            </w:tcBorders>
          </w:tcPr>
          <w:p w14:paraId="16FBB85D" w14:textId="77777777" w:rsidR="005D76EB" w:rsidRDefault="00F83F80">
            <w:pPr>
              <w:spacing w:after="0" w:line="259" w:lineRule="auto"/>
              <w:ind w:left="0" w:right="0" w:firstLine="0"/>
              <w:jc w:val="left"/>
            </w:pPr>
            <w:r>
              <w:rPr>
                <w:sz w:val="20"/>
              </w:rPr>
              <w:t xml:space="preserve">Liability Requirements </w:t>
            </w:r>
          </w:p>
        </w:tc>
        <w:tc>
          <w:tcPr>
            <w:tcW w:w="5987" w:type="dxa"/>
            <w:tcBorders>
              <w:top w:val="single" w:sz="8" w:space="0" w:color="000000"/>
              <w:left w:val="single" w:sz="8" w:space="0" w:color="000000"/>
              <w:bottom w:val="single" w:sz="8" w:space="0" w:color="000000"/>
              <w:right w:val="single" w:sz="8" w:space="0" w:color="000000"/>
            </w:tcBorders>
            <w:vAlign w:val="center"/>
          </w:tcPr>
          <w:p w14:paraId="51DC85AD" w14:textId="77777777" w:rsidR="005D76EB" w:rsidRDefault="00F83F80">
            <w:pPr>
              <w:spacing w:after="123" w:line="241" w:lineRule="auto"/>
              <w:ind w:left="0" w:right="0" w:firstLine="0"/>
            </w:pPr>
            <w:proofErr w:type="gramStart"/>
            <w:r>
              <w:rPr>
                <w:b/>
                <w:sz w:val="20"/>
              </w:rPr>
              <w:t>Suppliers</w:t>
            </w:r>
            <w:proofErr w:type="gramEnd"/>
            <w:r>
              <w:rPr>
                <w:b/>
                <w:sz w:val="20"/>
              </w:rPr>
              <w:t xml:space="preserve"> limitation of Liability</w:t>
            </w:r>
            <w:r>
              <w:rPr>
                <w:sz w:val="20"/>
              </w:rPr>
              <w:t xml:space="preserve"> (Clause </w:t>
            </w:r>
            <w:r>
              <w:rPr>
                <w:b/>
                <w:sz w:val="20"/>
              </w:rPr>
              <w:t>Error! Reference source not found.</w:t>
            </w:r>
            <w:r>
              <w:rPr>
                <w:sz w:val="20"/>
              </w:rPr>
              <w:t xml:space="preserve">  of the Contract Terms</w:t>
            </w:r>
            <w:proofErr w:type="gramStart"/>
            <w:r>
              <w:rPr>
                <w:sz w:val="20"/>
              </w:rPr>
              <w:t>);</w:t>
            </w:r>
            <w:proofErr w:type="gramEnd"/>
            <w:r>
              <w:rPr>
                <w:sz w:val="20"/>
              </w:rPr>
              <w:t xml:space="preserve"> </w:t>
            </w:r>
          </w:p>
          <w:p w14:paraId="1401190A" w14:textId="77777777" w:rsidR="005D76EB" w:rsidRDefault="00F83F80">
            <w:pPr>
              <w:spacing w:after="0" w:line="259" w:lineRule="auto"/>
              <w:ind w:left="0" w:right="0" w:firstLine="0"/>
              <w:jc w:val="left"/>
            </w:pPr>
            <w:r>
              <w:rPr>
                <w:sz w:val="20"/>
              </w:rPr>
              <w:t xml:space="preserve">Clause 18.2 of the Contract Terms shall read as follows:  </w:t>
            </w:r>
          </w:p>
          <w:p w14:paraId="092A4A49" w14:textId="77777777" w:rsidR="005D76EB" w:rsidRDefault="00F83F80">
            <w:pPr>
              <w:spacing w:after="0" w:line="259" w:lineRule="auto"/>
              <w:ind w:left="0" w:right="0" w:firstLine="0"/>
              <w:jc w:val="left"/>
            </w:pPr>
            <w:r>
              <w:rPr>
                <w:rFonts w:ascii="Segoe UI" w:eastAsia="Segoe UI" w:hAnsi="Segoe UI" w:cs="Segoe UI"/>
                <w:sz w:val="18"/>
              </w:rPr>
              <w:t xml:space="preserve"> </w:t>
            </w:r>
          </w:p>
          <w:p w14:paraId="36708818" w14:textId="77777777" w:rsidR="005D76EB" w:rsidRDefault="00F83F80">
            <w:pPr>
              <w:numPr>
                <w:ilvl w:val="0"/>
                <w:numId w:val="7"/>
              </w:numPr>
              <w:spacing w:after="7" w:line="241" w:lineRule="auto"/>
              <w:ind w:right="61" w:firstLine="0"/>
            </w:pPr>
            <w:r>
              <w:rPr>
                <w:sz w:val="20"/>
              </w:rPr>
              <w:t xml:space="preserve">2.Subject always to Clauses 18.1 and 18.3, the maximum amount the Supplier can be liable for in respect of all Defaults shall in no event exceed:  </w:t>
            </w:r>
          </w:p>
          <w:p w14:paraId="1621D5B1" w14:textId="77777777" w:rsidR="005D76EB" w:rsidRDefault="00F83F80">
            <w:pPr>
              <w:spacing w:after="0" w:line="259" w:lineRule="auto"/>
              <w:ind w:left="0" w:right="0" w:firstLine="0"/>
              <w:jc w:val="left"/>
            </w:pPr>
            <w:r>
              <w:rPr>
                <w:rFonts w:ascii="Segoe UI" w:eastAsia="Segoe UI" w:hAnsi="Segoe UI" w:cs="Segoe UI"/>
                <w:sz w:val="18"/>
              </w:rPr>
              <w:t xml:space="preserve"> </w:t>
            </w:r>
          </w:p>
          <w:p w14:paraId="2B0F9A07" w14:textId="77777777" w:rsidR="005D76EB" w:rsidRDefault="00F83F80">
            <w:pPr>
              <w:spacing w:after="24" w:line="241" w:lineRule="auto"/>
              <w:ind w:left="0" w:right="57" w:firstLine="0"/>
            </w:pPr>
            <w:r>
              <w:rPr>
                <w:sz w:val="20"/>
              </w:rPr>
              <w:t xml:space="preserve">18.2.1.in relation to any Defaults occurring from the Effective Date to the end of the first Contract Year, the higher of the figure specified in the Letter of Appointment (being £687,500.00) or a sum equal to 125% of the Contract Charges estimated by the Customer for the first Contract </w:t>
            </w:r>
            <w:proofErr w:type="gramStart"/>
            <w:r>
              <w:rPr>
                <w:sz w:val="20"/>
              </w:rPr>
              <w:t>Year;</w:t>
            </w:r>
            <w:proofErr w:type="gramEnd"/>
            <w:r>
              <w:rPr>
                <w:sz w:val="20"/>
              </w:rPr>
              <w:t xml:space="preserve"> </w:t>
            </w:r>
          </w:p>
          <w:p w14:paraId="1094D743" w14:textId="77777777" w:rsidR="005D76EB" w:rsidRDefault="00F83F80">
            <w:pPr>
              <w:spacing w:after="0" w:line="259" w:lineRule="auto"/>
              <w:ind w:left="0" w:right="0" w:firstLine="0"/>
              <w:jc w:val="left"/>
            </w:pPr>
            <w:r>
              <w:rPr>
                <w:sz w:val="20"/>
              </w:rPr>
              <w:t xml:space="preserve"> </w:t>
            </w:r>
            <w:r>
              <w:rPr>
                <w:rFonts w:ascii="Segoe UI" w:eastAsia="Segoe UI" w:hAnsi="Segoe UI" w:cs="Segoe UI"/>
                <w:sz w:val="18"/>
              </w:rPr>
              <w:t xml:space="preserve"> </w:t>
            </w:r>
          </w:p>
          <w:p w14:paraId="3912DB37" w14:textId="77777777" w:rsidR="005D76EB" w:rsidRDefault="00F83F80">
            <w:pPr>
              <w:spacing w:after="0" w:line="241" w:lineRule="auto"/>
              <w:ind w:left="0" w:right="57" w:firstLine="0"/>
            </w:pPr>
            <w:r>
              <w:rPr>
                <w:sz w:val="20"/>
              </w:rPr>
              <w:t xml:space="preserve">18.2.2.in relation to any Defaults occurring in each subsequent Contract Year that commences during the remainder of the Term, the higher of the figure specified in the Letter of Appointment (being £687,500.00) or a sum equal to 125% of the Contract Charges payable to the Supplier under this Contract in the previous Contract Year; and  </w:t>
            </w:r>
          </w:p>
          <w:p w14:paraId="23709776" w14:textId="77777777" w:rsidR="005D76EB" w:rsidRDefault="00F83F80">
            <w:pPr>
              <w:spacing w:after="0" w:line="259" w:lineRule="auto"/>
              <w:ind w:left="0" w:right="0" w:firstLine="0"/>
              <w:jc w:val="left"/>
            </w:pPr>
            <w:r>
              <w:rPr>
                <w:sz w:val="20"/>
              </w:rPr>
              <w:t xml:space="preserve"> </w:t>
            </w:r>
          </w:p>
          <w:p w14:paraId="316F5279" w14:textId="77777777" w:rsidR="005D76EB" w:rsidRDefault="00F83F80">
            <w:pPr>
              <w:spacing w:after="0" w:line="259" w:lineRule="auto"/>
              <w:ind w:left="0" w:right="56" w:firstLine="0"/>
            </w:pPr>
            <w:r>
              <w:rPr>
                <w:sz w:val="20"/>
              </w:rPr>
              <w:t xml:space="preserve">18.2.3.in relation to any Defaults occurring in each Contract Year that commences after the end of the Initial Term, the higher of the figure specified in the Letter of Appointment (being £687,500.00) or a sum equal to 125% of the Contract Charges payable to the </w:t>
            </w:r>
          </w:p>
        </w:tc>
      </w:tr>
      <w:tr w:rsidR="005D76EB" w14:paraId="1CDA1318" w14:textId="77777777">
        <w:trPr>
          <w:trHeight w:val="910"/>
        </w:trPr>
        <w:tc>
          <w:tcPr>
            <w:tcW w:w="2895" w:type="dxa"/>
            <w:tcBorders>
              <w:top w:val="single" w:sz="8" w:space="0" w:color="000000"/>
              <w:left w:val="single" w:sz="8" w:space="0" w:color="000000"/>
              <w:bottom w:val="single" w:sz="8" w:space="0" w:color="000000"/>
              <w:right w:val="single" w:sz="8" w:space="0" w:color="000000"/>
            </w:tcBorders>
          </w:tcPr>
          <w:p w14:paraId="3CAE5423" w14:textId="77777777" w:rsidR="005D76EB" w:rsidRDefault="005D76EB">
            <w:pPr>
              <w:spacing w:after="160" w:line="259" w:lineRule="auto"/>
              <w:ind w:left="0" w:right="0" w:firstLine="0"/>
              <w:jc w:val="left"/>
            </w:pPr>
          </w:p>
        </w:tc>
        <w:tc>
          <w:tcPr>
            <w:tcW w:w="5987" w:type="dxa"/>
            <w:tcBorders>
              <w:top w:val="single" w:sz="8" w:space="0" w:color="000000"/>
              <w:left w:val="single" w:sz="8" w:space="0" w:color="000000"/>
              <w:bottom w:val="single" w:sz="8" w:space="0" w:color="000000"/>
              <w:right w:val="single" w:sz="8" w:space="0" w:color="000000"/>
            </w:tcBorders>
            <w:vAlign w:val="center"/>
          </w:tcPr>
          <w:p w14:paraId="06DE8781" w14:textId="77777777" w:rsidR="005D76EB" w:rsidRDefault="00F83F80">
            <w:pPr>
              <w:spacing w:after="2" w:line="239" w:lineRule="auto"/>
              <w:ind w:left="0" w:right="0" w:firstLine="0"/>
            </w:pPr>
            <w:r>
              <w:rPr>
                <w:sz w:val="20"/>
              </w:rPr>
              <w:t xml:space="preserve">Supplier under this Contract in the last Contract Year commencing during the Term.  </w:t>
            </w:r>
          </w:p>
          <w:p w14:paraId="2201099A" w14:textId="77777777" w:rsidR="005D76EB" w:rsidRDefault="00F83F80">
            <w:pPr>
              <w:spacing w:after="0" w:line="259" w:lineRule="auto"/>
              <w:ind w:left="0" w:right="0" w:firstLine="0"/>
              <w:jc w:val="left"/>
            </w:pPr>
            <w:r>
              <w:rPr>
                <w:sz w:val="20"/>
              </w:rPr>
              <w:t xml:space="preserve"> </w:t>
            </w:r>
          </w:p>
        </w:tc>
      </w:tr>
      <w:tr w:rsidR="005D76EB" w14:paraId="7C4C1E3D" w14:textId="77777777">
        <w:trPr>
          <w:trHeight w:val="2564"/>
        </w:trPr>
        <w:tc>
          <w:tcPr>
            <w:tcW w:w="2895" w:type="dxa"/>
            <w:tcBorders>
              <w:top w:val="single" w:sz="8" w:space="0" w:color="000000"/>
              <w:left w:val="single" w:sz="8" w:space="0" w:color="000000"/>
              <w:bottom w:val="single" w:sz="8" w:space="0" w:color="000000"/>
              <w:right w:val="single" w:sz="8" w:space="0" w:color="000000"/>
            </w:tcBorders>
          </w:tcPr>
          <w:p w14:paraId="751B3165" w14:textId="77777777" w:rsidR="005D76EB" w:rsidRDefault="00F83F80">
            <w:pPr>
              <w:spacing w:after="0" w:line="259" w:lineRule="auto"/>
              <w:ind w:left="0" w:right="0" w:firstLine="0"/>
              <w:jc w:val="left"/>
            </w:pPr>
            <w:r>
              <w:rPr>
                <w:sz w:val="20"/>
              </w:rPr>
              <w:t>Customer billing address for invoicing:</w:t>
            </w:r>
            <w:r>
              <w:t xml:space="preserve"> </w:t>
            </w:r>
          </w:p>
        </w:tc>
        <w:tc>
          <w:tcPr>
            <w:tcW w:w="5987" w:type="dxa"/>
            <w:tcBorders>
              <w:top w:val="single" w:sz="8" w:space="0" w:color="000000"/>
              <w:left w:val="single" w:sz="8" w:space="0" w:color="000000"/>
              <w:bottom w:val="single" w:sz="8" w:space="0" w:color="000000"/>
              <w:right w:val="single" w:sz="8" w:space="0" w:color="000000"/>
            </w:tcBorders>
          </w:tcPr>
          <w:p w14:paraId="2F42D9F1" w14:textId="77777777" w:rsidR="005D76EB" w:rsidRDefault="00F83F80">
            <w:pPr>
              <w:spacing w:after="2" w:line="345" w:lineRule="auto"/>
              <w:ind w:left="0" w:right="2455" w:firstLine="0"/>
              <w:jc w:val="left"/>
            </w:pPr>
            <w:r>
              <w:rPr>
                <w:sz w:val="20"/>
              </w:rPr>
              <w:t xml:space="preserve">Department for lnternational Trade c/o UK SBS, Queensway House </w:t>
            </w:r>
          </w:p>
          <w:p w14:paraId="32AFBBE8" w14:textId="77777777" w:rsidR="005D76EB" w:rsidRDefault="00F83F80">
            <w:pPr>
              <w:spacing w:after="81" w:line="259" w:lineRule="auto"/>
              <w:ind w:left="0" w:right="0" w:firstLine="0"/>
              <w:jc w:val="left"/>
            </w:pPr>
            <w:r>
              <w:rPr>
                <w:sz w:val="20"/>
              </w:rPr>
              <w:t xml:space="preserve">West Precinct </w:t>
            </w:r>
          </w:p>
          <w:p w14:paraId="1AC88674" w14:textId="77777777" w:rsidR="005D76EB" w:rsidRDefault="00F83F80">
            <w:pPr>
              <w:spacing w:after="84" w:line="259" w:lineRule="auto"/>
              <w:ind w:left="0" w:right="0" w:firstLine="0"/>
              <w:jc w:val="left"/>
            </w:pPr>
            <w:r>
              <w:rPr>
                <w:sz w:val="20"/>
              </w:rPr>
              <w:t xml:space="preserve">Billingham </w:t>
            </w:r>
          </w:p>
          <w:p w14:paraId="19DADB72" w14:textId="77777777" w:rsidR="005D76EB" w:rsidRDefault="00F83F80">
            <w:pPr>
              <w:spacing w:after="115" w:line="259" w:lineRule="auto"/>
              <w:ind w:left="0" w:right="0" w:firstLine="0"/>
              <w:jc w:val="left"/>
            </w:pPr>
            <w:r>
              <w:rPr>
                <w:sz w:val="20"/>
              </w:rPr>
              <w:t xml:space="preserve">TS23 2NF </w:t>
            </w:r>
          </w:p>
          <w:p w14:paraId="7C216CF1" w14:textId="77777777" w:rsidR="005D76EB" w:rsidRDefault="00F83F80">
            <w:pPr>
              <w:spacing w:after="79" w:line="259" w:lineRule="auto"/>
              <w:ind w:left="0" w:right="0" w:firstLine="0"/>
              <w:jc w:val="left"/>
            </w:pPr>
            <w:r>
              <w:rPr>
                <w:sz w:val="20"/>
              </w:rPr>
              <w:t xml:space="preserve">Email: </w:t>
            </w:r>
            <w:r>
              <w:rPr>
                <w:rFonts w:ascii="Calibri" w:eastAsia="Calibri" w:hAnsi="Calibri" w:cs="Calibri"/>
              </w:rPr>
              <w:t>ap@uksbs.co.uk</w:t>
            </w:r>
            <w:r>
              <w:rPr>
                <w:sz w:val="20"/>
              </w:rPr>
              <w:t xml:space="preserve"> </w:t>
            </w:r>
          </w:p>
          <w:p w14:paraId="295D5329" w14:textId="77777777" w:rsidR="005D76EB" w:rsidRDefault="00F83F80">
            <w:pPr>
              <w:spacing w:after="0" w:line="259" w:lineRule="auto"/>
              <w:ind w:left="0" w:right="0" w:firstLine="0"/>
              <w:jc w:val="left"/>
            </w:pPr>
            <w:proofErr w:type="gramStart"/>
            <w:r>
              <w:rPr>
                <w:sz w:val="20"/>
              </w:rPr>
              <w:t>Telephone :</w:t>
            </w:r>
            <w:proofErr w:type="gramEnd"/>
            <w:r>
              <w:rPr>
                <w:sz w:val="20"/>
              </w:rPr>
              <w:t xml:space="preserve"> 0333 207 9122</w:t>
            </w:r>
            <w:r>
              <w:t xml:space="preserve"> </w:t>
            </w:r>
          </w:p>
        </w:tc>
      </w:tr>
    </w:tbl>
    <w:p w14:paraId="0F30FBE8" w14:textId="77777777" w:rsidR="005D76EB" w:rsidRDefault="00F83F80">
      <w:pPr>
        <w:spacing w:after="0" w:line="259" w:lineRule="auto"/>
        <w:ind w:left="31" w:right="0" w:firstLine="0"/>
      </w:pPr>
      <w:r>
        <w:rPr>
          <w:sz w:val="20"/>
        </w:rPr>
        <w:t xml:space="preserve"> </w:t>
      </w:r>
      <w:r>
        <w:t xml:space="preserve"> </w:t>
      </w:r>
    </w:p>
    <w:tbl>
      <w:tblPr>
        <w:tblStyle w:val="TableGrid"/>
        <w:tblW w:w="8836" w:type="dxa"/>
        <w:tblInd w:w="36" w:type="dxa"/>
        <w:tblCellMar>
          <w:left w:w="98" w:type="dxa"/>
          <w:right w:w="52" w:type="dxa"/>
        </w:tblCellMar>
        <w:tblLook w:val="04A0" w:firstRow="1" w:lastRow="0" w:firstColumn="1" w:lastColumn="0" w:noHBand="0" w:noVBand="1"/>
      </w:tblPr>
      <w:tblGrid>
        <w:gridCol w:w="2852"/>
        <w:gridCol w:w="5984"/>
      </w:tblGrid>
      <w:tr w:rsidR="005D76EB" w14:paraId="38E67411" w14:textId="77777777">
        <w:trPr>
          <w:trHeight w:val="780"/>
        </w:trPr>
        <w:tc>
          <w:tcPr>
            <w:tcW w:w="2852" w:type="dxa"/>
            <w:tcBorders>
              <w:top w:val="single" w:sz="8" w:space="0" w:color="000000"/>
              <w:left w:val="single" w:sz="8" w:space="0" w:color="000000"/>
              <w:bottom w:val="single" w:sz="8" w:space="0" w:color="000000"/>
              <w:right w:val="single" w:sz="8" w:space="0" w:color="000000"/>
            </w:tcBorders>
          </w:tcPr>
          <w:p w14:paraId="653C9C91" w14:textId="77777777" w:rsidR="005D76EB" w:rsidRDefault="00F83F80">
            <w:pPr>
              <w:spacing w:after="0" w:line="259" w:lineRule="auto"/>
              <w:ind w:left="2" w:right="0" w:firstLine="0"/>
              <w:jc w:val="left"/>
            </w:pPr>
            <w:r>
              <w:rPr>
                <w:sz w:val="20"/>
              </w:rPr>
              <w:t xml:space="preserve">GDPR </w:t>
            </w:r>
          </w:p>
        </w:tc>
        <w:tc>
          <w:tcPr>
            <w:tcW w:w="5984" w:type="dxa"/>
            <w:tcBorders>
              <w:top w:val="single" w:sz="8" w:space="0" w:color="000000"/>
              <w:left w:val="single" w:sz="8" w:space="0" w:color="000000"/>
              <w:bottom w:val="single" w:sz="8" w:space="0" w:color="000000"/>
              <w:right w:val="single" w:sz="8" w:space="0" w:color="000000"/>
            </w:tcBorders>
            <w:vAlign w:val="center"/>
          </w:tcPr>
          <w:p w14:paraId="614F43BC" w14:textId="77777777" w:rsidR="005D76EB" w:rsidRDefault="00F83F80">
            <w:pPr>
              <w:spacing w:after="0" w:line="259" w:lineRule="auto"/>
              <w:ind w:left="0" w:right="0" w:firstLine="0"/>
              <w:jc w:val="left"/>
            </w:pPr>
            <w:r>
              <w:rPr>
                <w:sz w:val="20"/>
              </w:rPr>
              <w:t xml:space="preserve">See Contract Terms Schedule 7 (Processing, Personal Data and Data Subjects) </w:t>
            </w:r>
          </w:p>
        </w:tc>
      </w:tr>
      <w:tr w:rsidR="005D76EB" w14:paraId="51D8A942" w14:textId="77777777">
        <w:trPr>
          <w:trHeight w:val="7439"/>
        </w:trPr>
        <w:tc>
          <w:tcPr>
            <w:tcW w:w="2852" w:type="dxa"/>
            <w:tcBorders>
              <w:top w:val="single" w:sz="8" w:space="0" w:color="000000"/>
              <w:left w:val="single" w:sz="8" w:space="0" w:color="000000"/>
              <w:bottom w:val="single" w:sz="8" w:space="0" w:color="000000"/>
              <w:right w:val="single" w:sz="8" w:space="0" w:color="000000"/>
            </w:tcBorders>
          </w:tcPr>
          <w:p w14:paraId="7BFF71CF" w14:textId="77777777" w:rsidR="005D76EB" w:rsidRDefault="00F83F80">
            <w:pPr>
              <w:spacing w:after="0" w:line="259" w:lineRule="auto"/>
              <w:ind w:left="2" w:right="3" w:firstLine="0"/>
              <w:jc w:val="left"/>
            </w:pPr>
            <w:r>
              <w:rPr>
                <w:sz w:val="20"/>
              </w:rPr>
              <w:t>Alternative and/or additional provisions (including Schedule 8(Additional clauses)):</w:t>
            </w:r>
            <w:r>
              <w:t xml:space="preserve"> </w:t>
            </w:r>
          </w:p>
        </w:tc>
        <w:tc>
          <w:tcPr>
            <w:tcW w:w="5984" w:type="dxa"/>
            <w:tcBorders>
              <w:top w:val="single" w:sz="8" w:space="0" w:color="000000"/>
              <w:left w:val="single" w:sz="8" w:space="0" w:color="000000"/>
              <w:bottom w:val="single" w:sz="8" w:space="0" w:color="000000"/>
              <w:right w:val="single" w:sz="8" w:space="0" w:color="000000"/>
            </w:tcBorders>
            <w:vAlign w:val="center"/>
          </w:tcPr>
          <w:p w14:paraId="11BE16E6" w14:textId="77777777" w:rsidR="005D76EB" w:rsidRDefault="00F83F80">
            <w:pPr>
              <w:spacing w:after="103" w:line="239" w:lineRule="auto"/>
              <w:ind w:left="0" w:right="0" w:firstLine="0"/>
              <w:jc w:val="left"/>
            </w:pPr>
            <w:r>
              <w:rPr>
                <w:sz w:val="20"/>
              </w:rPr>
              <w:t xml:space="preserve">The following definition shall be inserted into paragraph 1.6 of Schedule 1 of the Contract Terms:  </w:t>
            </w:r>
          </w:p>
          <w:p w14:paraId="44814368" w14:textId="77777777" w:rsidR="005D76EB" w:rsidRDefault="00F83F80">
            <w:pPr>
              <w:spacing w:after="103" w:line="239" w:lineRule="auto"/>
              <w:ind w:left="0" w:right="0" w:firstLine="0"/>
              <w:jc w:val="left"/>
            </w:pPr>
            <w:r>
              <w:rPr>
                <w:sz w:val="20"/>
              </w:rPr>
              <w:t xml:space="preserve">“BPSS / SC” means the HMG Baseline Personnel Security Standard for Government employees. </w:t>
            </w:r>
          </w:p>
          <w:p w14:paraId="2E03BC0F" w14:textId="77777777" w:rsidR="005D76EB" w:rsidRDefault="00F83F80">
            <w:pPr>
              <w:spacing w:after="103" w:line="239" w:lineRule="auto"/>
              <w:ind w:left="0" w:right="0" w:firstLine="0"/>
              <w:jc w:val="left"/>
            </w:pPr>
            <w:r>
              <w:rPr>
                <w:sz w:val="20"/>
              </w:rPr>
              <w:t xml:space="preserve">The following clauses shall be inserted into Clause 29 of the Contract Terms: </w:t>
            </w:r>
          </w:p>
          <w:p w14:paraId="605245AB" w14:textId="77777777" w:rsidR="005D76EB" w:rsidRDefault="00F83F80">
            <w:pPr>
              <w:spacing w:after="84" w:line="259" w:lineRule="auto"/>
              <w:ind w:left="0" w:right="0" w:firstLine="0"/>
              <w:jc w:val="left"/>
            </w:pPr>
            <w:r>
              <w:rPr>
                <w:sz w:val="20"/>
              </w:rPr>
              <w:t xml:space="preserve">Cyber Security  </w:t>
            </w:r>
          </w:p>
          <w:p w14:paraId="4F479021" w14:textId="77777777" w:rsidR="005D76EB" w:rsidRDefault="00F83F80">
            <w:pPr>
              <w:spacing w:after="0" w:line="259" w:lineRule="auto"/>
              <w:ind w:left="0" w:right="0" w:firstLine="0"/>
              <w:jc w:val="left"/>
            </w:pPr>
            <w:r>
              <w:rPr>
                <w:sz w:val="20"/>
              </w:rPr>
              <w:t xml:space="preserve">29.25 The Supplier shall hold Cyber Essentials Plus or ISO27001 </w:t>
            </w:r>
          </w:p>
          <w:p w14:paraId="0771281F" w14:textId="77777777" w:rsidR="005D76EB" w:rsidRDefault="00F83F80">
            <w:pPr>
              <w:spacing w:after="161" w:line="239" w:lineRule="auto"/>
              <w:ind w:left="0" w:right="0" w:firstLine="0"/>
              <w:jc w:val="left"/>
            </w:pPr>
            <w:r>
              <w:rPr>
                <w:sz w:val="20"/>
              </w:rPr>
              <w:t>(</w:t>
            </w:r>
            <w:proofErr w:type="gramStart"/>
            <w:r>
              <w:rPr>
                <w:sz w:val="20"/>
              </w:rPr>
              <w:t>or</w:t>
            </w:r>
            <w:proofErr w:type="gramEnd"/>
            <w:r>
              <w:rPr>
                <w:sz w:val="20"/>
              </w:rPr>
              <w:t xml:space="preserve"> equivalent) on the services or servers used to deliver the Projects.  </w:t>
            </w:r>
          </w:p>
          <w:p w14:paraId="1B1CD07B" w14:textId="77777777" w:rsidR="005D76EB" w:rsidRDefault="00F83F80">
            <w:pPr>
              <w:spacing w:after="158" w:line="277" w:lineRule="auto"/>
              <w:ind w:left="0" w:right="329" w:firstLine="0"/>
              <w:jc w:val="left"/>
            </w:pPr>
            <w:r>
              <w:rPr>
                <w:sz w:val="20"/>
              </w:rPr>
              <w:t>29.26 The Customer reserves the right to carry out a Security Risk Assessment post the Effective Date of this Contract and the Supplier shall comply with any reasonable requests from the Customer that result from any such Security Risk Assessment undertaken.</w:t>
            </w:r>
            <w:r>
              <w:rPr>
                <w:sz w:val="18"/>
              </w:rPr>
              <w:t xml:space="preserve"> </w:t>
            </w:r>
            <w:r>
              <w:rPr>
                <w:sz w:val="20"/>
              </w:rPr>
              <w:t xml:space="preserve"> </w:t>
            </w:r>
            <w:r>
              <w:rPr>
                <w:sz w:val="18"/>
              </w:rPr>
              <w:t xml:space="preserve"> </w:t>
            </w:r>
            <w:r>
              <w:rPr>
                <w:sz w:val="20"/>
              </w:rPr>
              <w:t xml:space="preserve">  </w:t>
            </w:r>
          </w:p>
          <w:p w14:paraId="3B76C065" w14:textId="77777777" w:rsidR="005D76EB" w:rsidRDefault="00F83F80">
            <w:pPr>
              <w:spacing w:after="159" w:line="277" w:lineRule="auto"/>
              <w:ind w:left="0" w:right="0" w:firstLine="0"/>
              <w:jc w:val="left"/>
            </w:pPr>
            <w:r>
              <w:rPr>
                <w:sz w:val="20"/>
              </w:rPr>
              <w:t xml:space="preserve">29.27 The Supplier shall host Customer Data within the United Kingdom unless otherwise Approved by the Customer (such Approval not to be unreasonably withheld). </w:t>
            </w:r>
          </w:p>
          <w:p w14:paraId="55BFC7FE" w14:textId="77777777" w:rsidR="005D76EB" w:rsidRDefault="00F83F80">
            <w:pPr>
              <w:spacing w:after="14" w:line="259" w:lineRule="auto"/>
              <w:ind w:left="0" w:right="0" w:firstLine="0"/>
              <w:jc w:val="left"/>
            </w:pPr>
            <w:r>
              <w:rPr>
                <w:sz w:val="20"/>
              </w:rPr>
              <w:t xml:space="preserve"> </w:t>
            </w:r>
          </w:p>
          <w:p w14:paraId="39684B4B" w14:textId="77777777" w:rsidR="005D76EB" w:rsidRDefault="00F83F80">
            <w:pPr>
              <w:spacing w:after="103" w:line="259" w:lineRule="auto"/>
              <w:ind w:left="0" w:right="0" w:firstLine="0"/>
              <w:jc w:val="left"/>
            </w:pPr>
            <w:r>
              <w:rPr>
                <w:sz w:val="20"/>
              </w:rPr>
              <w:t xml:space="preserve">Security Clearance </w:t>
            </w:r>
          </w:p>
          <w:p w14:paraId="711D44ED" w14:textId="77777777" w:rsidR="005D76EB" w:rsidRDefault="00F83F80">
            <w:pPr>
              <w:spacing w:after="0" w:line="277" w:lineRule="auto"/>
              <w:ind w:left="0" w:right="167" w:firstLine="0"/>
            </w:pPr>
            <w:r>
              <w:rPr>
                <w:sz w:val="20"/>
              </w:rPr>
              <w:t xml:space="preserve">29.28 The Supplier shall limit access to Customer Data to those of its staff who need access </w:t>
            </w:r>
            <w:proofErr w:type="gramStart"/>
            <w:r>
              <w:rPr>
                <w:sz w:val="20"/>
              </w:rPr>
              <w:t>in order for</w:t>
            </w:r>
            <w:proofErr w:type="gramEnd"/>
            <w:r>
              <w:rPr>
                <w:sz w:val="20"/>
              </w:rPr>
              <w:t xml:space="preserve"> the Supplier to perform the Services and who have the appropriate security clearance as required by the Customer and stipulated in the Statement of </w:t>
            </w:r>
          </w:p>
          <w:p w14:paraId="0AEA1949" w14:textId="77777777" w:rsidR="005D76EB" w:rsidRDefault="00F83F80">
            <w:pPr>
              <w:spacing w:after="0" w:line="259" w:lineRule="auto"/>
              <w:ind w:left="0" w:right="0" w:firstLine="0"/>
              <w:jc w:val="left"/>
            </w:pPr>
            <w:r>
              <w:rPr>
                <w:sz w:val="20"/>
              </w:rPr>
              <w:t xml:space="preserve">Works which shall (if required) be at least equivalent to the BPSS </w:t>
            </w:r>
          </w:p>
        </w:tc>
      </w:tr>
      <w:tr w:rsidR="005D76EB" w14:paraId="79834612" w14:textId="77777777">
        <w:trPr>
          <w:trHeight w:val="485"/>
        </w:trPr>
        <w:tc>
          <w:tcPr>
            <w:tcW w:w="2852" w:type="dxa"/>
            <w:tcBorders>
              <w:top w:val="single" w:sz="8" w:space="0" w:color="000000"/>
              <w:left w:val="single" w:sz="8" w:space="0" w:color="000000"/>
              <w:bottom w:val="single" w:sz="8" w:space="0" w:color="000000"/>
              <w:right w:val="single" w:sz="8" w:space="0" w:color="000000"/>
            </w:tcBorders>
          </w:tcPr>
          <w:p w14:paraId="7FE23B77" w14:textId="77777777" w:rsidR="005D76EB" w:rsidRDefault="005D76EB">
            <w:pPr>
              <w:spacing w:after="160" w:line="259" w:lineRule="auto"/>
              <w:ind w:left="0" w:right="0" w:firstLine="0"/>
              <w:jc w:val="left"/>
            </w:pPr>
          </w:p>
        </w:tc>
        <w:tc>
          <w:tcPr>
            <w:tcW w:w="5984" w:type="dxa"/>
            <w:tcBorders>
              <w:top w:val="single" w:sz="8" w:space="0" w:color="000000"/>
              <w:left w:val="single" w:sz="8" w:space="0" w:color="000000"/>
              <w:bottom w:val="single" w:sz="8" w:space="0" w:color="000000"/>
              <w:right w:val="single" w:sz="8" w:space="0" w:color="000000"/>
            </w:tcBorders>
            <w:vAlign w:val="center"/>
          </w:tcPr>
          <w:p w14:paraId="2510330D" w14:textId="77777777" w:rsidR="005D76EB" w:rsidRDefault="00F83F80">
            <w:pPr>
              <w:spacing w:after="0" w:line="259" w:lineRule="auto"/>
              <w:ind w:left="0" w:right="0" w:firstLine="0"/>
              <w:jc w:val="left"/>
            </w:pPr>
            <w:r>
              <w:rPr>
                <w:sz w:val="20"/>
              </w:rPr>
              <w:t xml:space="preserve">/ SC. </w:t>
            </w:r>
          </w:p>
        </w:tc>
      </w:tr>
    </w:tbl>
    <w:p w14:paraId="3C242443" w14:textId="77777777" w:rsidR="005D76EB" w:rsidRDefault="00F83F80">
      <w:pPr>
        <w:spacing w:after="59" w:line="259" w:lineRule="auto"/>
        <w:ind w:left="31" w:right="0" w:firstLine="0"/>
        <w:jc w:val="left"/>
      </w:pPr>
      <w:r>
        <w:rPr>
          <w:sz w:val="20"/>
        </w:rPr>
        <w:t xml:space="preserve"> </w:t>
      </w:r>
      <w:r>
        <w:t xml:space="preserve"> </w:t>
      </w:r>
    </w:p>
    <w:p w14:paraId="519004C4" w14:textId="77777777" w:rsidR="005D76EB" w:rsidRDefault="00F83F80">
      <w:pPr>
        <w:spacing w:after="81" w:line="259" w:lineRule="auto"/>
        <w:ind w:left="31" w:right="0" w:firstLine="0"/>
        <w:jc w:val="left"/>
      </w:pPr>
      <w:r>
        <w:rPr>
          <w:b/>
          <w:sz w:val="20"/>
        </w:rPr>
        <w:t xml:space="preserve"> </w:t>
      </w:r>
    </w:p>
    <w:p w14:paraId="1D13B8A9" w14:textId="77777777" w:rsidR="005D76EB" w:rsidRDefault="00F83F80">
      <w:pPr>
        <w:spacing w:after="84" w:line="259" w:lineRule="auto"/>
        <w:ind w:left="31" w:right="0" w:firstLine="0"/>
        <w:jc w:val="left"/>
      </w:pPr>
      <w:r>
        <w:rPr>
          <w:b/>
          <w:sz w:val="20"/>
        </w:rPr>
        <w:t xml:space="preserve"> </w:t>
      </w:r>
    </w:p>
    <w:p w14:paraId="189FDCA0" w14:textId="77777777" w:rsidR="005D76EB" w:rsidRDefault="00F83F80">
      <w:pPr>
        <w:spacing w:after="81" w:line="259" w:lineRule="auto"/>
        <w:ind w:left="31" w:right="0" w:firstLine="0"/>
        <w:jc w:val="left"/>
      </w:pPr>
      <w:r>
        <w:rPr>
          <w:b/>
          <w:sz w:val="20"/>
        </w:rPr>
        <w:t xml:space="preserve"> </w:t>
      </w:r>
    </w:p>
    <w:p w14:paraId="47DFA690" w14:textId="77777777" w:rsidR="005D76EB" w:rsidRDefault="00F83F80">
      <w:pPr>
        <w:spacing w:after="84" w:line="259" w:lineRule="auto"/>
        <w:ind w:left="31" w:right="0" w:firstLine="0"/>
        <w:jc w:val="left"/>
      </w:pPr>
      <w:r>
        <w:rPr>
          <w:b/>
          <w:sz w:val="20"/>
        </w:rPr>
        <w:t xml:space="preserve"> </w:t>
      </w:r>
    </w:p>
    <w:p w14:paraId="6A05C43E" w14:textId="77777777" w:rsidR="005D76EB" w:rsidRDefault="00F83F80">
      <w:pPr>
        <w:spacing w:after="81" w:line="259" w:lineRule="auto"/>
        <w:ind w:left="31" w:right="0" w:firstLine="0"/>
        <w:jc w:val="left"/>
      </w:pPr>
      <w:r>
        <w:rPr>
          <w:b/>
          <w:sz w:val="20"/>
        </w:rPr>
        <w:t xml:space="preserve"> </w:t>
      </w:r>
    </w:p>
    <w:p w14:paraId="7A4667DF" w14:textId="77777777" w:rsidR="005D76EB" w:rsidRDefault="00F83F80">
      <w:pPr>
        <w:spacing w:after="84" w:line="259" w:lineRule="auto"/>
        <w:ind w:left="31" w:right="0" w:firstLine="0"/>
        <w:jc w:val="left"/>
      </w:pPr>
      <w:r>
        <w:rPr>
          <w:b/>
          <w:sz w:val="20"/>
        </w:rPr>
        <w:t xml:space="preserve"> </w:t>
      </w:r>
    </w:p>
    <w:p w14:paraId="7A0BBEAF" w14:textId="77777777" w:rsidR="005D76EB" w:rsidRDefault="00F83F80">
      <w:pPr>
        <w:spacing w:after="82" w:line="259" w:lineRule="auto"/>
        <w:ind w:left="31" w:right="0" w:firstLine="0"/>
        <w:jc w:val="left"/>
      </w:pPr>
      <w:r>
        <w:rPr>
          <w:b/>
          <w:sz w:val="20"/>
        </w:rPr>
        <w:t xml:space="preserve"> </w:t>
      </w:r>
    </w:p>
    <w:p w14:paraId="2F9F3656" w14:textId="77777777" w:rsidR="005D76EB" w:rsidRDefault="00F83F80">
      <w:pPr>
        <w:spacing w:after="84" w:line="259" w:lineRule="auto"/>
        <w:ind w:left="31" w:right="0" w:firstLine="0"/>
        <w:jc w:val="left"/>
      </w:pPr>
      <w:r>
        <w:rPr>
          <w:b/>
          <w:sz w:val="20"/>
        </w:rPr>
        <w:t xml:space="preserve"> </w:t>
      </w:r>
    </w:p>
    <w:p w14:paraId="09F45757" w14:textId="77777777" w:rsidR="005D76EB" w:rsidRDefault="00F83F80">
      <w:pPr>
        <w:spacing w:after="81" w:line="259" w:lineRule="auto"/>
        <w:ind w:left="31" w:right="0" w:firstLine="0"/>
        <w:jc w:val="left"/>
      </w:pPr>
      <w:r>
        <w:rPr>
          <w:b/>
          <w:sz w:val="20"/>
        </w:rPr>
        <w:t xml:space="preserve"> </w:t>
      </w:r>
    </w:p>
    <w:p w14:paraId="7DC74CC3" w14:textId="77777777" w:rsidR="005D76EB" w:rsidRDefault="00F83F80">
      <w:pPr>
        <w:spacing w:after="84" w:line="259" w:lineRule="auto"/>
        <w:ind w:left="31" w:right="0" w:firstLine="0"/>
        <w:jc w:val="left"/>
      </w:pPr>
      <w:r>
        <w:rPr>
          <w:b/>
          <w:sz w:val="20"/>
        </w:rPr>
        <w:t xml:space="preserve"> </w:t>
      </w:r>
    </w:p>
    <w:p w14:paraId="61D8E2D4" w14:textId="77777777" w:rsidR="005D76EB" w:rsidRDefault="00F83F80">
      <w:pPr>
        <w:spacing w:after="81" w:line="259" w:lineRule="auto"/>
        <w:ind w:left="31" w:right="0" w:firstLine="0"/>
        <w:jc w:val="left"/>
      </w:pPr>
      <w:r>
        <w:rPr>
          <w:b/>
          <w:sz w:val="20"/>
        </w:rPr>
        <w:t xml:space="preserve"> </w:t>
      </w:r>
    </w:p>
    <w:p w14:paraId="5882C0F2" w14:textId="77777777" w:rsidR="005D76EB" w:rsidRDefault="00F83F80">
      <w:pPr>
        <w:spacing w:after="84" w:line="259" w:lineRule="auto"/>
        <w:ind w:left="31" w:right="0" w:firstLine="0"/>
        <w:jc w:val="left"/>
      </w:pPr>
      <w:r>
        <w:rPr>
          <w:b/>
          <w:sz w:val="20"/>
        </w:rPr>
        <w:t xml:space="preserve"> </w:t>
      </w:r>
    </w:p>
    <w:p w14:paraId="2B30ED44" w14:textId="77777777" w:rsidR="005D76EB" w:rsidRDefault="00F83F80">
      <w:pPr>
        <w:spacing w:after="81" w:line="259" w:lineRule="auto"/>
        <w:ind w:left="31" w:right="0" w:firstLine="0"/>
        <w:jc w:val="left"/>
      </w:pPr>
      <w:r>
        <w:rPr>
          <w:b/>
          <w:sz w:val="20"/>
        </w:rPr>
        <w:t xml:space="preserve"> </w:t>
      </w:r>
    </w:p>
    <w:p w14:paraId="0F0B0C05" w14:textId="77777777" w:rsidR="005D76EB" w:rsidRDefault="00F83F80">
      <w:pPr>
        <w:spacing w:after="103" w:line="259" w:lineRule="auto"/>
        <w:ind w:left="31" w:right="0" w:firstLine="0"/>
        <w:jc w:val="left"/>
      </w:pPr>
      <w:r>
        <w:rPr>
          <w:b/>
          <w:sz w:val="20"/>
        </w:rPr>
        <w:t xml:space="preserve"> </w:t>
      </w:r>
    </w:p>
    <w:p w14:paraId="35D8C5C7" w14:textId="77777777" w:rsidR="005D76EB" w:rsidRDefault="00F83F80">
      <w:pPr>
        <w:spacing w:after="73" w:line="248" w:lineRule="auto"/>
        <w:ind w:left="26" w:right="334"/>
        <w:jc w:val="left"/>
      </w:pPr>
      <w:r>
        <w:rPr>
          <w:b/>
          <w:sz w:val="20"/>
        </w:rPr>
        <w:t>FORMATION OF CONTRACT</w:t>
      </w:r>
      <w:r>
        <w:t xml:space="preserve"> </w:t>
      </w:r>
    </w:p>
    <w:p w14:paraId="58283257" w14:textId="77777777" w:rsidR="005D76EB" w:rsidRDefault="00F83F80">
      <w:pPr>
        <w:spacing w:after="73" w:line="248" w:lineRule="auto"/>
        <w:ind w:left="26" w:right="334"/>
        <w:jc w:val="left"/>
      </w:pPr>
      <w:r>
        <w:rPr>
          <w:b/>
          <w:sz w:val="20"/>
        </w:rPr>
        <w:t>BY SIGNING AND RETURNING THIS LETTER OF APPOINTMENT (which may be done by electronic means) the Supplier agrees to enter a Contract with the Customer to provide the Services in accordance with the terms of this letter and the Contract Terms.</w:t>
      </w:r>
      <w:r>
        <w:t xml:space="preserve"> </w:t>
      </w:r>
    </w:p>
    <w:p w14:paraId="192025A6" w14:textId="77777777" w:rsidR="005D76EB" w:rsidRDefault="00F83F80">
      <w:pPr>
        <w:spacing w:after="73" w:line="248" w:lineRule="auto"/>
        <w:ind w:left="26" w:right="334"/>
        <w:jc w:val="left"/>
      </w:pPr>
      <w:r>
        <w:rPr>
          <w:b/>
          <w:sz w:val="20"/>
        </w:rPr>
        <w:t>The Parties hereby acknowledge and agree that they have read this letter and the Contract Terms.</w:t>
      </w:r>
      <w:r>
        <w:t xml:space="preserve"> </w:t>
      </w:r>
    </w:p>
    <w:p w14:paraId="01511651" w14:textId="77777777" w:rsidR="005D76EB" w:rsidRDefault="00F83F80">
      <w:pPr>
        <w:spacing w:after="18" w:line="248" w:lineRule="auto"/>
        <w:ind w:left="26" w:right="334"/>
        <w:jc w:val="left"/>
      </w:pPr>
      <w:r>
        <w:rPr>
          <w:b/>
          <w:sz w:val="20"/>
        </w:rPr>
        <w:t>The Parties hereby acknowledge and agree that this Contract shall be formed when the Customer acknowledges (which may be done by electronic means) the receipt of the signed copy of this letter from the Supplier within two (2) Working Days from such receipt</w:t>
      </w:r>
      <w:r>
        <w:t xml:space="preserve"> </w:t>
      </w:r>
      <w:r>
        <w:rPr>
          <w:b/>
          <w:sz w:val="20"/>
        </w:rPr>
        <w:t>For and on behalf of the Supplier:                            For and on behalf of the Customer:</w:t>
      </w:r>
      <w:r>
        <w:t xml:space="preserve"> </w:t>
      </w:r>
    </w:p>
    <w:p w14:paraId="1ED1E011" w14:textId="77777777" w:rsidR="005D76EB" w:rsidRDefault="00F83F80">
      <w:pPr>
        <w:spacing w:after="43" w:line="259" w:lineRule="auto"/>
        <w:ind w:left="31" w:right="0" w:firstLine="0"/>
        <w:jc w:val="left"/>
      </w:pPr>
      <w:r>
        <w:rPr>
          <w:sz w:val="20"/>
        </w:rPr>
        <w:t xml:space="preserve"> </w:t>
      </w:r>
    </w:p>
    <w:p w14:paraId="748DC052" w14:textId="1362793B" w:rsidR="005D76EB" w:rsidRDefault="00F83F80">
      <w:pPr>
        <w:tabs>
          <w:tab w:val="center" w:pos="5704"/>
        </w:tabs>
        <w:spacing w:after="36" w:line="250" w:lineRule="auto"/>
        <w:ind w:left="0" w:right="0" w:firstLine="0"/>
        <w:jc w:val="left"/>
      </w:pPr>
      <w:r>
        <w:rPr>
          <w:sz w:val="20"/>
        </w:rPr>
        <w:t xml:space="preserve">Name and Title:   </w:t>
      </w:r>
      <w:proofErr w:type="spellStart"/>
      <w:r w:rsidR="00685A4D" w:rsidRPr="00685A4D">
        <w:rPr>
          <w:sz w:val="20"/>
          <w:highlight w:val="black"/>
        </w:rPr>
        <w:t>xxxxxxxxxxxxxxxxxxxxx</w:t>
      </w:r>
      <w:proofErr w:type="spellEnd"/>
      <w:r w:rsidR="00685A4D">
        <w:rPr>
          <w:sz w:val="20"/>
        </w:rPr>
        <w:t xml:space="preserve">            </w:t>
      </w:r>
      <w:r>
        <w:rPr>
          <w:sz w:val="20"/>
        </w:rPr>
        <w:t xml:space="preserve">   Name and Title</w:t>
      </w:r>
      <w:proofErr w:type="gramStart"/>
      <w:r w:rsidR="00685A4D">
        <w:rPr>
          <w:sz w:val="20"/>
        </w:rPr>
        <w:t xml:space="preserve">: </w:t>
      </w:r>
      <w:r w:rsidRPr="00685A4D">
        <w:rPr>
          <w:sz w:val="20"/>
          <w:highlight w:val="black"/>
        </w:rPr>
        <w:t>:</w:t>
      </w:r>
      <w:proofErr w:type="gramEnd"/>
      <w:r w:rsidRPr="00685A4D">
        <w:rPr>
          <w:highlight w:val="black"/>
        </w:rPr>
        <w:t xml:space="preserve"> </w:t>
      </w:r>
      <w:r w:rsidR="00685A4D" w:rsidRPr="00685A4D">
        <w:rPr>
          <w:highlight w:val="black"/>
        </w:rPr>
        <w:t xml:space="preserve"> </w:t>
      </w:r>
      <w:proofErr w:type="spellStart"/>
      <w:r w:rsidR="00685A4D" w:rsidRPr="00685A4D">
        <w:rPr>
          <w:highlight w:val="black"/>
        </w:rPr>
        <w:t>xxxxxxxxxxxxxxxx</w:t>
      </w:r>
      <w:proofErr w:type="spellEnd"/>
    </w:p>
    <w:p w14:paraId="7D17EE74" w14:textId="77777777" w:rsidR="005D76EB" w:rsidRDefault="00F83F80">
      <w:pPr>
        <w:spacing w:after="0" w:line="259" w:lineRule="auto"/>
        <w:ind w:left="31" w:right="0" w:firstLine="0"/>
        <w:jc w:val="left"/>
      </w:pPr>
      <w:r>
        <w:rPr>
          <w:sz w:val="20"/>
        </w:rPr>
        <w:t xml:space="preserve"> </w:t>
      </w:r>
    </w:p>
    <w:p w14:paraId="1A23C683" w14:textId="4AC9875E" w:rsidR="005D76EB" w:rsidRDefault="00685A4D">
      <w:pPr>
        <w:spacing w:after="0" w:line="259" w:lineRule="auto"/>
        <w:ind w:left="1599" w:right="0" w:firstLine="0"/>
        <w:jc w:val="left"/>
      </w:pPr>
      <w:proofErr w:type="spellStart"/>
      <w:r w:rsidRPr="00685A4D">
        <w:rPr>
          <w:sz w:val="20"/>
          <w:highlight w:val="black"/>
        </w:rPr>
        <w:t>xxxxxxxxxxx</w:t>
      </w:r>
      <w:proofErr w:type="spellEnd"/>
    </w:p>
    <w:p w14:paraId="6983587E" w14:textId="751E71D6" w:rsidR="005D76EB" w:rsidRDefault="00F83F80">
      <w:pPr>
        <w:tabs>
          <w:tab w:val="center" w:pos="7346"/>
        </w:tabs>
        <w:spacing w:after="15" w:line="259" w:lineRule="auto"/>
        <w:ind w:left="0" w:right="0" w:firstLine="0"/>
        <w:jc w:val="left"/>
      </w:pPr>
      <w:r>
        <w:rPr>
          <w:sz w:val="20"/>
        </w:rPr>
        <w:t xml:space="preserve"> </w:t>
      </w:r>
      <w:r>
        <w:rPr>
          <w:sz w:val="20"/>
        </w:rPr>
        <w:tab/>
      </w:r>
      <w:proofErr w:type="spellStart"/>
      <w:r w:rsidR="00685A4D" w:rsidRPr="00685A4D">
        <w:rPr>
          <w:rFonts w:ascii="Lucida Console" w:eastAsia="Lucida Console" w:hAnsi="Lucida Console" w:cs="Lucida Console"/>
          <w:sz w:val="18"/>
          <w:highlight w:val="black"/>
        </w:rPr>
        <w:t>xxxxxxxxx</w:t>
      </w:r>
      <w:proofErr w:type="spellEnd"/>
    </w:p>
    <w:p w14:paraId="6EE6CFDC" w14:textId="77777777" w:rsidR="005D76EB" w:rsidRDefault="00F83F80">
      <w:pPr>
        <w:spacing w:after="44" w:line="259" w:lineRule="auto"/>
        <w:ind w:left="31" w:right="0" w:firstLine="0"/>
        <w:jc w:val="left"/>
      </w:pPr>
      <w:r>
        <w:rPr>
          <w:sz w:val="20"/>
        </w:rPr>
        <w:t xml:space="preserve"> </w:t>
      </w:r>
    </w:p>
    <w:p w14:paraId="27C10EF4" w14:textId="3D371631" w:rsidR="005D76EB" w:rsidRDefault="00F83F80">
      <w:pPr>
        <w:spacing w:after="4" w:line="250" w:lineRule="auto"/>
        <w:ind w:left="26" w:right="1975"/>
      </w:pPr>
      <w:r>
        <w:rPr>
          <w:sz w:val="20"/>
        </w:rPr>
        <w:t>Signature</w:t>
      </w:r>
      <w:r w:rsidR="00685A4D">
        <w:rPr>
          <w:sz w:val="20"/>
        </w:rPr>
        <w:t>:</w:t>
      </w:r>
      <w:proofErr w:type="gramStart"/>
      <w:r w:rsidR="00685A4D">
        <w:rPr>
          <w:sz w:val="20"/>
        </w:rPr>
        <w:t xml:space="preserve">  </w:t>
      </w:r>
      <w:r w:rsidRPr="00685A4D">
        <w:rPr>
          <w:sz w:val="20"/>
          <w:highlight w:val="black"/>
        </w:rPr>
        <w:t>:</w:t>
      </w:r>
      <w:proofErr w:type="gramEnd"/>
      <w:r w:rsidRPr="00685A4D">
        <w:rPr>
          <w:sz w:val="20"/>
          <w:highlight w:val="black"/>
        </w:rPr>
        <w:t xml:space="preserve">         </w:t>
      </w:r>
      <w:proofErr w:type="spellStart"/>
      <w:r w:rsidR="00685A4D" w:rsidRPr="00685A4D">
        <w:rPr>
          <w:sz w:val="20"/>
          <w:highlight w:val="black"/>
        </w:rPr>
        <w:t>xxxxxxx</w:t>
      </w:r>
      <w:proofErr w:type="spellEnd"/>
      <w:r>
        <w:rPr>
          <w:sz w:val="20"/>
        </w:rPr>
        <w:t xml:space="preserve">                                                       Signature:</w:t>
      </w:r>
      <w:r>
        <w:t xml:space="preserve"> </w:t>
      </w:r>
      <w:proofErr w:type="spellStart"/>
      <w:r w:rsidR="00685A4D" w:rsidRPr="00685A4D">
        <w:rPr>
          <w:highlight w:val="black"/>
        </w:rPr>
        <w:t>xxxxxx</w:t>
      </w:r>
      <w:proofErr w:type="spellEnd"/>
    </w:p>
    <w:p w14:paraId="34676D00" w14:textId="77777777" w:rsidR="005D76EB" w:rsidRDefault="00F83F80">
      <w:pPr>
        <w:spacing w:after="24" w:line="259" w:lineRule="auto"/>
        <w:ind w:left="31" w:right="1975" w:firstLine="0"/>
        <w:jc w:val="left"/>
      </w:pPr>
      <w:r>
        <w:rPr>
          <w:sz w:val="20"/>
        </w:rPr>
        <w:t xml:space="preserve"> </w:t>
      </w:r>
    </w:p>
    <w:p w14:paraId="7ECD61FA" w14:textId="77777777" w:rsidR="005D76EB" w:rsidRDefault="00F83F80">
      <w:pPr>
        <w:spacing w:after="21" w:line="259" w:lineRule="auto"/>
        <w:ind w:left="31" w:right="1975" w:firstLine="0"/>
        <w:jc w:val="left"/>
      </w:pPr>
      <w:r>
        <w:rPr>
          <w:sz w:val="20"/>
        </w:rPr>
        <w:t xml:space="preserve"> </w:t>
      </w:r>
    </w:p>
    <w:p w14:paraId="2834B0E1" w14:textId="77777777" w:rsidR="005D76EB" w:rsidRDefault="00F83F80">
      <w:pPr>
        <w:spacing w:after="82" w:line="259" w:lineRule="auto"/>
        <w:ind w:left="31" w:right="1975" w:firstLine="0"/>
        <w:jc w:val="left"/>
      </w:pPr>
      <w:r>
        <w:rPr>
          <w:sz w:val="20"/>
        </w:rPr>
        <w:t xml:space="preserve"> </w:t>
      </w:r>
    </w:p>
    <w:p w14:paraId="0872615D" w14:textId="77777777" w:rsidR="005D76EB" w:rsidRDefault="00F83F80">
      <w:pPr>
        <w:tabs>
          <w:tab w:val="center" w:pos="5808"/>
        </w:tabs>
        <w:spacing w:after="4" w:line="250" w:lineRule="auto"/>
        <w:ind w:left="0" w:right="0" w:firstLine="0"/>
        <w:jc w:val="left"/>
      </w:pPr>
      <w:r>
        <w:rPr>
          <w:sz w:val="20"/>
        </w:rPr>
        <w:t>Date:                                                                            Date:</w:t>
      </w:r>
      <w:r>
        <w:rPr>
          <w:sz w:val="31"/>
          <w:vertAlign w:val="subscript"/>
        </w:rPr>
        <w:t>22-09-21</w:t>
      </w:r>
      <w:r>
        <w:rPr>
          <w:sz w:val="31"/>
          <w:vertAlign w:val="subscript"/>
        </w:rPr>
        <w:tab/>
      </w:r>
      <w:r>
        <w:t xml:space="preserve"> </w:t>
      </w:r>
      <w:r>
        <w:rPr>
          <w:rFonts w:ascii="Lucida Console" w:eastAsia="Lucida Console" w:hAnsi="Lucida Console" w:cs="Lucida Console"/>
          <w:sz w:val="18"/>
        </w:rPr>
        <w:t>1/10/2021</w:t>
      </w:r>
    </w:p>
    <w:p w14:paraId="270DD40D" w14:textId="77777777" w:rsidR="005D76EB" w:rsidRDefault="00F83F80">
      <w:pPr>
        <w:pStyle w:val="Heading1"/>
        <w:spacing w:after="79"/>
      </w:pPr>
      <w:r>
        <w:t xml:space="preserve">ANNEX A Customer Project Specification </w:t>
      </w:r>
    </w:p>
    <w:p w14:paraId="588CB117" w14:textId="77777777" w:rsidR="005D76EB" w:rsidRDefault="00F83F80">
      <w:pPr>
        <w:spacing w:after="55" w:line="259" w:lineRule="auto"/>
        <w:ind w:left="42" w:right="0" w:firstLine="0"/>
        <w:jc w:val="center"/>
      </w:pPr>
      <w:r>
        <w:rPr>
          <w:b/>
          <w:sz w:val="24"/>
        </w:rPr>
        <w:t xml:space="preserve"> </w:t>
      </w:r>
    </w:p>
    <w:p w14:paraId="2872AC4E" w14:textId="77777777" w:rsidR="005D76EB" w:rsidRDefault="00F83F80">
      <w:pPr>
        <w:spacing w:after="0" w:line="259" w:lineRule="auto"/>
        <w:ind w:left="26" w:right="0"/>
        <w:jc w:val="left"/>
      </w:pPr>
      <w:r>
        <w:rPr>
          <w:b/>
          <w:u w:val="single" w:color="000000"/>
        </w:rPr>
        <w:t>Specification of Requirements: Trade and Investment Measurement</w:t>
      </w:r>
      <w:r>
        <w:t xml:space="preserve">  </w:t>
      </w:r>
    </w:p>
    <w:p w14:paraId="5248E3DB" w14:textId="77777777" w:rsidR="005D76EB" w:rsidRDefault="00F83F80">
      <w:pPr>
        <w:spacing w:after="0" w:line="259" w:lineRule="auto"/>
        <w:ind w:left="31" w:right="0" w:firstLine="0"/>
        <w:jc w:val="left"/>
      </w:pPr>
      <w:r>
        <w:rPr>
          <w:rFonts w:ascii="Segoe UI" w:eastAsia="Segoe UI" w:hAnsi="Segoe UI" w:cs="Segoe UI"/>
          <w:sz w:val="18"/>
        </w:rPr>
        <w:t xml:space="preserve"> </w:t>
      </w:r>
    </w:p>
    <w:p w14:paraId="515A3940" w14:textId="77777777" w:rsidR="005D76EB" w:rsidRDefault="00F83F80">
      <w:pPr>
        <w:pStyle w:val="Heading2"/>
        <w:ind w:left="26"/>
      </w:pPr>
      <w:r>
        <w:t xml:space="preserve">1 About the Department for International Trade – the Customer </w:t>
      </w:r>
      <w:r>
        <w:rPr>
          <w:b w:val="0"/>
          <w:u w:val="none"/>
        </w:rPr>
        <w:t xml:space="preserve"> </w:t>
      </w:r>
      <w:r>
        <w:rPr>
          <w:rFonts w:ascii="Segoe UI" w:eastAsia="Segoe UI" w:hAnsi="Segoe UI" w:cs="Segoe UI"/>
          <w:b w:val="0"/>
          <w:sz w:val="28"/>
          <w:u w:val="none"/>
          <w:vertAlign w:val="subscript"/>
        </w:rPr>
        <w:t xml:space="preserve"> </w:t>
      </w:r>
    </w:p>
    <w:p w14:paraId="0D532D49" w14:textId="77777777" w:rsidR="005D76EB" w:rsidRDefault="00F83F80">
      <w:pPr>
        <w:spacing w:after="0" w:line="259" w:lineRule="auto"/>
        <w:ind w:left="751" w:right="0" w:firstLine="0"/>
        <w:jc w:val="left"/>
      </w:pPr>
      <w:r>
        <w:t xml:space="preserve">  </w:t>
      </w:r>
      <w:r>
        <w:rPr>
          <w:rFonts w:ascii="Segoe UI" w:eastAsia="Segoe UI" w:hAnsi="Segoe UI" w:cs="Segoe UI"/>
          <w:sz w:val="18"/>
        </w:rPr>
        <w:t xml:space="preserve"> </w:t>
      </w:r>
    </w:p>
    <w:p w14:paraId="4AFD059D" w14:textId="77777777" w:rsidR="005D76EB" w:rsidRDefault="00F83F80">
      <w:pPr>
        <w:ind w:right="43"/>
      </w:pPr>
      <w:r>
        <w:t xml:space="preserve">The Department for International Trade (DIT) is an international economic department which was created in July 2016. DIT is responsible for promoting British trade across the world and ensuring the UK takes advantage of the huge opportunities open to it. To do this DIT’s main responsibilities include: </w:t>
      </w:r>
      <w:r>
        <w:rPr>
          <w:rFonts w:ascii="Segoe UI" w:eastAsia="Segoe UI" w:hAnsi="Segoe UI" w:cs="Segoe UI"/>
          <w:sz w:val="28"/>
          <w:vertAlign w:val="subscript"/>
        </w:rPr>
        <w:t xml:space="preserve"> </w:t>
      </w:r>
    </w:p>
    <w:p w14:paraId="67CD256F" w14:textId="77777777" w:rsidR="005D76EB" w:rsidRDefault="00F83F80">
      <w:pPr>
        <w:spacing w:after="0" w:line="259" w:lineRule="auto"/>
        <w:ind w:left="31" w:right="0" w:firstLine="0"/>
        <w:jc w:val="left"/>
      </w:pPr>
      <w:r>
        <w:t xml:space="preserve"> </w:t>
      </w:r>
      <w:r>
        <w:rPr>
          <w:rFonts w:ascii="Segoe UI" w:eastAsia="Segoe UI" w:hAnsi="Segoe UI" w:cs="Segoe UI"/>
          <w:sz w:val="18"/>
        </w:rPr>
        <w:t xml:space="preserve"> </w:t>
      </w:r>
    </w:p>
    <w:p w14:paraId="44220584" w14:textId="77777777" w:rsidR="005D76EB" w:rsidRDefault="00F83F80">
      <w:pPr>
        <w:numPr>
          <w:ilvl w:val="0"/>
          <w:numId w:val="1"/>
        </w:numPr>
        <w:ind w:right="43" w:hanging="360"/>
      </w:pPr>
      <w:r>
        <w:t xml:space="preserve">bringing together policy, </w:t>
      </w:r>
      <w:proofErr w:type="gramStart"/>
      <w:r>
        <w:t>promotion</w:t>
      </w:r>
      <w:proofErr w:type="gramEnd"/>
      <w:r>
        <w:t xml:space="preserve"> and financial expertise to break down barriers to trade and investment, and help businesses succeed  </w:t>
      </w:r>
    </w:p>
    <w:p w14:paraId="683A6BE6" w14:textId="77777777" w:rsidR="005D76EB" w:rsidRDefault="00F83F80">
      <w:pPr>
        <w:numPr>
          <w:ilvl w:val="0"/>
          <w:numId w:val="1"/>
        </w:numPr>
        <w:ind w:right="43" w:hanging="360"/>
      </w:pPr>
      <w:r>
        <w:t xml:space="preserve">delivering a new trade policy framework for the UK as we leave the EU  </w:t>
      </w:r>
    </w:p>
    <w:p w14:paraId="244A3351" w14:textId="77777777" w:rsidR="005D76EB" w:rsidRDefault="00F83F80">
      <w:pPr>
        <w:numPr>
          <w:ilvl w:val="0"/>
          <w:numId w:val="1"/>
        </w:numPr>
        <w:ind w:right="43" w:hanging="360"/>
      </w:pPr>
      <w:r>
        <w:t xml:space="preserve">promoting British trade and investment across the world  </w:t>
      </w:r>
    </w:p>
    <w:p w14:paraId="4D9F7F52" w14:textId="77777777" w:rsidR="005D76EB" w:rsidRDefault="00F83F80">
      <w:pPr>
        <w:numPr>
          <w:ilvl w:val="0"/>
          <w:numId w:val="1"/>
        </w:numPr>
        <w:ind w:right="43" w:hanging="360"/>
      </w:pPr>
      <w:r>
        <w:t xml:space="preserve">building the global appetite for British goods and services  </w:t>
      </w:r>
    </w:p>
    <w:p w14:paraId="7AE43EE8" w14:textId="77777777" w:rsidR="005D76EB" w:rsidRDefault="00F83F80">
      <w:pPr>
        <w:spacing w:after="0" w:line="259" w:lineRule="auto"/>
        <w:ind w:left="737" w:right="0" w:firstLine="0"/>
        <w:jc w:val="left"/>
      </w:pPr>
      <w:r>
        <w:t xml:space="preserve">    </w:t>
      </w:r>
      <w:r>
        <w:rPr>
          <w:rFonts w:ascii="Segoe UI" w:eastAsia="Segoe UI" w:hAnsi="Segoe UI" w:cs="Segoe UI"/>
          <w:sz w:val="18"/>
        </w:rPr>
        <w:t xml:space="preserve"> </w:t>
      </w:r>
    </w:p>
    <w:p w14:paraId="214E4D7C" w14:textId="77777777" w:rsidR="005D76EB" w:rsidRDefault="00F83F80">
      <w:pPr>
        <w:pStyle w:val="Heading2"/>
        <w:ind w:left="26"/>
      </w:pPr>
      <w:r>
        <w:t xml:space="preserve">2 Introduction </w:t>
      </w:r>
      <w:r>
        <w:rPr>
          <w:b w:val="0"/>
          <w:u w:val="none"/>
        </w:rPr>
        <w:t xml:space="preserve"> </w:t>
      </w:r>
      <w:r>
        <w:rPr>
          <w:rFonts w:ascii="Segoe UI" w:eastAsia="Segoe UI" w:hAnsi="Segoe UI" w:cs="Segoe UI"/>
          <w:b w:val="0"/>
          <w:sz w:val="28"/>
          <w:u w:val="none"/>
          <w:vertAlign w:val="subscript"/>
        </w:rPr>
        <w:t xml:space="preserve"> </w:t>
      </w:r>
    </w:p>
    <w:p w14:paraId="53FF439F" w14:textId="77777777" w:rsidR="005D76EB" w:rsidRDefault="00F83F80">
      <w:pPr>
        <w:ind w:right="43"/>
      </w:pPr>
      <w:r>
        <w:t xml:space="preserve">This section sets out the technical requirements for a contract to conduct research projects covering Trade and Investment Measurement. The Contractor will have a clear appreciation of the objectives, relevant </w:t>
      </w:r>
      <w:proofErr w:type="gramStart"/>
      <w:r>
        <w:t>experience</w:t>
      </w:r>
      <w:proofErr w:type="gramEnd"/>
      <w:r>
        <w:t xml:space="preserve"> and breadth of expertise necessary to provide this service.  </w:t>
      </w:r>
      <w:r>
        <w:rPr>
          <w:rFonts w:ascii="Segoe UI" w:eastAsia="Segoe UI" w:hAnsi="Segoe UI" w:cs="Segoe UI"/>
          <w:sz w:val="28"/>
          <w:vertAlign w:val="subscript"/>
        </w:rPr>
        <w:t xml:space="preserve"> </w:t>
      </w:r>
    </w:p>
    <w:p w14:paraId="02D1FFBC" w14:textId="77777777" w:rsidR="005D76EB" w:rsidRDefault="00F83F80">
      <w:pPr>
        <w:spacing w:after="0" w:line="259" w:lineRule="auto"/>
        <w:ind w:left="31" w:right="0" w:firstLine="0"/>
        <w:jc w:val="left"/>
      </w:pPr>
      <w:r>
        <w:t xml:space="preserve"> </w:t>
      </w:r>
      <w:r>
        <w:rPr>
          <w:rFonts w:ascii="Segoe UI" w:eastAsia="Segoe UI" w:hAnsi="Segoe UI" w:cs="Segoe UI"/>
          <w:sz w:val="18"/>
        </w:rPr>
        <w:t xml:space="preserve"> </w:t>
      </w:r>
    </w:p>
    <w:p w14:paraId="4D4C8206" w14:textId="77777777" w:rsidR="005D76EB" w:rsidRDefault="00F83F80">
      <w:pPr>
        <w:ind w:right="43"/>
      </w:pPr>
      <w:r>
        <w:t xml:space="preserve">The Customer will be commissioning four Contracts and the themes are set out in the table below. </w:t>
      </w:r>
      <w:r>
        <w:rPr>
          <w:rFonts w:ascii="Segoe UI" w:eastAsia="Segoe UI" w:hAnsi="Segoe UI" w:cs="Segoe UI"/>
          <w:sz w:val="28"/>
          <w:vertAlign w:val="subscript"/>
        </w:rPr>
        <w:t xml:space="preserve"> </w:t>
      </w:r>
    </w:p>
    <w:p w14:paraId="0B24F8E7" w14:textId="77777777" w:rsidR="005D76EB" w:rsidRDefault="00F83F80">
      <w:pPr>
        <w:spacing w:after="0" w:line="259" w:lineRule="auto"/>
        <w:ind w:left="31" w:right="0" w:firstLine="0"/>
        <w:jc w:val="left"/>
      </w:pPr>
      <w:r>
        <w:t xml:space="preserve"> </w:t>
      </w:r>
      <w:r>
        <w:rPr>
          <w:rFonts w:ascii="Segoe UI" w:eastAsia="Segoe UI" w:hAnsi="Segoe UI" w:cs="Segoe UI"/>
          <w:sz w:val="18"/>
        </w:rPr>
        <w:t xml:space="preserve"> </w:t>
      </w:r>
    </w:p>
    <w:tbl>
      <w:tblPr>
        <w:tblStyle w:val="TableGrid"/>
        <w:tblW w:w="9011" w:type="dxa"/>
        <w:tblInd w:w="41" w:type="dxa"/>
        <w:tblCellMar>
          <w:top w:w="4" w:type="dxa"/>
          <w:right w:w="48" w:type="dxa"/>
        </w:tblCellMar>
        <w:tblLook w:val="04A0" w:firstRow="1" w:lastRow="0" w:firstColumn="1" w:lastColumn="0" w:noHBand="0" w:noVBand="1"/>
      </w:tblPr>
      <w:tblGrid>
        <w:gridCol w:w="2744"/>
        <w:gridCol w:w="828"/>
        <w:gridCol w:w="5439"/>
      </w:tblGrid>
      <w:tr w:rsidR="005D76EB" w14:paraId="4C514F17" w14:textId="77777777">
        <w:trPr>
          <w:trHeight w:val="274"/>
        </w:trPr>
        <w:tc>
          <w:tcPr>
            <w:tcW w:w="2744" w:type="dxa"/>
            <w:tcBorders>
              <w:top w:val="single" w:sz="8" w:space="0" w:color="000000"/>
              <w:left w:val="single" w:sz="8" w:space="0" w:color="000000"/>
              <w:bottom w:val="single" w:sz="8" w:space="0" w:color="000000"/>
              <w:right w:val="single" w:sz="8" w:space="0" w:color="000000"/>
            </w:tcBorders>
          </w:tcPr>
          <w:p w14:paraId="246D5C6F" w14:textId="77777777" w:rsidR="005D76EB" w:rsidRDefault="00F83F80">
            <w:pPr>
              <w:spacing w:after="0" w:line="259" w:lineRule="auto"/>
              <w:ind w:left="0" w:right="0" w:firstLine="0"/>
              <w:jc w:val="left"/>
            </w:pPr>
            <w:r>
              <w:rPr>
                <w:b/>
              </w:rPr>
              <w:t>Theme</w:t>
            </w:r>
            <w:r>
              <w:rPr>
                <w:rFonts w:ascii="Calibri" w:eastAsia="Calibri" w:hAnsi="Calibri" w:cs="Calibri"/>
              </w:rPr>
              <w:t xml:space="preserve"> </w:t>
            </w:r>
          </w:p>
        </w:tc>
        <w:tc>
          <w:tcPr>
            <w:tcW w:w="6267" w:type="dxa"/>
            <w:gridSpan w:val="2"/>
            <w:tcBorders>
              <w:top w:val="single" w:sz="8" w:space="0" w:color="000000"/>
              <w:left w:val="single" w:sz="8" w:space="0" w:color="000000"/>
              <w:bottom w:val="single" w:sz="8" w:space="0" w:color="000000"/>
              <w:right w:val="single" w:sz="8" w:space="0" w:color="000000"/>
            </w:tcBorders>
          </w:tcPr>
          <w:p w14:paraId="127FCFBD" w14:textId="77777777" w:rsidR="005D76EB" w:rsidRDefault="00F83F80">
            <w:pPr>
              <w:spacing w:after="0" w:line="259" w:lineRule="auto"/>
              <w:ind w:left="0" w:right="0" w:firstLine="0"/>
              <w:jc w:val="left"/>
            </w:pPr>
            <w:r>
              <w:rPr>
                <w:b/>
              </w:rPr>
              <w:t>Coverage</w:t>
            </w:r>
            <w:r>
              <w:rPr>
                <w:rFonts w:ascii="Calibri" w:eastAsia="Calibri" w:hAnsi="Calibri" w:cs="Calibri"/>
              </w:rPr>
              <w:t xml:space="preserve"> </w:t>
            </w:r>
          </w:p>
        </w:tc>
      </w:tr>
      <w:tr w:rsidR="005D76EB" w14:paraId="101CF9EC" w14:textId="77777777">
        <w:trPr>
          <w:trHeight w:val="1032"/>
        </w:trPr>
        <w:tc>
          <w:tcPr>
            <w:tcW w:w="2744" w:type="dxa"/>
            <w:tcBorders>
              <w:top w:val="single" w:sz="8" w:space="0" w:color="000000"/>
              <w:left w:val="single" w:sz="8" w:space="0" w:color="000000"/>
              <w:bottom w:val="single" w:sz="8" w:space="0" w:color="000000"/>
              <w:right w:val="single" w:sz="8" w:space="0" w:color="000000"/>
            </w:tcBorders>
          </w:tcPr>
          <w:p w14:paraId="6653FF7E" w14:textId="77777777" w:rsidR="005D76EB" w:rsidRDefault="00F83F80">
            <w:pPr>
              <w:spacing w:after="0" w:line="259" w:lineRule="auto"/>
              <w:ind w:left="0" w:right="0" w:firstLine="0"/>
              <w:jc w:val="left"/>
            </w:pPr>
            <w:r>
              <w:rPr>
                <w:b/>
              </w:rPr>
              <w:t>Export and Investment</w:t>
            </w:r>
            <w:r>
              <w:rPr>
                <w:rFonts w:ascii="Calibri" w:eastAsia="Calibri" w:hAnsi="Calibri" w:cs="Calibri"/>
              </w:rPr>
              <w:t xml:space="preserve"> </w:t>
            </w:r>
          </w:p>
        </w:tc>
        <w:tc>
          <w:tcPr>
            <w:tcW w:w="6267" w:type="dxa"/>
            <w:gridSpan w:val="2"/>
            <w:tcBorders>
              <w:top w:val="single" w:sz="8" w:space="0" w:color="000000"/>
              <w:left w:val="single" w:sz="8" w:space="0" w:color="000000"/>
              <w:bottom w:val="single" w:sz="8" w:space="0" w:color="000000"/>
              <w:right w:val="single" w:sz="8" w:space="0" w:color="000000"/>
            </w:tcBorders>
          </w:tcPr>
          <w:p w14:paraId="3F7D7252" w14:textId="77777777" w:rsidR="005D76EB" w:rsidRDefault="00F83F80">
            <w:pPr>
              <w:numPr>
                <w:ilvl w:val="0"/>
                <w:numId w:val="8"/>
              </w:numPr>
              <w:spacing w:after="0" w:line="259" w:lineRule="auto"/>
              <w:ind w:right="0" w:hanging="360"/>
              <w:jc w:val="left"/>
            </w:pPr>
            <w:r>
              <w:t>Export promotion</w:t>
            </w:r>
            <w:r>
              <w:rPr>
                <w:rFonts w:ascii="Calibri" w:eastAsia="Calibri" w:hAnsi="Calibri" w:cs="Calibri"/>
              </w:rPr>
              <w:t xml:space="preserve"> </w:t>
            </w:r>
          </w:p>
          <w:p w14:paraId="4A977CB2" w14:textId="77777777" w:rsidR="005D76EB" w:rsidRDefault="00F83F80">
            <w:pPr>
              <w:numPr>
                <w:ilvl w:val="0"/>
                <w:numId w:val="8"/>
              </w:numPr>
              <w:spacing w:after="0" w:line="259" w:lineRule="auto"/>
              <w:ind w:right="0" w:hanging="360"/>
              <w:jc w:val="left"/>
            </w:pPr>
            <w:r>
              <w:t>Investment promotion</w:t>
            </w:r>
            <w:r>
              <w:rPr>
                <w:rFonts w:ascii="Calibri" w:eastAsia="Calibri" w:hAnsi="Calibri" w:cs="Calibri"/>
              </w:rPr>
              <w:t xml:space="preserve"> </w:t>
            </w:r>
          </w:p>
          <w:p w14:paraId="30978864" w14:textId="77777777" w:rsidR="005D76EB" w:rsidRDefault="00F83F80">
            <w:pPr>
              <w:numPr>
                <w:ilvl w:val="0"/>
                <w:numId w:val="8"/>
              </w:numPr>
              <w:spacing w:after="0" w:line="259" w:lineRule="auto"/>
              <w:ind w:right="0" w:hanging="360"/>
              <w:jc w:val="left"/>
            </w:pPr>
            <w:r>
              <w:t>Foreign Direct Investment (FDI)</w:t>
            </w:r>
            <w:r>
              <w:rPr>
                <w:rFonts w:ascii="Calibri" w:eastAsia="Calibri" w:hAnsi="Calibri" w:cs="Calibri"/>
              </w:rPr>
              <w:t xml:space="preserve"> </w:t>
            </w:r>
          </w:p>
          <w:p w14:paraId="405821FF" w14:textId="77777777" w:rsidR="005D76EB" w:rsidRDefault="00F83F80">
            <w:pPr>
              <w:numPr>
                <w:ilvl w:val="0"/>
                <w:numId w:val="8"/>
              </w:numPr>
              <w:spacing w:after="0" w:line="259" w:lineRule="auto"/>
              <w:ind w:right="0" w:hanging="360"/>
              <w:jc w:val="left"/>
            </w:pPr>
            <w:r>
              <w:t>Export Finance</w:t>
            </w:r>
            <w:r>
              <w:rPr>
                <w:rFonts w:ascii="Calibri" w:eastAsia="Calibri" w:hAnsi="Calibri" w:cs="Calibri"/>
              </w:rPr>
              <w:t xml:space="preserve"> </w:t>
            </w:r>
          </w:p>
        </w:tc>
      </w:tr>
      <w:tr w:rsidR="005D76EB" w14:paraId="70D3B03D" w14:textId="77777777">
        <w:trPr>
          <w:trHeight w:val="778"/>
        </w:trPr>
        <w:tc>
          <w:tcPr>
            <w:tcW w:w="2744" w:type="dxa"/>
            <w:tcBorders>
              <w:top w:val="single" w:sz="8" w:space="0" w:color="000000"/>
              <w:left w:val="single" w:sz="8" w:space="0" w:color="000000"/>
              <w:bottom w:val="single" w:sz="8" w:space="0" w:color="000000"/>
              <w:right w:val="single" w:sz="8" w:space="0" w:color="000000"/>
            </w:tcBorders>
          </w:tcPr>
          <w:p w14:paraId="42AC94BF" w14:textId="77777777" w:rsidR="005D76EB" w:rsidRDefault="00F83F80">
            <w:pPr>
              <w:spacing w:after="0" w:line="259" w:lineRule="auto"/>
              <w:ind w:left="0" w:right="0" w:firstLine="0"/>
            </w:pPr>
            <w:r>
              <w:rPr>
                <w:b/>
              </w:rPr>
              <w:t>Business Attitudes and Public Perceptions</w:t>
            </w:r>
            <w:r>
              <w:rPr>
                <w:rFonts w:ascii="Calibri" w:eastAsia="Calibri" w:hAnsi="Calibri" w:cs="Calibri"/>
              </w:rPr>
              <w:t xml:space="preserve"> </w:t>
            </w:r>
          </w:p>
        </w:tc>
        <w:tc>
          <w:tcPr>
            <w:tcW w:w="6267" w:type="dxa"/>
            <w:gridSpan w:val="2"/>
            <w:tcBorders>
              <w:top w:val="single" w:sz="8" w:space="0" w:color="000000"/>
              <w:left w:val="single" w:sz="8" w:space="0" w:color="000000"/>
              <w:bottom w:val="single" w:sz="8" w:space="0" w:color="000000"/>
              <w:right w:val="single" w:sz="8" w:space="0" w:color="000000"/>
            </w:tcBorders>
          </w:tcPr>
          <w:p w14:paraId="71D33E32" w14:textId="77777777" w:rsidR="005D76EB" w:rsidRDefault="00F83F80">
            <w:pPr>
              <w:numPr>
                <w:ilvl w:val="0"/>
                <w:numId w:val="9"/>
              </w:numPr>
              <w:spacing w:after="0" w:line="259" w:lineRule="auto"/>
              <w:ind w:right="0" w:hanging="360"/>
              <w:jc w:val="left"/>
            </w:pPr>
            <w:r>
              <w:t>Attitudes and perceptions</w:t>
            </w:r>
            <w:r>
              <w:rPr>
                <w:rFonts w:ascii="Calibri" w:eastAsia="Calibri" w:hAnsi="Calibri" w:cs="Calibri"/>
              </w:rPr>
              <w:t xml:space="preserve"> </w:t>
            </w:r>
          </w:p>
          <w:p w14:paraId="50060A0F" w14:textId="77777777" w:rsidR="005D76EB" w:rsidRDefault="00F83F80">
            <w:pPr>
              <w:numPr>
                <w:ilvl w:val="0"/>
                <w:numId w:val="9"/>
              </w:numPr>
              <w:spacing w:after="0" w:line="259" w:lineRule="auto"/>
              <w:ind w:right="0" w:hanging="360"/>
              <w:jc w:val="left"/>
            </w:pPr>
            <w:r>
              <w:t>Understanding of DIT customers</w:t>
            </w:r>
            <w:r>
              <w:rPr>
                <w:rFonts w:ascii="Calibri" w:eastAsia="Calibri" w:hAnsi="Calibri" w:cs="Calibri"/>
              </w:rPr>
              <w:t xml:space="preserve"> </w:t>
            </w:r>
          </w:p>
          <w:p w14:paraId="12BCD212" w14:textId="77777777" w:rsidR="005D76EB" w:rsidRDefault="00F83F80">
            <w:pPr>
              <w:numPr>
                <w:ilvl w:val="0"/>
                <w:numId w:val="9"/>
              </w:numPr>
              <w:spacing w:after="0" w:line="259" w:lineRule="auto"/>
              <w:ind w:right="0" w:hanging="360"/>
              <w:jc w:val="left"/>
            </w:pPr>
            <w:r>
              <w:t>Consultations, Survey, Polling</w:t>
            </w:r>
            <w:r>
              <w:rPr>
                <w:rFonts w:ascii="Calibri" w:eastAsia="Calibri" w:hAnsi="Calibri" w:cs="Calibri"/>
              </w:rPr>
              <w:t xml:space="preserve"> </w:t>
            </w:r>
          </w:p>
        </w:tc>
      </w:tr>
      <w:tr w:rsidR="005D76EB" w14:paraId="3E342369" w14:textId="77777777">
        <w:trPr>
          <w:trHeight w:val="1287"/>
        </w:trPr>
        <w:tc>
          <w:tcPr>
            <w:tcW w:w="2744" w:type="dxa"/>
            <w:tcBorders>
              <w:top w:val="single" w:sz="8" w:space="0" w:color="000000"/>
              <w:left w:val="single" w:sz="8" w:space="0" w:color="000000"/>
              <w:bottom w:val="single" w:sz="8" w:space="0" w:color="000000"/>
              <w:right w:val="single" w:sz="8" w:space="0" w:color="000000"/>
            </w:tcBorders>
          </w:tcPr>
          <w:p w14:paraId="041CFABE" w14:textId="77777777" w:rsidR="005D76EB" w:rsidRDefault="00F83F80">
            <w:pPr>
              <w:tabs>
                <w:tab w:val="center" w:pos="1458"/>
                <w:tab w:val="right" w:pos="2696"/>
              </w:tabs>
              <w:spacing w:after="0" w:line="259" w:lineRule="auto"/>
              <w:ind w:left="0" w:right="0" w:firstLine="0"/>
              <w:jc w:val="left"/>
            </w:pPr>
            <w:r>
              <w:rPr>
                <w:b/>
              </w:rPr>
              <w:t xml:space="preserve">Open </w:t>
            </w:r>
            <w:r>
              <w:rPr>
                <w:b/>
              </w:rPr>
              <w:tab/>
              <w:t xml:space="preserve">Markets </w:t>
            </w:r>
            <w:r>
              <w:rPr>
                <w:b/>
              </w:rPr>
              <w:tab/>
              <w:t xml:space="preserve">and </w:t>
            </w:r>
          </w:p>
          <w:p w14:paraId="66CBF1C2" w14:textId="77777777" w:rsidR="005D76EB" w:rsidRDefault="00F83F80">
            <w:pPr>
              <w:spacing w:after="0" w:line="259" w:lineRule="auto"/>
              <w:ind w:left="0" w:right="0" w:firstLine="0"/>
              <w:jc w:val="left"/>
            </w:pPr>
            <w:r>
              <w:rPr>
                <w:b/>
              </w:rPr>
              <w:t>Global Prosperity</w:t>
            </w:r>
            <w:r>
              <w:rPr>
                <w:rFonts w:ascii="Calibri" w:eastAsia="Calibri" w:hAnsi="Calibri" w:cs="Calibri"/>
              </w:rPr>
              <w:t xml:space="preserve"> </w:t>
            </w:r>
          </w:p>
        </w:tc>
        <w:tc>
          <w:tcPr>
            <w:tcW w:w="6267" w:type="dxa"/>
            <w:gridSpan w:val="2"/>
            <w:tcBorders>
              <w:top w:val="single" w:sz="8" w:space="0" w:color="000000"/>
              <w:left w:val="single" w:sz="8" w:space="0" w:color="000000"/>
              <w:bottom w:val="single" w:sz="8" w:space="0" w:color="000000"/>
              <w:right w:val="single" w:sz="8" w:space="0" w:color="000000"/>
            </w:tcBorders>
          </w:tcPr>
          <w:p w14:paraId="39069C28" w14:textId="77777777" w:rsidR="005D76EB" w:rsidRDefault="00F83F80">
            <w:pPr>
              <w:numPr>
                <w:ilvl w:val="0"/>
                <w:numId w:val="10"/>
              </w:numPr>
              <w:spacing w:after="0" w:line="259" w:lineRule="auto"/>
              <w:ind w:right="0" w:hanging="360"/>
              <w:jc w:val="left"/>
            </w:pPr>
            <w:r>
              <w:t>Free Trade Agreements</w:t>
            </w:r>
            <w:r>
              <w:rPr>
                <w:rFonts w:ascii="Calibri" w:eastAsia="Calibri" w:hAnsi="Calibri" w:cs="Calibri"/>
              </w:rPr>
              <w:t xml:space="preserve"> </w:t>
            </w:r>
          </w:p>
          <w:p w14:paraId="4DA18DF6" w14:textId="77777777" w:rsidR="005D76EB" w:rsidRDefault="00F83F80">
            <w:pPr>
              <w:numPr>
                <w:ilvl w:val="0"/>
                <w:numId w:val="10"/>
              </w:numPr>
              <w:spacing w:after="0" w:line="259" w:lineRule="auto"/>
              <w:ind w:right="0" w:hanging="360"/>
              <w:jc w:val="left"/>
            </w:pPr>
            <w:r>
              <w:t>Market Access Barriers, Remedies and Disputes</w:t>
            </w:r>
            <w:r>
              <w:rPr>
                <w:rFonts w:ascii="Calibri" w:eastAsia="Calibri" w:hAnsi="Calibri" w:cs="Calibri"/>
              </w:rPr>
              <w:t xml:space="preserve"> </w:t>
            </w:r>
          </w:p>
          <w:p w14:paraId="49CFF1A1" w14:textId="77777777" w:rsidR="005D76EB" w:rsidRDefault="00F83F80">
            <w:pPr>
              <w:numPr>
                <w:ilvl w:val="0"/>
                <w:numId w:val="10"/>
              </w:numPr>
              <w:spacing w:after="0" w:line="259" w:lineRule="auto"/>
              <w:ind w:right="0" w:hanging="360"/>
              <w:jc w:val="left"/>
            </w:pPr>
            <w:r>
              <w:t>Future of Trade &amp; Global Value Chains (GVCs)</w:t>
            </w:r>
            <w:r>
              <w:rPr>
                <w:rFonts w:ascii="Calibri" w:eastAsia="Calibri" w:hAnsi="Calibri" w:cs="Calibri"/>
              </w:rPr>
              <w:t xml:space="preserve"> </w:t>
            </w:r>
          </w:p>
          <w:p w14:paraId="49759078" w14:textId="77777777" w:rsidR="005D76EB" w:rsidRDefault="00F83F80">
            <w:pPr>
              <w:numPr>
                <w:ilvl w:val="0"/>
                <w:numId w:val="10"/>
              </w:numPr>
              <w:spacing w:after="0" w:line="259" w:lineRule="auto"/>
              <w:ind w:right="0" w:hanging="360"/>
              <w:jc w:val="left"/>
            </w:pPr>
            <w:r>
              <w:t>Global Prosperity &amp; Official Development Assistance (ODA)</w:t>
            </w:r>
            <w:r>
              <w:rPr>
                <w:rFonts w:ascii="Calibri" w:eastAsia="Calibri" w:hAnsi="Calibri" w:cs="Calibri"/>
              </w:rPr>
              <w:t xml:space="preserve"> </w:t>
            </w:r>
          </w:p>
        </w:tc>
      </w:tr>
      <w:tr w:rsidR="005D76EB" w14:paraId="0F6DFC24" w14:textId="77777777">
        <w:trPr>
          <w:trHeight w:val="1032"/>
        </w:trPr>
        <w:tc>
          <w:tcPr>
            <w:tcW w:w="2744" w:type="dxa"/>
            <w:tcBorders>
              <w:top w:val="single" w:sz="8" w:space="0" w:color="000000"/>
              <w:left w:val="single" w:sz="8" w:space="0" w:color="000000"/>
              <w:bottom w:val="single" w:sz="8" w:space="0" w:color="000000"/>
              <w:right w:val="single" w:sz="8" w:space="0" w:color="000000"/>
            </w:tcBorders>
          </w:tcPr>
          <w:p w14:paraId="713F487C" w14:textId="77777777" w:rsidR="005D76EB" w:rsidRDefault="00F83F80">
            <w:pPr>
              <w:spacing w:after="0" w:line="259" w:lineRule="auto"/>
              <w:ind w:left="0" w:right="0" w:firstLine="0"/>
              <w:jc w:val="left"/>
            </w:pPr>
            <w:r>
              <w:rPr>
                <w:b/>
              </w:rPr>
              <w:t>Trade and Investment Measurement</w:t>
            </w:r>
            <w:r>
              <w:rPr>
                <w:rFonts w:ascii="Calibri" w:eastAsia="Calibri" w:hAnsi="Calibri" w:cs="Calibri"/>
              </w:rPr>
              <w:t xml:space="preserve"> </w:t>
            </w:r>
          </w:p>
        </w:tc>
        <w:tc>
          <w:tcPr>
            <w:tcW w:w="6267" w:type="dxa"/>
            <w:gridSpan w:val="2"/>
            <w:tcBorders>
              <w:top w:val="single" w:sz="8" w:space="0" w:color="000000"/>
              <w:left w:val="single" w:sz="8" w:space="0" w:color="000000"/>
              <w:bottom w:val="single" w:sz="8" w:space="0" w:color="000000"/>
              <w:right w:val="single" w:sz="8" w:space="0" w:color="000000"/>
            </w:tcBorders>
          </w:tcPr>
          <w:p w14:paraId="23CCB8FB" w14:textId="77777777" w:rsidR="005D76EB" w:rsidRDefault="00F83F80">
            <w:pPr>
              <w:numPr>
                <w:ilvl w:val="0"/>
                <w:numId w:val="11"/>
              </w:numPr>
              <w:spacing w:after="0" w:line="259" w:lineRule="auto"/>
              <w:ind w:right="0" w:hanging="360"/>
              <w:jc w:val="left"/>
            </w:pPr>
            <w:proofErr w:type="spellStart"/>
            <w:r>
              <w:t>Globalisation</w:t>
            </w:r>
            <w:proofErr w:type="spellEnd"/>
            <w:r>
              <w:t xml:space="preserve"> and GVCs</w:t>
            </w:r>
            <w:r>
              <w:rPr>
                <w:rFonts w:ascii="Calibri" w:eastAsia="Calibri" w:hAnsi="Calibri" w:cs="Calibri"/>
              </w:rPr>
              <w:t xml:space="preserve"> </w:t>
            </w:r>
          </w:p>
          <w:p w14:paraId="7FE13971" w14:textId="77777777" w:rsidR="005D76EB" w:rsidRDefault="00F83F80">
            <w:pPr>
              <w:numPr>
                <w:ilvl w:val="0"/>
                <w:numId w:val="11"/>
              </w:numPr>
              <w:spacing w:after="0" w:line="259" w:lineRule="auto"/>
              <w:ind w:right="0" w:hanging="360"/>
              <w:jc w:val="left"/>
            </w:pPr>
            <w:r>
              <w:t>FDI</w:t>
            </w:r>
            <w:r>
              <w:rPr>
                <w:rFonts w:ascii="Calibri" w:eastAsia="Calibri" w:hAnsi="Calibri" w:cs="Calibri"/>
              </w:rPr>
              <w:t xml:space="preserve"> </w:t>
            </w:r>
          </w:p>
          <w:p w14:paraId="7E659018" w14:textId="77777777" w:rsidR="005D76EB" w:rsidRDefault="00F83F80">
            <w:pPr>
              <w:numPr>
                <w:ilvl w:val="0"/>
                <w:numId w:val="11"/>
              </w:numPr>
              <w:spacing w:after="0" w:line="259" w:lineRule="auto"/>
              <w:ind w:right="0" w:hanging="360"/>
              <w:jc w:val="left"/>
            </w:pPr>
            <w:r>
              <w:t>Trade in Services/Modes of supply</w:t>
            </w:r>
            <w:r>
              <w:rPr>
                <w:rFonts w:ascii="Calibri" w:eastAsia="Calibri" w:hAnsi="Calibri" w:cs="Calibri"/>
              </w:rPr>
              <w:t xml:space="preserve"> </w:t>
            </w:r>
          </w:p>
          <w:p w14:paraId="1955E63A" w14:textId="77777777" w:rsidR="005D76EB" w:rsidRDefault="00F83F80">
            <w:pPr>
              <w:numPr>
                <w:ilvl w:val="0"/>
                <w:numId w:val="11"/>
              </w:numPr>
              <w:spacing w:after="0" w:line="259" w:lineRule="auto"/>
              <w:ind w:right="0" w:hanging="360"/>
              <w:jc w:val="left"/>
            </w:pPr>
            <w:r>
              <w:t>Transit trade in goods</w:t>
            </w:r>
            <w:r>
              <w:rPr>
                <w:rFonts w:ascii="Calibri" w:eastAsia="Calibri" w:hAnsi="Calibri" w:cs="Calibri"/>
              </w:rPr>
              <w:t xml:space="preserve"> </w:t>
            </w:r>
          </w:p>
        </w:tc>
      </w:tr>
      <w:tr w:rsidR="005D76EB" w14:paraId="7D995639" w14:textId="77777777">
        <w:trPr>
          <w:trHeight w:val="254"/>
        </w:trPr>
        <w:tc>
          <w:tcPr>
            <w:tcW w:w="2744" w:type="dxa"/>
            <w:tcBorders>
              <w:top w:val="nil"/>
              <w:left w:val="single" w:sz="8" w:space="0" w:color="000000"/>
              <w:bottom w:val="nil"/>
              <w:right w:val="single" w:sz="8" w:space="0" w:color="000000"/>
            </w:tcBorders>
          </w:tcPr>
          <w:p w14:paraId="096EA5FB" w14:textId="77777777" w:rsidR="005D76EB" w:rsidRDefault="005D76EB">
            <w:pPr>
              <w:spacing w:after="160" w:line="259" w:lineRule="auto"/>
              <w:ind w:left="0" w:right="0" w:firstLine="0"/>
              <w:jc w:val="left"/>
            </w:pPr>
          </w:p>
        </w:tc>
        <w:tc>
          <w:tcPr>
            <w:tcW w:w="828" w:type="dxa"/>
            <w:tcBorders>
              <w:top w:val="nil"/>
              <w:left w:val="single" w:sz="8" w:space="0" w:color="000000"/>
              <w:bottom w:val="nil"/>
              <w:right w:val="nil"/>
            </w:tcBorders>
          </w:tcPr>
          <w:p w14:paraId="74E24ACC" w14:textId="77777777" w:rsidR="005D76EB" w:rsidRDefault="00F83F80">
            <w:pPr>
              <w:spacing w:after="0" w:line="259" w:lineRule="auto"/>
              <w:ind w:left="315" w:right="0" w:firstLine="0"/>
              <w:jc w:val="center"/>
            </w:pPr>
            <w:r>
              <w:rPr>
                <w:rFonts w:ascii="Segoe UI Symbol" w:eastAsia="Segoe UI Symbol" w:hAnsi="Segoe UI Symbol" w:cs="Segoe UI Symbol"/>
                <w:sz w:val="20"/>
              </w:rPr>
              <w:t></w:t>
            </w:r>
            <w:r>
              <w:rPr>
                <w:sz w:val="20"/>
              </w:rPr>
              <w:t xml:space="preserve"> </w:t>
            </w:r>
          </w:p>
        </w:tc>
        <w:tc>
          <w:tcPr>
            <w:tcW w:w="5439" w:type="dxa"/>
            <w:tcBorders>
              <w:top w:val="nil"/>
              <w:left w:val="nil"/>
              <w:bottom w:val="nil"/>
              <w:right w:val="single" w:sz="8" w:space="0" w:color="000000"/>
            </w:tcBorders>
          </w:tcPr>
          <w:p w14:paraId="285C724A" w14:textId="77777777" w:rsidR="005D76EB" w:rsidRDefault="00F83F80">
            <w:pPr>
              <w:spacing w:after="0" w:line="259" w:lineRule="auto"/>
              <w:ind w:left="0" w:right="0" w:firstLine="0"/>
              <w:jc w:val="left"/>
            </w:pPr>
            <w:r>
              <w:t>Digital Trade</w:t>
            </w:r>
            <w:r>
              <w:rPr>
                <w:rFonts w:ascii="Calibri" w:eastAsia="Calibri" w:hAnsi="Calibri" w:cs="Calibri"/>
              </w:rPr>
              <w:t xml:space="preserve"> </w:t>
            </w:r>
          </w:p>
        </w:tc>
      </w:tr>
      <w:tr w:rsidR="005D76EB" w14:paraId="3885083F" w14:textId="77777777">
        <w:trPr>
          <w:trHeight w:val="263"/>
        </w:trPr>
        <w:tc>
          <w:tcPr>
            <w:tcW w:w="2744" w:type="dxa"/>
            <w:tcBorders>
              <w:top w:val="nil"/>
              <w:left w:val="single" w:sz="8" w:space="0" w:color="000000"/>
              <w:bottom w:val="single" w:sz="8" w:space="0" w:color="000000"/>
              <w:right w:val="single" w:sz="8" w:space="0" w:color="000000"/>
            </w:tcBorders>
          </w:tcPr>
          <w:p w14:paraId="7E8DC4A3" w14:textId="77777777" w:rsidR="005D76EB" w:rsidRDefault="005D76EB">
            <w:pPr>
              <w:spacing w:after="160" w:line="259" w:lineRule="auto"/>
              <w:ind w:left="0" w:right="0" w:firstLine="0"/>
              <w:jc w:val="left"/>
            </w:pPr>
          </w:p>
        </w:tc>
        <w:tc>
          <w:tcPr>
            <w:tcW w:w="828" w:type="dxa"/>
            <w:tcBorders>
              <w:top w:val="nil"/>
              <w:left w:val="single" w:sz="8" w:space="0" w:color="000000"/>
              <w:bottom w:val="single" w:sz="8" w:space="0" w:color="000000"/>
              <w:right w:val="nil"/>
            </w:tcBorders>
          </w:tcPr>
          <w:p w14:paraId="1FBD8BD7" w14:textId="77777777" w:rsidR="005D76EB" w:rsidRDefault="00F83F80">
            <w:pPr>
              <w:spacing w:after="0" w:line="259" w:lineRule="auto"/>
              <w:ind w:left="315" w:right="0" w:firstLine="0"/>
              <w:jc w:val="center"/>
            </w:pPr>
            <w:r>
              <w:rPr>
                <w:rFonts w:ascii="Segoe UI Symbol" w:eastAsia="Segoe UI Symbol" w:hAnsi="Segoe UI Symbol" w:cs="Segoe UI Symbol"/>
                <w:sz w:val="20"/>
              </w:rPr>
              <w:t></w:t>
            </w:r>
            <w:r>
              <w:rPr>
                <w:sz w:val="20"/>
              </w:rPr>
              <w:t xml:space="preserve"> </w:t>
            </w:r>
          </w:p>
        </w:tc>
        <w:tc>
          <w:tcPr>
            <w:tcW w:w="5439" w:type="dxa"/>
            <w:tcBorders>
              <w:top w:val="nil"/>
              <w:left w:val="nil"/>
              <w:bottom w:val="single" w:sz="8" w:space="0" w:color="000000"/>
              <w:right w:val="single" w:sz="8" w:space="0" w:color="000000"/>
            </w:tcBorders>
          </w:tcPr>
          <w:p w14:paraId="45AA7CDD" w14:textId="77777777" w:rsidR="005D76EB" w:rsidRDefault="00F83F80">
            <w:pPr>
              <w:spacing w:after="0" w:line="259" w:lineRule="auto"/>
              <w:ind w:left="0" w:right="0" w:firstLine="0"/>
              <w:jc w:val="left"/>
            </w:pPr>
            <w:r>
              <w:t>Trade and employment</w:t>
            </w:r>
            <w:r>
              <w:rPr>
                <w:rFonts w:ascii="Calibri" w:eastAsia="Calibri" w:hAnsi="Calibri" w:cs="Calibri"/>
              </w:rPr>
              <w:t xml:space="preserve"> </w:t>
            </w:r>
          </w:p>
        </w:tc>
      </w:tr>
    </w:tbl>
    <w:p w14:paraId="629A2A2F" w14:textId="77777777" w:rsidR="005D76EB" w:rsidRDefault="00F83F80">
      <w:pPr>
        <w:spacing w:after="0" w:line="259" w:lineRule="auto"/>
        <w:ind w:left="31" w:right="0" w:firstLine="0"/>
        <w:jc w:val="left"/>
      </w:pPr>
      <w:r>
        <w:rPr>
          <w:rFonts w:ascii="Calibri" w:eastAsia="Calibri" w:hAnsi="Calibri" w:cs="Calibri"/>
        </w:rPr>
        <w:t xml:space="preserve">  </w:t>
      </w:r>
    </w:p>
    <w:p w14:paraId="4F5129FC" w14:textId="77777777" w:rsidR="005D76EB" w:rsidRDefault="00F83F80">
      <w:pPr>
        <w:ind w:right="43"/>
      </w:pPr>
      <w:r>
        <w:t xml:space="preserve">This specification is for the Trade and Investment Management Contract. </w:t>
      </w:r>
      <w:r>
        <w:rPr>
          <w:rFonts w:ascii="Segoe UI" w:eastAsia="Segoe UI" w:hAnsi="Segoe UI" w:cs="Segoe UI"/>
          <w:sz w:val="28"/>
          <w:vertAlign w:val="subscript"/>
        </w:rPr>
        <w:t xml:space="preserve"> </w:t>
      </w:r>
    </w:p>
    <w:p w14:paraId="77C48B60" w14:textId="77777777" w:rsidR="005D76EB" w:rsidRDefault="00F83F80">
      <w:pPr>
        <w:spacing w:after="79" w:line="259" w:lineRule="auto"/>
        <w:ind w:left="391" w:right="0" w:firstLine="0"/>
        <w:jc w:val="left"/>
      </w:pPr>
      <w:r>
        <w:t xml:space="preserve"> </w:t>
      </w:r>
      <w:r>
        <w:rPr>
          <w:rFonts w:ascii="Segoe UI" w:eastAsia="Segoe UI" w:hAnsi="Segoe UI" w:cs="Segoe UI"/>
          <w:sz w:val="18"/>
        </w:rPr>
        <w:t xml:space="preserve"> </w:t>
      </w:r>
    </w:p>
    <w:p w14:paraId="4A23D21E" w14:textId="77777777" w:rsidR="005D76EB" w:rsidRDefault="00F83F80">
      <w:pPr>
        <w:pStyle w:val="Heading2"/>
        <w:ind w:left="26"/>
      </w:pPr>
      <w:r>
        <w:rPr>
          <w:u w:val="none"/>
        </w:rPr>
        <w:t xml:space="preserve">2 </w:t>
      </w:r>
      <w:r>
        <w:t>Background</w:t>
      </w:r>
      <w:r>
        <w:rPr>
          <w:u w:val="none"/>
        </w:rPr>
        <w:t xml:space="preserve">  </w:t>
      </w:r>
    </w:p>
    <w:p w14:paraId="5B40A6A2" w14:textId="77777777" w:rsidR="005D76EB" w:rsidRDefault="00F83F80">
      <w:pPr>
        <w:spacing w:after="0" w:line="259" w:lineRule="auto"/>
        <w:ind w:left="391" w:right="0" w:firstLine="0"/>
        <w:jc w:val="left"/>
      </w:pPr>
      <w:r>
        <w:rPr>
          <w:b/>
        </w:rPr>
        <w:t xml:space="preserve"> </w:t>
      </w:r>
    </w:p>
    <w:p w14:paraId="5A45779B" w14:textId="77777777" w:rsidR="005D76EB" w:rsidRDefault="00F83F80">
      <w:pPr>
        <w:spacing w:after="4" w:line="250" w:lineRule="auto"/>
        <w:ind w:left="376" w:right="47" w:hanging="360"/>
      </w:pPr>
      <w:r>
        <w:rPr>
          <w:sz w:val="20"/>
        </w:rPr>
        <w:t xml:space="preserve">2.1 The UK’s decision to withdraw from the EU has intensified demand for more timely, </w:t>
      </w:r>
      <w:proofErr w:type="gramStart"/>
      <w:r>
        <w:rPr>
          <w:sz w:val="20"/>
        </w:rPr>
        <w:t>granular</w:t>
      </w:r>
      <w:proofErr w:type="gramEnd"/>
      <w:r>
        <w:rPr>
          <w:sz w:val="20"/>
        </w:rPr>
        <w:t xml:space="preserve"> and robust trade and investment statistics. DIT must deliver a trade agenda that works for all. Therefore, it is important DIT is aware of current UK trading and investment patterns with the rest of the world, and that it has the capability to assess and measure the impact of different trade policies. To achieve this, DIT must have access to informative and timely trade and investment statistics. Providing accurate and robust measurements of trade and investment can be challenging. To ensure negotiators and policy makers have the most relevant and up to date information available, it is essential DIT works proactively to progress current techniques, and to identify new methods to measure different elements of trade and investment that currently pose significant measurement challenges. </w:t>
      </w:r>
    </w:p>
    <w:p w14:paraId="360A5E95" w14:textId="77777777" w:rsidR="005D76EB" w:rsidRDefault="00F83F80">
      <w:pPr>
        <w:spacing w:after="0" w:line="259" w:lineRule="auto"/>
        <w:ind w:left="31" w:right="0" w:firstLine="0"/>
        <w:jc w:val="left"/>
      </w:pPr>
      <w:r>
        <w:rPr>
          <w:sz w:val="20"/>
        </w:rPr>
        <w:t xml:space="preserve"> </w:t>
      </w:r>
    </w:p>
    <w:p w14:paraId="46DB5BD6" w14:textId="77777777" w:rsidR="005D76EB" w:rsidRDefault="00F83F80">
      <w:pPr>
        <w:spacing w:after="4" w:line="250" w:lineRule="auto"/>
        <w:ind w:left="376" w:right="47" w:hanging="360"/>
      </w:pPr>
      <w:r>
        <w:rPr>
          <w:sz w:val="20"/>
        </w:rPr>
        <w:t xml:space="preserve">2.2 DIT has already begun the process of improving the measurement of official statistics and developing innovative new statistics to measure aspects of trade and investment not previously recorded/published in the UK. Areas of interest, where development work has already started, include (but is not limited to): Digital Trade, </w:t>
      </w:r>
      <w:proofErr w:type="spellStart"/>
      <w:r>
        <w:rPr>
          <w:sz w:val="20"/>
        </w:rPr>
        <w:t>Globalisation</w:t>
      </w:r>
      <w:proofErr w:type="spellEnd"/>
      <w:r>
        <w:rPr>
          <w:sz w:val="20"/>
        </w:rPr>
        <w:t xml:space="preserve"> and GVCs, Trade in Services, Transit trade in goods and Trade in Employment. The ongoing methodological challenges of measuring trade and investment, coupled with the growing availability of new and/or changing data sources, means that there is an increasing requirement for research </w:t>
      </w:r>
      <w:proofErr w:type="gramStart"/>
      <w:r>
        <w:rPr>
          <w:sz w:val="20"/>
        </w:rPr>
        <w:t>in the area of</w:t>
      </w:r>
      <w:proofErr w:type="gramEnd"/>
      <w:r>
        <w:rPr>
          <w:sz w:val="20"/>
        </w:rPr>
        <w:t xml:space="preserve"> Trade and Investment Measurement. This Contract will be used as a platform to supplement and/or extend the research projects already commissioned by the department.  </w:t>
      </w:r>
    </w:p>
    <w:p w14:paraId="685EF52F" w14:textId="77777777" w:rsidR="005D76EB" w:rsidRDefault="00F83F80">
      <w:pPr>
        <w:spacing w:after="0" w:line="259" w:lineRule="auto"/>
        <w:ind w:left="31" w:right="0" w:firstLine="0"/>
        <w:jc w:val="left"/>
      </w:pPr>
      <w:r>
        <w:rPr>
          <w:rFonts w:ascii="Segoe UI" w:eastAsia="Segoe UI" w:hAnsi="Segoe UI" w:cs="Segoe UI"/>
          <w:sz w:val="18"/>
        </w:rPr>
        <w:t xml:space="preserve"> </w:t>
      </w:r>
    </w:p>
    <w:p w14:paraId="1DF1011D" w14:textId="77777777" w:rsidR="005D76EB" w:rsidRDefault="00F83F80">
      <w:pPr>
        <w:pStyle w:val="Heading2"/>
        <w:ind w:left="26"/>
      </w:pPr>
      <w:r>
        <w:t>4 Requirement</w:t>
      </w:r>
      <w:r>
        <w:rPr>
          <w:b w:val="0"/>
          <w:u w:val="none"/>
        </w:rPr>
        <w:t xml:space="preserve"> </w:t>
      </w:r>
      <w:r>
        <w:rPr>
          <w:rFonts w:ascii="Segoe UI" w:eastAsia="Segoe UI" w:hAnsi="Segoe UI" w:cs="Segoe UI"/>
          <w:b w:val="0"/>
          <w:sz w:val="28"/>
          <w:u w:val="none"/>
          <w:vertAlign w:val="subscript"/>
        </w:rPr>
        <w:t xml:space="preserve"> </w:t>
      </w:r>
    </w:p>
    <w:p w14:paraId="41C484BC" w14:textId="77777777" w:rsidR="005D76EB" w:rsidRDefault="00F83F80">
      <w:pPr>
        <w:ind w:right="43"/>
      </w:pPr>
      <w:r>
        <w:t xml:space="preserve">The requirement is for a supplier to deliver quick turnaround research projects for the duration of this Contract. These research projects would relate to the collection and/or analysis of information on Trade and Investment Measurement as set out below.   </w:t>
      </w:r>
      <w:r>
        <w:rPr>
          <w:rFonts w:ascii="Segoe UI" w:eastAsia="Segoe UI" w:hAnsi="Segoe UI" w:cs="Segoe UI"/>
          <w:sz w:val="28"/>
          <w:vertAlign w:val="subscript"/>
        </w:rPr>
        <w:t xml:space="preserve"> </w:t>
      </w:r>
    </w:p>
    <w:p w14:paraId="2B24F9EA" w14:textId="77777777" w:rsidR="005D76EB" w:rsidRDefault="00F83F80">
      <w:pPr>
        <w:spacing w:after="0" w:line="259" w:lineRule="auto"/>
        <w:ind w:left="31" w:right="0" w:firstLine="0"/>
        <w:jc w:val="left"/>
      </w:pPr>
      <w:r>
        <w:rPr>
          <w:b/>
        </w:rPr>
        <w:t xml:space="preserve"> </w:t>
      </w:r>
    </w:p>
    <w:p w14:paraId="449442C6" w14:textId="77777777" w:rsidR="005D76EB" w:rsidRDefault="00F83F80">
      <w:pPr>
        <w:pStyle w:val="Heading2"/>
        <w:ind w:left="26"/>
      </w:pPr>
      <w:r>
        <w:t>5 Service specifications</w:t>
      </w:r>
      <w:r>
        <w:rPr>
          <w:b w:val="0"/>
          <w:u w:val="none"/>
        </w:rPr>
        <w:t xml:space="preserve"> </w:t>
      </w:r>
      <w:r>
        <w:rPr>
          <w:rFonts w:ascii="Segoe UI" w:eastAsia="Segoe UI" w:hAnsi="Segoe UI" w:cs="Segoe UI"/>
          <w:b w:val="0"/>
          <w:sz w:val="28"/>
          <w:u w:val="none"/>
          <w:vertAlign w:val="subscript"/>
        </w:rPr>
        <w:t xml:space="preserve"> </w:t>
      </w:r>
    </w:p>
    <w:p w14:paraId="06D28BB0" w14:textId="77777777" w:rsidR="005D76EB" w:rsidRDefault="00F83F80">
      <w:pPr>
        <w:ind w:right="43"/>
      </w:pPr>
      <w:r>
        <w:t xml:space="preserve">Tenderers will need to be experienced providers of quantitative and qualitative research, as well as other innovative methods including data science skills. Tenderers must also have experience in delivering a range of data collection methods and experience of managing multiple projects simultaneously and delivering each project on time and to budget, including responding rapidly and effectively to changing priorities and the need to reallocate resources. More detail on the types of projects can be found below.   </w:t>
      </w:r>
    </w:p>
    <w:p w14:paraId="564585AD" w14:textId="77777777" w:rsidR="005D76EB" w:rsidRDefault="00F83F80">
      <w:pPr>
        <w:spacing w:after="0" w:line="259" w:lineRule="auto"/>
        <w:ind w:left="31" w:right="0" w:firstLine="0"/>
        <w:jc w:val="left"/>
      </w:pPr>
      <w:r>
        <w:rPr>
          <w:color w:val="FF0000"/>
        </w:rPr>
        <w:t xml:space="preserve"> </w:t>
      </w:r>
    </w:p>
    <w:p w14:paraId="4426142A" w14:textId="77777777" w:rsidR="005D76EB" w:rsidRDefault="00F83F80">
      <w:pPr>
        <w:pStyle w:val="Heading2"/>
        <w:ind w:left="26"/>
      </w:pPr>
      <w:r>
        <w:t>6 Objectives of the Contract</w:t>
      </w:r>
      <w:r>
        <w:rPr>
          <w:b w:val="0"/>
          <w:u w:val="none"/>
        </w:rPr>
        <w:t xml:space="preserve"> </w:t>
      </w:r>
      <w:r>
        <w:rPr>
          <w:rFonts w:ascii="Segoe UI" w:eastAsia="Segoe UI" w:hAnsi="Segoe UI" w:cs="Segoe UI"/>
          <w:b w:val="0"/>
          <w:sz w:val="28"/>
          <w:u w:val="none"/>
          <w:vertAlign w:val="subscript"/>
        </w:rPr>
        <w:t xml:space="preserve"> </w:t>
      </w:r>
    </w:p>
    <w:p w14:paraId="03E072B1" w14:textId="77777777" w:rsidR="005D76EB" w:rsidRDefault="00F83F80">
      <w:pPr>
        <w:ind w:right="43"/>
      </w:pPr>
      <w:r>
        <w:t xml:space="preserve">The specific research projects will be developed through the contract period according to emerging policy priorities and research needs for the Customer. Below are some examples of potential projects that have been identified as possible early priorities.  </w:t>
      </w:r>
    </w:p>
    <w:p w14:paraId="549CA533" w14:textId="77777777" w:rsidR="005D76EB" w:rsidRDefault="00F83F80">
      <w:pPr>
        <w:spacing w:after="0" w:line="259" w:lineRule="auto"/>
        <w:ind w:left="31" w:right="0" w:firstLine="0"/>
        <w:jc w:val="left"/>
      </w:pPr>
      <w:r>
        <w:t xml:space="preserve"> </w:t>
      </w:r>
    </w:p>
    <w:p w14:paraId="187A7883" w14:textId="77777777" w:rsidR="005D76EB" w:rsidRDefault="00F83F80">
      <w:pPr>
        <w:numPr>
          <w:ilvl w:val="0"/>
          <w:numId w:val="2"/>
        </w:numPr>
        <w:ind w:right="43" w:hanging="360"/>
      </w:pPr>
      <w:r>
        <w:t xml:space="preserve">How can </w:t>
      </w:r>
      <w:proofErr w:type="gramStart"/>
      <w:r>
        <w:t>open source</w:t>
      </w:r>
      <w:proofErr w:type="gramEnd"/>
      <w:r>
        <w:t xml:space="preserve"> data, big data, and data science techniques inform DIT about the future of trade and trade promotion? </w:t>
      </w:r>
    </w:p>
    <w:p w14:paraId="2D6DEB0B" w14:textId="77777777" w:rsidR="005D76EB" w:rsidRDefault="00F83F80">
      <w:pPr>
        <w:numPr>
          <w:ilvl w:val="0"/>
          <w:numId w:val="2"/>
        </w:numPr>
        <w:ind w:right="43" w:hanging="360"/>
      </w:pPr>
      <w:r>
        <w:t xml:space="preserve">How can DIT estimate the value of intellectual property within global supply chains? </w:t>
      </w:r>
    </w:p>
    <w:p w14:paraId="6CDEDA56" w14:textId="77777777" w:rsidR="005D76EB" w:rsidRDefault="00F83F80">
      <w:pPr>
        <w:numPr>
          <w:ilvl w:val="0"/>
          <w:numId w:val="2"/>
        </w:numPr>
        <w:ind w:right="43" w:hanging="360"/>
      </w:pPr>
      <w:r>
        <w:t xml:space="preserve">How can data linking be used to improve the granularity and quality of trade and investment statistics?  </w:t>
      </w:r>
    </w:p>
    <w:p w14:paraId="3C6B112D" w14:textId="77777777" w:rsidR="005D76EB" w:rsidRDefault="00F83F80">
      <w:pPr>
        <w:numPr>
          <w:ilvl w:val="0"/>
          <w:numId w:val="2"/>
        </w:numPr>
        <w:ind w:right="43" w:hanging="360"/>
      </w:pPr>
      <w:r>
        <w:t xml:space="preserve">How can current collection and measurement methods be improved to provide a more accurate and timelier picture of trade and investment performance in the UK? </w:t>
      </w:r>
    </w:p>
    <w:p w14:paraId="727EAF9B" w14:textId="77777777" w:rsidR="005D76EB" w:rsidRDefault="00F83F80">
      <w:pPr>
        <w:numPr>
          <w:ilvl w:val="0"/>
          <w:numId w:val="2"/>
        </w:numPr>
        <w:ind w:right="43" w:hanging="360"/>
      </w:pPr>
      <w:r>
        <w:t xml:space="preserve">How can data science techniques be used to improve visualisations of trade statistics and databases? </w:t>
      </w:r>
    </w:p>
    <w:p w14:paraId="0123B95C" w14:textId="77777777" w:rsidR="005D76EB" w:rsidRDefault="00F83F80">
      <w:pPr>
        <w:numPr>
          <w:ilvl w:val="0"/>
          <w:numId w:val="2"/>
        </w:numPr>
        <w:ind w:right="43" w:hanging="360"/>
      </w:pPr>
      <w:r>
        <w:t xml:space="preserve">How can we improve the measurement and recording of intangible trade flows such as trade in services (including Modes of Supply) and digitally delivered trade?  </w:t>
      </w:r>
    </w:p>
    <w:p w14:paraId="528AAF33" w14:textId="77777777" w:rsidR="005D76EB" w:rsidRDefault="00F83F80">
      <w:pPr>
        <w:numPr>
          <w:ilvl w:val="0"/>
          <w:numId w:val="2"/>
        </w:numPr>
        <w:ind w:right="43" w:hanging="360"/>
      </w:pPr>
      <w:r>
        <w:t xml:space="preserve">What further data sources could help build a more complete picture of aspects such as the exporter or investor journey?  </w:t>
      </w:r>
    </w:p>
    <w:p w14:paraId="2D701AE3" w14:textId="77777777" w:rsidR="005D76EB" w:rsidRDefault="00F83F80">
      <w:pPr>
        <w:numPr>
          <w:ilvl w:val="0"/>
          <w:numId w:val="2"/>
        </w:numPr>
        <w:ind w:right="43" w:hanging="360"/>
      </w:pPr>
      <w:r>
        <w:t xml:space="preserve">How can DIT improve the measurement of trade in goods transiting through third countries? </w:t>
      </w:r>
    </w:p>
    <w:p w14:paraId="40C42FDC" w14:textId="77777777" w:rsidR="005D76EB" w:rsidRDefault="00F83F80">
      <w:pPr>
        <w:numPr>
          <w:ilvl w:val="0"/>
          <w:numId w:val="2"/>
        </w:numPr>
        <w:ind w:right="43" w:hanging="360"/>
      </w:pPr>
      <w:r>
        <w:t xml:space="preserve">How can DIT improve statistics underlying the construction of Trade in Value Added data? </w:t>
      </w:r>
    </w:p>
    <w:p w14:paraId="416CEA02" w14:textId="77777777" w:rsidR="005D76EB" w:rsidRDefault="00F83F80">
      <w:pPr>
        <w:spacing w:after="0" w:line="259" w:lineRule="auto"/>
        <w:ind w:left="31" w:right="0" w:firstLine="0"/>
        <w:jc w:val="left"/>
      </w:pPr>
      <w:r>
        <w:t xml:space="preserve"> </w:t>
      </w:r>
    </w:p>
    <w:p w14:paraId="0A5A1576" w14:textId="77777777" w:rsidR="005D76EB" w:rsidRDefault="00F83F80">
      <w:pPr>
        <w:ind w:right="43"/>
      </w:pPr>
      <w:r>
        <w:t xml:space="preserve">This list is not exhaustive, and the Customer expects that other projects are likely to be needed according to policy needs throughout the duration of the Contract. </w:t>
      </w:r>
      <w:r>
        <w:rPr>
          <w:rFonts w:ascii="Segoe UI" w:eastAsia="Segoe UI" w:hAnsi="Segoe UI" w:cs="Segoe UI"/>
          <w:sz w:val="28"/>
          <w:vertAlign w:val="subscript"/>
        </w:rPr>
        <w:t xml:space="preserve"> </w:t>
      </w:r>
    </w:p>
    <w:p w14:paraId="3CF61554" w14:textId="77777777" w:rsidR="005D76EB" w:rsidRDefault="00F83F80">
      <w:pPr>
        <w:spacing w:after="0" w:line="259" w:lineRule="auto"/>
        <w:ind w:left="31" w:right="0" w:firstLine="0"/>
        <w:jc w:val="left"/>
      </w:pPr>
      <w:r>
        <w:t xml:space="preserve"> </w:t>
      </w:r>
    </w:p>
    <w:p w14:paraId="479CF99A" w14:textId="77777777" w:rsidR="005D76EB" w:rsidRDefault="00F83F80">
      <w:pPr>
        <w:pStyle w:val="Heading2"/>
        <w:ind w:left="26"/>
      </w:pPr>
      <w:r>
        <w:t>7 Skills and expertise required</w:t>
      </w:r>
      <w:r>
        <w:rPr>
          <w:u w:val="none"/>
        </w:rPr>
        <w:t xml:space="preserve">  </w:t>
      </w:r>
    </w:p>
    <w:p w14:paraId="6C206AB9" w14:textId="77777777" w:rsidR="005D76EB" w:rsidRDefault="00F83F80">
      <w:pPr>
        <w:ind w:right="43"/>
      </w:pPr>
      <w:r>
        <w:t xml:space="preserve">The following skills are a necessity to conduct research projects within the scope of this Contract covering Trade and Investment Measurement. If any member of the project team is replaced </w:t>
      </w:r>
      <w:proofErr w:type="gramStart"/>
      <w:r>
        <w:t>during the course of</w:t>
      </w:r>
      <w:proofErr w:type="gramEnd"/>
      <w:r>
        <w:t xml:space="preserve"> the Contract, someone of equivalent experience and skills must be provided. The Contractor will need to have access to the full set of expertise as set out below, </w:t>
      </w:r>
      <w:proofErr w:type="gramStart"/>
      <w:r>
        <w:t>flexibly</w:t>
      </w:r>
      <w:proofErr w:type="gramEnd"/>
      <w:r>
        <w:t xml:space="preserve"> and as required:  </w:t>
      </w:r>
    </w:p>
    <w:p w14:paraId="32AB3CFC" w14:textId="77777777" w:rsidR="005D76EB" w:rsidRDefault="00F83F80">
      <w:pPr>
        <w:spacing w:after="0" w:line="259" w:lineRule="auto"/>
        <w:ind w:left="31" w:right="0" w:firstLine="0"/>
        <w:jc w:val="left"/>
      </w:pPr>
      <w:r>
        <w:t xml:space="preserve"> </w:t>
      </w:r>
      <w:r>
        <w:rPr>
          <w:rFonts w:ascii="Segoe UI" w:eastAsia="Segoe UI" w:hAnsi="Segoe UI" w:cs="Segoe UI"/>
          <w:sz w:val="18"/>
        </w:rPr>
        <w:t xml:space="preserve"> </w:t>
      </w:r>
    </w:p>
    <w:p w14:paraId="6E4F5A19" w14:textId="77777777" w:rsidR="005D76EB" w:rsidRDefault="00F83F80">
      <w:pPr>
        <w:numPr>
          <w:ilvl w:val="0"/>
          <w:numId w:val="3"/>
        </w:numPr>
        <w:ind w:right="43" w:hanging="360"/>
      </w:pPr>
      <w:r>
        <w:rPr>
          <w:b/>
        </w:rPr>
        <w:t xml:space="preserve">Technical understanding of the policy context. </w:t>
      </w:r>
      <w:r>
        <w:t>The Contractor must have thorough knowledge and understanding of the key developments and current issues relating to Trade and Investment Measurement.</w:t>
      </w:r>
      <w:r>
        <w:rPr>
          <w:b/>
        </w:rPr>
        <w:t xml:space="preserve"> </w:t>
      </w:r>
    </w:p>
    <w:p w14:paraId="75406704" w14:textId="77777777" w:rsidR="005D76EB" w:rsidRDefault="00F83F80">
      <w:pPr>
        <w:spacing w:after="0" w:line="259" w:lineRule="auto"/>
        <w:ind w:left="391" w:right="0" w:firstLine="0"/>
        <w:jc w:val="left"/>
      </w:pPr>
      <w:r>
        <w:rPr>
          <w:b/>
        </w:rPr>
        <w:t xml:space="preserve"> </w:t>
      </w:r>
    </w:p>
    <w:p w14:paraId="42BD010F" w14:textId="77777777" w:rsidR="005D76EB" w:rsidRDefault="00F83F80">
      <w:pPr>
        <w:numPr>
          <w:ilvl w:val="0"/>
          <w:numId w:val="3"/>
        </w:numPr>
        <w:ind w:right="43" w:hanging="360"/>
      </w:pPr>
      <w:r>
        <w:rPr>
          <w:b/>
        </w:rPr>
        <w:t xml:space="preserve">The Contractor must have capacity </w:t>
      </w:r>
      <w:r>
        <w:t>to meet the requirements of this Contract and experience of delivering projects relevant to the areas covered by this Contract. The Contractor must also have experience of managing multiple projects simultaneously and delivering on time and to budget.</w:t>
      </w:r>
      <w:r>
        <w:rPr>
          <w:b/>
        </w:rPr>
        <w:t xml:space="preserve"> </w:t>
      </w:r>
    </w:p>
    <w:p w14:paraId="67DE78FC" w14:textId="77777777" w:rsidR="005D76EB" w:rsidRDefault="00F83F80">
      <w:pPr>
        <w:spacing w:after="0" w:line="259" w:lineRule="auto"/>
        <w:ind w:left="391" w:right="0" w:firstLine="0"/>
        <w:jc w:val="left"/>
      </w:pPr>
      <w:r>
        <w:rPr>
          <w:b/>
        </w:rPr>
        <w:t xml:space="preserve"> </w:t>
      </w:r>
    </w:p>
    <w:p w14:paraId="5CD441E6" w14:textId="77777777" w:rsidR="005D76EB" w:rsidRDefault="00F83F80">
      <w:pPr>
        <w:numPr>
          <w:ilvl w:val="0"/>
          <w:numId w:val="3"/>
        </w:numPr>
        <w:ind w:right="43" w:hanging="360"/>
      </w:pPr>
      <w:r>
        <w:rPr>
          <w:b/>
        </w:rPr>
        <w:t>Familiarity with published statistics and databases.</w:t>
      </w:r>
      <w:r>
        <w:t xml:space="preserve"> The Contractor must be familiar with key UK and international trade databases. In addition, they must have knowledge of trade and investment statistics including having a broad understanding of the methodological constraints and limitations associated with these.  </w:t>
      </w:r>
      <w:r>
        <w:rPr>
          <w:rFonts w:ascii="Calibri" w:eastAsia="Calibri" w:hAnsi="Calibri" w:cs="Calibri"/>
        </w:rPr>
        <w:t xml:space="preserve"> </w:t>
      </w:r>
    </w:p>
    <w:p w14:paraId="55F0F30A" w14:textId="77777777" w:rsidR="005D76EB" w:rsidRDefault="00F83F80">
      <w:pPr>
        <w:spacing w:after="0" w:line="259" w:lineRule="auto"/>
        <w:ind w:left="391" w:right="0" w:firstLine="0"/>
        <w:jc w:val="left"/>
      </w:pPr>
      <w:r>
        <w:rPr>
          <w:b/>
        </w:rPr>
        <w:t xml:space="preserve"> </w:t>
      </w:r>
    </w:p>
    <w:p w14:paraId="17A8A259" w14:textId="77777777" w:rsidR="005D76EB" w:rsidRDefault="00F83F80">
      <w:pPr>
        <w:numPr>
          <w:ilvl w:val="0"/>
          <w:numId w:val="3"/>
        </w:numPr>
        <w:ind w:right="43" w:hanging="360"/>
      </w:pPr>
      <w:r>
        <w:rPr>
          <w:b/>
        </w:rPr>
        <w:t xml:space="preserve">Methodological skills and expertise. </w:t>
      </w:r>
      <w:r>
        <w:t xml:space="preserve">The Contractor must have the capability to deliver the following methods identified for the Trade and Investment Measurement Contract. The Contractor must have skills and expertise in macroeconomics statistics with the ability to critically </w:t>
      </w:r>
      <w:proofErr w:type="spellStart"/>
      <w:r>
        <w:t>analyse</w:t>
      </w:r>
      <w:proofErr w:type="spellEnd"/>
      <w:r>
        <w:t xml:space="preserve"> both evidence and measurement techniques and identify and explain the underlying assumptions and limitations of these techniques.  The Contractor must also have expertise in desk-based methods like literature reviews and other evidence reviews </w:t>
      </w:r>
    </w:p>
    <w:p w14:paraId="3B68F065" w14:textId="77777777" w:rsidR="005D76EB" w:rsidRDefault="00F83F80">
      <w:pPr>
        <w:spacing w:after="0" w:line="240" w:lineRule="auto"/>
        <w:ind w:left="401" w:right="0"/>
        <w:jc w:val="left"/>
      </w:pPr>
      <w:r>
        <w:t>(</w:t>
      </w:r>
      <w:proofErr w:type="gramStart"/>
      <w:r>
        <w:t>quick</w:t>
      </w:r>
      <w:proofErr w:type="gramEnd"/>
      <w:r>
        <w:t xml:space="preserve"> scoping reviews, rapid evidence assessments). In addition, expertise is required in quantitative methods and </w:t>
      </w:r>
      <w:proofErr w:type="gramStart"/>
      <w:r>
        <w:t>analysis;</w:t>
      </w:r>
      <w:proofErr w:type="gramEnd"/>
      <w:r>
        <w:t xml:space="preserve"> including surveys and research and sampling design linking/</w:t>
      </w:r>
      <w:proofErr w:type="spellStart"/>
      <w:r>
        <w:t>synthesising</w:t>
      </w:r>
      <w:proofErr w:type="spellEnd"/>
      <w:r>
        <w:t xml:space="preserve"> data from various data sources, econometric modelling, and other statistical analysis techniques.  </w:t>
      </w:r>
    </w:p>
    <w:p w14:paraId="43DB3825" w14:textId="77777777" w:rsidR="005D76EB" w:rsidRDefault="00F83F80">
      <w:pPr>
        <w:spacing w:after="0" w:line="259" w:lineRule="auto"/>
        <w:ind w:left="31" w:right="0" w:firstLine="0"/>
        <w:jc w:val="left"/>
      </w:pPr>
      <w:r>
        <w:rPr>
          <w:b/>
        </w:rPr>
        <w:t xml:space="preserve"> </w:t>
      </w:r>
    </w:p>
    <w:p w14:paraId="4C05BB08" w14:textId="77777777" w:rsidR="005D76EB" w:rsidRDefault="00F83F80">
      <w:pPr>
        <w:numPr>
          <w:ilvl w:val="0"/>
          <w:numId w:val="3"/>
        </w:numPr>
        <w:ind w:right="43" w:hanging="360"/>
      </w:pPr>
      <w:r>
        <w:t>The Contractor will be required to maintain</w:t>
      </w:r>
      <w:r>
        <w:rPr>
          <w:b/>
        </w:rPr>
        <w:t xml:space="preserve"> </w:t>
      </w:r>
      <w:r>
        <w:t xml:space="preserve">clear </w:t>
      </w:r>
      <w:r>
        <w:rPr>
          <w:b/>
        </w:rPr>
        <w:t>written and oral communications</w:t>
      </w:r>
      <w:r>
        <w:t xml:space="preserve"> with the Customer in relation to the management of the Contract, and in the delivery of individual projects. This includes the ability to present results and findings in a clear and concise manner to inform non-technical audiences. The Contractor will provide research to answer specific research questions but is not expected to formulate policy positions. Clear, concise report writing and the ability to effectively present findings visually are essential skills for delivering projects under this Contract.  </w:t>
      </w:r>
      <w:r>
        <w:rPr>
          <w:b/>
        </w:rPr>
        <w:t xml:space="preserve"> </w:t>
      </w:r>
    </w:p>
    <w:p w14:paraId="12E508B6" w14:textId="77777777" w:rsidR="005D76EB" w:rsidRDefault="00F83F80">
      <w:pPr>
        <w:spacing w:after="0" w:line="259" w:lineRule="auto"/>
        <w:ind w:left="751" w:right="0" w:firstLine="0"/>
        <w:jc w:val="left"/>
      </w:pPr>
      <w:r>
        <w:t xml:space="preserve"> </w:t>
      </w:r>
    </w:p>
    <w:p w14:paraId="778BE9AF" w14:textId="77777777" w:rsidR="005D76EB" w:rsidRDefault="00F83F80">
      <w:pPr>
        <w:numPr>
          <w:ilvl w:val="0"/>
          <w:numId w:val="3"/>
        </w:numPr>
        <w:ind w:right="43" w:hanging="360"/>
      </w:pPr>
      <w:r>
        <w:t xml:space="preserve">Excellent </w:t>
      </w:r>
      <w:r>
        <w:rPr>
          <w:b/>
        </w:rPr>
        <w:t xml:space="preserve">project management skills </w:t>
      </w:r>
      <w:r>
        <w:t xml:space="preserve">in order to deliver projects within the scope of the Contract effectively, including timely, </w:t>
      </w:r>
      <w:proofErr w:type="gramStart"/>
      <w:r>
        <w:t>high quality</w:t>
      </w:r>
      <w:proofErr w:type="gramEnd"/>
      <w:r>
        <w:t xml:space="preserve"> delivery, communicating progress clearly and providing sound financial management reporting. It is essential that there are management arrangements in place </w:t>
      </w:r>
      <w:proofErr w:type="gramStart"/>
      <w:r>
        <w:t>so as to</w:t>
      </w:r>
      <w:proofErr w:type="gramEnd"/>
      <w:r>
        <w:t xml:space="preserve"> be able to respond rapidly, if necessary, to changing policies, priorities and budgets and to reallocate resources accordingly. This includes:</w:t>
      </w:r>
      <w:r>
        <w:rPr>
          <w:b/>
        </w:rPr>
        <w:t xml:space="preserve"> </w:t>
      </w:r>
    </w:p>
    <w:p w14:paraId="4D90C7EC" w14:textId="77777777" w:rsidR="005D76EB" w:rsidRDefault="00F83F80">
      <w:pPr>
        <w:spacing w:after="0" w:line="259" w:lineRule="auto"/>
        <w:ind w:left="31" w:right="0" w:firstLine="0"/>
        <w:jc w:val="left"/>
      </w:pPr>
      <w:r>
        <w:t xml:space="preserve"> </w:t>
      </w:r>
    </w:p>
    <w:p w14:paraId="4652918F" w14:textId="77777777" w:rsidR="005D76EB" w:rsidRDefault="00F83F80">
      <w:pPr>
        <w:numPr>
          <w:ilvl w:val="1"/>
          <w:numId w:val="3"/>
        </w:numPr>
        <w:ind w:right="43" w:hanging="360"/>
      </w:pPr>
      <w:r>
        <w:t xml:space="preserve">Effectively managing the demand expected through the Contract and maintaining oversight across work being </w:t>
      </w:r>
      <w:proofErr w:type="gramStart"/>
      <w:r>
        <w:t>delivered;</w:t>
      </w:r>
      <w:proofErr w:type="gramEnd"/>
      <w:r>
        <w:t xml:space="preserve"> </w:t>
      </w:r>
    </w:p>
    <w:p w14:paraId="68A6F935" w14:textId="77777777" w:rsidR="005D76EB" w:rsidRDefault="00F83F80">
      <w:pPr>
        <w:numPr>
          <w:ilvl w:val="1"/>
          <w:numId w:val="3"/>
        </w:numPr>
        <w:ind w:right="43" w:hanging="360"/>
      </w:pPr>
      <w:r>
        <w:t xml:space="preserve">Having experience of managing multiple projects simultaneously and delivering on time and to budget, including responding rapidly and effectively to changing priorities and the need to reallocate </w:t>
      </w:r>
      <w:proofErr w:type="gramStart"/>
      <w:r>
        <w:t>resources;</w:t>
      </w:r>
      <w:proofErr w:type="gramEnd"/>
      <w:r>
        <w:t xml:space="preserve"> </w:t>
      </w:r>
    </w:p>
    <w:p w14:paraId="68B3536C" w14:textId="77777777" w:rsidR="005D76EB" w:rsidRDefault="00F83F80">
      <w:pPr>
        <w:numPr>
          <w:ilvl w:val="1"/>
          <w:numId w:val="3"/>
        </w:numPr>
        <w:ind w:right="43" w:hanging="360"/>
      </w:pPr>
      <w:r>
        <w:t xml:space="preserve">Maintaining regular communication with the Customer to ensure progress is reported effectively and any potential difficulties are raised in a timely </w:t>
      </w:r>
      <w:proofErr w:type="gramStart"/>
      <w:r>
        <w:t>fashion;</w:t>
      </w:r>
      <w:proofErr w:type="gramEnd"/>
      <w:r>
        <w:t xml:space="preserve"> </w:t>
      </w:r>
    </w:p>
    <w:p w14:paraId="42944906" w14:textId="77777777" w:rsidR="005D76EB" w:rsidRDefault="00F83F80">
      <w:pPr>
        <w:numPr>
          <w:ilvl w:val="1"/>
          <w:numId w:val="3"/>
        </w:numPr>
        <w:spacing w:after="32"/>
        <w:ind w:right="43" w:hanging="360"/>
      </w:pPr>
      <w:r>
        <w:t xml:space="preserve">Ensuring any sub-contractors are managed effectively including ensuring clear roles and </w:t>
      </w:r>
      <w:proofErr w:type="gramStart"/>
      <w:r>
        <w:t>responsibilities;</w:t>
      </w:r>
      <w:proofErr w:type="gramEnd"/>
      <w:r>
        <w:t xml:space="preserve"> </w:t>
      </w:r>
    </w:p>
    <w:p w14:paraId="4DC24F82" w14:textId="77777777" w:rsidR="005D76EB" w:rsidRDefault="00F83F80">
      <w:pPr>
        <w:numPr>
          <w:ilvl w:val="1"/>
          <w:numId w:val="3"/>
        </w:numPr>
        <w:ind w:right="43" w:hanging="360"/>
      </w:pPr>
      <w:r>
        <w:t>Providing a risk register and implementing processes to mitigate delivery risks and identify the severity and likelihood of </w:t>
      </w:r>
      <w:proofErr w:type="gramStart"/>
      <w:r>
        <w:t>risks;</w:t>
      </w:r>
      <w:proofErr w:type="gramEnd"/>
      <w:r>
        <w:t xml:space="preserve">    </w:t>
      </w:r>
    </w:p>
    <w:p w14:paraId="32711062" w14:textId="77777777" w:rsidR="005D76EB" w:rsidRDefault="00F83F80">
      <w:pPr>
        <w:numPr>
          <w:ilvl w:val="1"/>
          <w:numId w:val="3"/>
        </w:numPr>
        <w:ind w:right="43" w:hanging="360"/>
      </w:pPr>
      <w:r>
        <w:t xml:space="preserve">Implementing quality assurance processes and developing a quality assurance </w:t>
      </w:r>
      <w:proofErr w:type="gramStart"/>
      <w:r>
        <w:t>plan;</w:t>
      </w:r>
      <w:proofErr w:type="gramEnd"/>
      <w:r>
        <w:t xml:space="preserve"> </w:t>
      </w:r>
    </w:p>
    <w:p w14:paraId="368E577E" w14:textId="77777777" w:rsidR="005D76EB" w:rsidRDefault="00F83F80">
      <w:pPr>
        <w:numPr>
          <w:ilvl w:val="1"/>
          <w:numId w:val="3"/>
        </w:numPr>
        <w:ind w:right="43" w:hanging="360"/>
      </w:pPr>
      <w:r>
        <w:t>Complying with the requirements of the General Data Protection Regulation (EU) 2016/679 (GDPR</w:t>
      </w:r>
      <w:proofErr w:type="gramStart"/>
      <w:r>
        <w:t>);</w:t>
      </w:r>
      <w:proofErr w:type="gramEnd"/>
      <w:r>
        <w:t xml:space="preserve">  </w:t>
      </w:r>
    </w:p>
    <w:p w14:paraId="0DBF5917" w14:textId="77777777" w:rsidR="005D76EB" w:rsidRDefault="00F83F80">
      <w:pPr>
        <w:numPr>
          <w:ilvl w:val="1"/>
          <w:numId w:val="3"/>
        </w:numPr>
        <w:ind w:right="43" w:hanging="360"/>
      </w:pPr>
      <w:r>
        <w:t xml:space="preserve">Implementing governance/contract management processes to ensure continuity and the quality of service is maintained over the lifetime of the Contract; and  </w:t>
      </w:r>
    </w:p>
    <w:p w14:paraId="00C97272" w14:textId="77777777" w:rsidR="005D76EB" w:rsidRDefault="00F83F80">
      <w:pPr>
        <w:numPr>
          <w:ilvl w:val="1"/>
          <w:numId w:val="3"/>
        </w:numPr>
        <w:ind w:right="43" w:hanging="360"/>
      </w:pPr>
      <w:r>
        <w:t xml:space="preserve">Delivering against the Key Performance Indicators (KPIs located in this Call for Competition, Schedule 07 – Specification of Requirements)  </w:t>
      </w:r>
    </w:p>
    <w:p w14:paraId="4B381D89" w14:textId="77777777" w:rsidR="005D76EB" w:rsidRDefault="00F83F80">
      <w:pPr>
        <w:spacing w:after="0" w:line="259" w:lineRule="auto"/>
        <w:ind w:left="31" w:right="0" w:firstLine="0"/>
        <w:jc w:val="left"/>
      </w:pPr>
      <w:r>
        <w:t xml:space="preserve"> </w:t>
      </w:r>
    </w:p>
    <w:p w14:paraId="42D1EB5C" w14:textId="77777777" w:rsidR="005D76EB" w:rsidRDefault="00F83F80">
      <w:pPr>
        <w:numPr>
          <w:ilvl w:val="0"/>
          <w:numId w:val="3"/>
        </w:numPr>
        <w:ind w:right="43" w:hanging="360"/>
      </w:pPr>
      <w:r>
        <w:rPr>
          <w:b/>
        </w:rPr>
        <w:t>Effective contract management</w:t>
      </w:r>
      <w:r>
        <w:t xml:space="preserve">, which provides the quality of expertise and services to meet the range of requirements to be delivered through this Contract. The Contractor must have appropriate management procedures, quality assurance processes (technical reviewers, editors, proof-readers </w:t>
      </w:r>
      <w:proofErr w:type="spellStart"/>
      <w:r>
        <w:t>etc</w:t>
      </w:r>
      <w:proofErr w:type="spellEnd"/>
      <w:r>
        <w:t xml:space="preserve">), resourcing of expertise, </w:t>
      </w:r>
      <w:proofErr w:type="gramStart"/>
      <w:r>
        <w:t>secretariat</w:t>
      </w:r>
      <w:proofErr w:type="gramEnd"/>
      <w:r>
        <w:t xml:space="preserve"> and any other support staff necessary to undertake and deliver projects. This includes where relevant efficient supervision, </w:t>
      </w:r>
      <w:proofErr w:type="gramStart"/>
      <w:r>
        <w:t>management</w:t>
      </w:r>
      <w:proofErr w:type="gramEnd"/>
      <w:r>
        <w:t xml:space="preserve"> and payment of sub-contractors.  </w:t>
      </w:r>
    </w:p>
    <w:p w14:paraId="0A3EFE85" w14:textId="77777777" w:rsidR="005D76EB" w:rsidRDefault="00F83F80">
      <w:pPr>
        <w:spacing w:after="0" w:line="259" w:lineRule="auto"/>
        <w:ind w:left="31" w:right="0" w:firstLine="0"/>
        <w:jc w:val="left"/>
      </w:pPr>
      <w:r>
        <w:t xml:space="preserve"> </w:t>
      </w:r>
      <w:r>
        <w:rPr>
          <w:rFonts w:ascii="Segoe UI" w:eastAsia="Segoe UI" w:hAnsi="Segoe UI" w:cs="Segoe UI"/>
          <w:sz w:val="18"/>
        </w:rPr>
        <w:t xml:space="preserve"> </w:t>
      </w:r>
    </w:p>
    <w:p w14:paraId="2DB6DC7B" w14:textId="77777777" w:rsidR="005D76EB" w:rsidRDefault="00F83F80">
      <w:pPr>
        <w:numPr>
          <w:ilvl w:val="0"/>
          <w:numId w:val="3"/>
        </w:numPr>
        <w:spacing w:after="0" w:line="259" w:lineRule="auto"/>
        <w:ind w:right="43" w:hanging="360"/>
      </w:pPr>
      <w:r>
        <w:rPr>
          <w:b/>
        </w:rPr>
        <w:t>About the Project Team:</w:t>
      </w:r>
      <w:r>
        <w:t xml:space="preserve"> </w:t>
      </w:r>
      <w:r>
        <w:rPr>
          <w:sz w:val="18"/>
        </w:rPr>
        <w:t xml:space="preserve"> </w:t>
      </w:r>
    </w:p>
    <w:p w14:paraId="5B351BF2" w14:textId="77777777" w:rsidR="005D76EB" w:rsidRDefault="00F83F80">
      <w:pPr>
        <w:ind w:left="761" w:right="43"/>
      </w:pPr>
      <w:r>
        <w:t xml:space="preserve">The Project Team must:  </w:t>
      </w:r>
    </w:p>
    <w:p w14:paraId="1F7DF4C6" w14:textId="77777777" w:rsidR="005D76EB" w:rsidRDefault="00F83F80">
      <w:pPr>
        <w:numPr>
          <w:ilvl w:val="2"/>
          <w:numId w:val="4"/>
        </w:numPr>
        <w:spacing w:after="0" w:line="240" w:lineRule="auto"/>
        <w:ind w:right="43" w:hanging="360"/>
      </w:pPr>
      <w:r>
        <w:t xml:space="preserve">Have a track record in managing and successfully completing research projects using the methods set out in section 7.4 (Methodological skills and expertise) above. In addition, the Contractor will need to </w:t>
      </w:r>
      <w:proofErr w:type="gramStart"/>
      <w:r>
        <w:t>have an understanding of</w:t>
      </w:r>
      <w:proofErr w:type="gramEnd"/>
      <w:r>
        <w:t xml:space="preserve"> the questions and issues highlighted in section 6 (objectives of the Contract).   </w:t>
      </w:r>
    </w:p>
    <w:p w14:paraId="3E240BF3" w14:textId="77777777" w:rsidR="005D76EB" w:rsidRDefault="00F83F80">
      <w:pPr>
        <w:numPr>
          <w:ilvl w:val="2"/>
          <w:numId w:val="4"/>
        </w:numPr>
        <w:ind w:right="43" w:hanging="360"/>
      </w:pPr>
      <w:r>
        <w:t xml:space="preserve">Have a track record of successfully managing multiple projects, maintaining an overview of </w:t>
      </w:r>
      <w:proofErr w:type="gramStart"/>
      <w:r>
        <w:t>progress</w:t>
      </w:r>
      <w:proofErr w:type="gramEnd"/>
      <w:r>
        <w:t xml:space="preserve"> and alerting the Customer to potential difficulties in a timely fashion.  </w:t>
      </w:r>
    </w:p>
    <w:p w14:paraId="07EB2FB7" w14:textId="77777777" w:rsidR="005D76EB" w:rsidRDefault="00F83F80">
      <w:pPr>
        <w:spacing w:after="0" w:line="259" w:lineRule="auto"/>
        <w:ind w:left="391" w:right="0" w:firstLine="0"/>
        <w:jc w:val="left"/>
      </w:pPr>
      <w:r>
        <w:rPr>
          <w:rFonts w:ascii="Calibri" w:eastAsia="Calibri" w:hAnsi="Calibri" w:cs="Calibri"/>
        </w:rPr>
        <w:t xml:space="preserve"> </w:t>
      </w:r>
    </w:p>
    <w:p w14:paraId="64922910" w14:textId="77777777" w:rsidR="005D76EB" w:rsidRDefault="00F83F80">
      <w:pPr>
        <w:spacing w:after="107"/>
        <w:ind w:right="43"/>
      </w:pPr>
      <w:r>
        <w:t xml:space="preserve">The Contractor will: </w:t>
      </w:r>
    </w:p>
    <w:p w14:paraId="563E43BF" w14:textId="77777777" w:rsidR="005D76EB" w:rsidRDefault="00F83F80">
      <w:pPr>
        <w:numPr>
          <w:ilvl w:val="2"/>
          <w:numId w:val="4"/>
        </w:numPr>
        <w:ind w:right="43" w:hanging="360"/>
      </w:pPr>
      <w:r>
        <w:t>be responsible for the delivery of any sub-</w:t>
      </w:r>
      <w:proofErr w:type="gramStart"/>
      <w:r>
        <w:t>contractors;</w:t>
      </w:r>
      <w:proofErr w:type="gramEnd"/>
      <w:r>
        <w:t xml:space="preserve"> </w:t>
      </w:r>
      <w:r>
        <w:rPr>
          <w:rFonts w:ascii="Times New Roman" w:eastAsia="Times New Roman" w:hAnsi="Times New Roman" w:cs="Times New Roman"/>
        </w:rPr>
        <w:t xml:space="preserve"> </w:t>
      </w:r>
    </w:p>
    <w:p w14:paraId="2DB9D6AC" w14:textId="77777777" w:rsidR="005D76EB" w:rsidRDefault="00F83F80">
      <w:pPr>
        <w:spacing w:after="0" w:line="259" w:lineRule="auto"/>
        <w:ind w:left="751" w:right="0" w:firstLine="0"/>
        <w:jc w:val="left"/>
      </w:pPr>
      <w:r>
        <w:rPr>
          <w:rFonts w:ascii="Times New Roman" w:eastAsia="Times New Roman" w:hAnsi="Times New Roman" w:cs="Times New Roman"/>
        </w:rPr>
        <w:t xml:space="preserve"> </w:t>
      </w:r>
    </w:p>
    <w:p w14:paraId="4D6D479F" w14:textId="77777777" w:rsidR="005D76EB" w:rsidRDefault="00F83F80">
      <w:pPr>
        <w:numPr>
          <w:ilvl w:val="2"/>
          <w:numId w:val="4"/>
        </w:numPr>
        <w:ind w:right="43" w:hanging="360"/>
      </w:pPr>
      <w:r>
        <w:t>nominate a representative as the point of contact for the Customer for each project; and</w:t>
      </w:r>
      <w:r>
        <w:rPr>
          <w:rFonts w:ascii="Times New Roman" w:eastAsia="Times New Roman" w:hAnsi="Times New Roman" w:cs="Times New Roman"/>
        </w:rPr>
        <w:t xml:space="preserve"> </w:t>
      </w:r>
    </w:p>
    <w:p w14:paraId="74616F02" w14:textId="77777777" w:rsidR="005D76EB" w:rsidRDefault="00F83F80">
      <w:pPr>
        <w:spacing w:after="0" w:line="259" w:lineRule="auto"/>
        <w:ind w:left="751" w:right="0" w:firstLine="0"/>
        <w:jc w:val="left"/>
      </w:pPr>
      <w:r>
        <w:t xml:space="preserve"> </w:t>
      </w:r>
    </w:p>
    <w:p w14:paraId="58EC8E2B" w14:textId="77777777" w:rsidR="005D76EB" w:rsidRDefault="00F83F80">
      <w:pPr>
        <w:numPr>
          <w:ilvl w:val="2"/>
          <w:numId w:val="4"/>
        </w:numPr>
        <w:ind w:right="43" w:hanging="360"/>
      </w:pPr>
      <w:r>
        <w:t xml:space="preserve">where it wishes to change members of the project team, the suggested change, including the CV of the replacement shall be communicated to the Customer’s project manager in advance. </w:t>
      </w:r>
      <w:r>
        <w:rPr>
          <w:rFonts w:ascii="Times New Roman" w:eastAsia="Times New Roman" w:hAnsi="Times New Roman" w:cs="Times New Roman"/>
        </w:rPr>
        <w:t xml:space="preserve"> </w:t>
      </w:r>
    </w:p>
    <w:p w14:paraId="0616FDF0" w14:textId="77777777" w:rsidR="005D76EB" w:rsidRDefault="00F83F80">
      <w:pPr>
        <w:spacing w:after="0" w:line="259" w:lineRule="auto"/>
        <w:ind w:left="31" w:right="0" w:firstLine="0"/>
        <w:jc w:val="left"/>
      </w:pPr>
      <w:r>
        <w:rPr>
          <w:rFonts w:ascii="Times New Roman" w:eastAsia="Times New Roman" w:hAnsi="Times New Roman" w:cs="Times New Roman"/>
        </w:rPr>
        <w:t xml:space="preserve"> </w:t>
      </w:r>
    </w:p>
    <w:p w14:paraId="3B188C65" w14:textId="77777777" w:rsidR="005D76EB" w:rsidRDefault="00F83F80">
      <w:pPr>
        <w:pStyle w:val="Heading2"/>
        <w:ind w:left="26"/>
      </w:pPr>
      <w:r>
        <w:t>8 Scope</w:t>
      </w:r>
      <w:r>
        <w:rPr>
          <w:b w:val="0"/>
          <w:u w:val="none"/>
        </w:rPr>
        <w:t xml:space="preserve"> </w:t>
      </w:r>
      <w:r>
        <w:rPr>
          <w:rFonts w:ascii="Segoe UI" w:eastAsia="Segoe UI" w:hAnsi="Segoe UI" w:cs="Segoe UI"/>
          <w:b w:val="0"/>
          <w:sz w:val="28"/>
          <w:u w:val="none"/>
          <w:vertAlign w:val="subscript"/>
        </w:rPr>
        <w:t xml:space="preserve"> </w:t>
      </w:r>
    </w:p>
    <w:p w14:paraId="37CEDEFA" w14:textId="77777777" w:rsidR="005D76EB" w:rsidRDefault="00F83F80">
      <w:pPr>
        <w:ind w:right="43"/>
      </w:pPr>
      <w:r>
        <w:t xml:space="preserve">The principal service to be delivered under the Contract are research and analytical projects that address questions such as the areas identified above in Section 6, Objectives of the Contract. </w:t>
      </w:r>
      <w:r>
        <w:rPr>
          <w:rFonts w:ascii="Segoe UI" w:eastAsia="Segoe UI" w:hAnsi="Segoe UI" w:cs="Segoe UI"/>
          <w:sz w:val="28"/>
          <w:vertAlign w:val="subscript"/>
        </w:rPr>
        <w:t xml:space="preserve"> </w:t>
      </w:r>
    </w:p>
    <w:p w14:paraId="164CDFF5" w14:textId="77777777" w:rsidR="005D76EB" w:rsidRDefault="00F83F80">
      <w:pPr>
        <w:spacing w:after="0" w:line="259" w:lineRule="auto"/>
        <w:ind w:left="31" w:right="0" w:firstLine="0"/>
        <w:jc w:val="left"/>
      </w:pPr>
      <w:r>
        <w:t xml:space="preserve"> </w:t>
      </w:r>
      <w:r>
        <w:rPr>
          <w:rFonts w:ascii="Segoe UI" w:eastAsia="Segoe UI" w:hAnsi="Segoe UI" w:cs="Segoe UI"/>
          <w:sz w:val="18"/>
        </w:rPr>
        <w:t xml:space="preserve"> </w:t>
      </w:r>
    </w:p>
    <w:p w14:paraId="1E388A41" w14:textId="77777777" w:rsidR="005D76EB" w:rsidRDefault="00F83F80">
      <w:pPr>
        <w:ind w:right="43"/>
      </w:pPr>
      <w:r>
        <w:t xml:space="preserve">For each project, the Customer will supply a specification, including the expected outputs, to which the Contractor will need to produce a costed project plan. Project proposals should be up to 10 sides of A4 and delivered no more than five working days after receipt of the specification from the Customer. Proposals should include </w:t>
      </w:r>
      <w:proofErr w:type="gramStart"/>
      <w:r>
        <w:t>all of</w:t>
      </w:r>
      <w:proofErr w:type="gramEnd"/>
      <w:r>
        <w:t xml:space="preserve"> the following elements:  </w:t>
      </w:r>
      <w:r>
        <w:rPr>
          <w:rFonts w:ascii="Segoe UI" w:eastAsia="Segoe UI" w:hAnsi="Segoe UI" w:cs="Segoe UI"/>
          <w:sz w:val="28"/>
          <w:vertAlign w:val="subscript"/>
        </w:rPr>
        <w:t xml:space="preserve"> </w:t>
      </w:r>
    </w:p>
    <w:p w14:paraId="7A1CA7B1" w14:textId="77777777" w:rsidR="005D76EB" w:rsidRDefault="00F83F80">
      <w:pPr>
        <w:spacing w:after="0" w:line="259" w:lineRule="auto"/>
        <w:ind w:left="31" w:right="0" w:firstLine="0"/>
        <w:jc w:val="left"/>
      </w:pPr>
      <w:r>
        <w:t xml:space="preserve">  </w:t>
      </w:r>
      <w:r>
        <w:rPr>
          <w:rFonts w:ascii="Segoe UI" w:eastAsia="Segoe UI" w:hAnsi="Segoe UI" w:cs="Segoe UI"/>
          <w:sz w:val="18"/>
        </w:rPr>
        <w:t xml:space="preserve"> </w:t>
      </w:r>
    </w:p>
    <w:p w14:paraId="385A2777" w14:textId="77777777" w:rsidR="005D76EB" w:rsidRDefault="00F83F80">
      <w:pPr>
        <w:numPr>
          <w:ilvl w:val="0"/>
          <w:numId w:val="5"/>
        </w:numPr>
        <w:ind w:right="43" w:hanging="360"/>
      </w:pPr>
      <w:r>
        <w:t xml:space="preserve">Understanding of the research aim and objectives  </w:t>
      </w:r>
    </w:p>
    <w:p w14:paraId="75A8C4F0" w14:textId="77777777" w:rsidR="005D76EB" w:rsidRDefault="00F83F80">
      <w:pPr>
        <w:numPr>
          <w:ilvl w:val="0"/>
          <w:numId w:val="5"/>
        </w:numPr>
        <w:ind w:right="43" w:hanging="360"/>
      </w:pPr>
      <w:r>
        <w:t xml:space="preserve">Methodology, including details of any sub-contractors where applicable   </w:t>
      </w:r>
    </w:p>
    <w:p w14:paraId="66981AAE" w14:textId="77777777" w:rsidR="005D76EB" w:rsidRDefault="00F83F80">
      <w:pPr>
        <w:numPr>
          <w:ilvl w:val="0"/>
          <w:numId w:val="5"/>
        </w:numPr>
        <w:ind w:right="43" w:hanging="360"/>
      </w:pPr>
      <w:r>
        <w:t xml:space="preserve">Outputs  </w:t>
      </w:r>
    </w:p>
    <w:p w14:paraId="744469D6" w14:textId="77777777" w:rsidR="005D76EB" w:rsidRDefault="00F83F80">
      <w:pPr>
        <w:numPr>
          <w:ilvl w:val="0"/>
          <w:numId w:val="5"/>
        </w:numPr>
        <w:spacing w:after="31"/>
        <w:ind w:right="43" w:hanging="360"/>
      </w:pPr>
      <w:r>
        <w:t xml:space="preserve">Project management arrangements including management of risks, and roles and responsibilities of the proposed project team (see final two bullet points) </w:t>
      </w:r>
    </w:p>
    <w:p w14:paraId="7F9D34C5" w14:textId="77777777" w:rsidR="005D76EB" w:rsidRDefault="00F83F80">
      <w:pPr>
        <w:numPr>
          <w:ilvl w:val="0"/>
          <w:numId w:val="5"/>
        </w:numPr>
        <w:ind w:right="43" w:hanging="360"/>
      </w:pPr>
      <w:r>
        <w:t xml:space="preserve">Timings and milestones </w:t>
      </w:r>
    </w:p>
    <w:p w14:paraId="4CFE577C" w14:textId="77777777" w:rsidR="005D76EB" w:rsidRDefault="00F83F80">
      <w:pPr>
        <w:numPr>
          <w:ilvl w:val="0"/>
          <w:numId w:val="5"/>
        </w:numPr>
        <w:ind w:right="43" w:hanging="360"/>
      </w:pPr>
      <w:r>
        <w:t xml:space="preserve">Costings   </w:t>
      </w:r>
    </w:p>
    <w:p w14:paraId="546F1BDE" w14:textId="77777777" w:rsidR="005D76EB" w:rsidRDefault="00F83F80">
      <w:pPr>
        <w:numPr>
          <w:ilvl w:val="0"/>
          <w:numId w:val="5"/>
        </w:numPr>
        <w:ind w:right="43" w:hanging="360"/>
      </w:pPr>
      <w:r>
        <w:t xml:space="preserve">Proposed project team: nominate the proposed team for the project including staff grade and relevant experience  </w:t>
      </w:r>
    </w:p>
    <w:p w14:paraId="458CFC19" w14:textId="77777777" w:rsidR="005D76EB" w:rsidRDefault="00F83F80">
      <w:pPr>
        <w:numPr>
          <w:ilvl w:val="0"/>
          <w:numId w:val="5"/>
        </w:numPr>
        <w:ind w:right="43" w:hanging="360"/>
      </w:pPr>
      <w:r>
        <w:t xml:space="preserve">CVs: provide short CVs for the proposed project team </w:t>
      </w:r>
    </w:p>
    <w:p w14:paraId="4CB02CDD" w14:textId="77777777" w:rsidR="005D76EB" w:rsidRDefault="00F83F80">
      <w:pPr>
        <w:ind w:right="43"/>
      </w:pPr>
      <w:r>
        <w:t xml:space="preserve">The project proposal will be reviewed and approved by the Customer’s project team. The Contractor should be available to meet face to face or have a telephone call to discuss their proposal in more detail if required by the Customer. Once the project proposal is approved and the statement of work is completed in accordance with the terms of the Contract, the project will be managed by the Customer’s nominated project manager who will be responsible for overseeing the project, reviewing all aspects of the project and </w:t>
      </w:r>
      <w:proofErr w:type="gramStart"/>
      <w:r>
        <w:t>outputs</w:t>
      </w:r>
      <w:proofErr w:type="gramEnd"/>
      <w:r>
        <w:t xml:space="preserve"> and agreeing the final deliverables.   </w:t>
      </w:r>
    </w:p>
    <w:p w14:paraId="1DB5F5B3" w14:textId="77777777" w:rsidR="005D76EB" w:rsidRDefault="00F83F80">
      <w:pPr>
        <w:spacing w:after="0" w:line="259" w:lineRule="auto"/>
        <w:ind w:left="31" w:right="0" w:firstLine="0"/>
        <w:jc w:val="left"/>
      </w:pPr>
      <w:r>
        <w:t xml:space="preserve"> </w:t>
      </w:r>
    </w:p>
    <w:p w14:paraId="689F9E94" w14:textId="77777777" w:rsidR="005D76EB" w:rsidRDefault="00F83F80">
      <w:pPr>
        <w:pStyle w:val="Heading2"/>
        <w:ind w:left="26"/>
      </w:pPr>
      <w:r>
        <w:t>9 Services/ functions</w:t>
      </w:r>
      <w:r>
        <w:rPr>
          <w:u w:val="none"/>
        </w:rPr>
        <w:t xml:space="preserve">  </w:t>
      </w:r>
    </w:p>
    <w:p w14:paraId="4E9389B4" w14:textId="77777777" w:rsidR="005D76EB" w:rsidRDefault="00F83F80">
      <w:pPr>
        <w:spacing w:after="0" w:line="259" w:lineRule="auto"/>
        <w:ind w:left="31" w:right="0" w:firstLine="0"/>
        <w:jc w:val="left"/>
      </w:pPr>
      <w:r>
        <w:t xml:space="preserve"> </w:t>
      </w:r>
      <w:r>
        <w:rPr>
          <w:rFonts w:ascii="Segoe UI" w:eastAsia="Segoe UI" w:hAnsi="Segoe UI" w:cs="Segoe UI"/>
          <w:sz w:val="18"/>
        </w:rPr>
        <w:t xml:space="preserve"> </w:t>
      </w:r>
    </w:p>
    <w:p w14:paraId="0D16947D" w14:textId="77777777" w:rsidR="005D76EB" w:rsidRDefault="00F83F80">
      <w:pPr>
        <w:numPr>
          <w:ilvl w:val="0"/>
          <w:numId w:val="6"/>
        </w:numPr>
        <w:spacing w:after="28" w:line="240" w:lineRule="auto"/>
        <w:ind w:right="43"/>
      </w:pPr>
      <w:r>
        <w:t xml:space="preserve">The Contractor will need to deliver research projects that will broadly support policy development, </w:t>
      </w:r>
      <w:proofErr w:type="gramStart"/>
      <w:r>
        <w:t>implementation</w:t>
      </w:r>
      <w:proofErr w:type="gramEnd"/>
      <w:r>
        <w:t xml:space="preserve"> and evaluation in the area of Trade and Investment Measurement. The Contractor will be responsible for developing the projects, including appropriate research methodologies, to address research specifications produced by the Customer.   </w:t>
      </w:r>
    </w:p>
    <w:p w14:paraId="364B2793" w14:textId="77777777" w:rsidR="005D76EB" w:rsidRDefault="00F83F80">
      <w:pPr>
        <w:spacing w:after="0" w:line="259" w:lineRule="auto"/>
        <w:ind w:left="391" w:right="0" w:firstLine="0"/>
        <w:jc w:val="left"/>
      </w:pPr>
      <w:r>
        <w:t xml:space="preserve"> </w:t>
      </w:r>
      <w:r>
        <w:rPr>
          <w:rFonts w:ascii="Segoe UI" w:eastAsia="Segoe UI" w:hAnsi="Segoe UI" w:cs="Segoe UI"/>
          <w:sz w:val="18"/>
        </w:rPr>
        <w:t xml:space="preserve"> </w:t>
      </w:r>
    </w:p>
    <w:p w14:paraId="7C39F3A9" w14:textId="77777777" w:rsidR="005D76EB" w:rsidRDefault="00F83F80">
      <w:pPr>
        <w:ind w:right="43"/>
      </w:pPr>
      <w:r>
        <w:t xml:space="preserve">The Contractor will work closely with the Customer’s nominated project manager and associated steering group for individual projects delivered through this Contract. Specific project management arrangements will be set out in individual project proposals. </w:t>
      </w:r>
      <w:r>
        <w:rPr>
          <w:rFonts w:ascii="Segoe UI" w:eastAsia="Segoe UI" w:hAnsi="Segoe UI" w:cs="Segoe UI"/>
          <w:sz w:val="28"/>
          <w:vertAlign w:val="subscript"/>
        </w:rPr>
        <w:t xml:space="preserve"> </w:t>
      </w:r>
    </w:p>
    <w:p w14:paraId="5645A29D" w14:textId="77777777" w:rsidR="005D76EB" w:rsidRDefault="00F83F80">
      <w:pPr>
        <w:spacing w:after="0" w:line="259" w:lineRule="auto"/>
        <w:ind w:left="31" w:right="0" w:firstLine="0"/>
        <w:jc w:val="left"/>
      </w:pPr>
      <w:r>
        <w:t xml:space="preserve"> </w:t>
      </w:r>
      <w:r>
        <w:rPr>
          <w:rFonts w:ascii="Segoe UI" w:eastAsia="Segoe UI" w:hAnsi="Segoe UI" w:cs="Segoe UI"/>
          <w:sz w:val="18"/>
        </w:rPr>
        <w:t xml:space="preserve"> </w:t>
      </w:r>
    </w:p>
    <w:p w14:paraId="487C4391" w14:textId="77777777" w:rsidR="005D76EB" w:rsidRDefault="00F83F80">
      <w:pPr>
        <w:numPr>
          <w:ilvl w:val="0"/>
          <w:numId w:val="6"/>
        </w:numPr>
        <w:ind w:right="43"/>
      </w:pPr>
      <w:r>
        <w:t xml:space="preserve">The Contractor shall identify a project team for each project with the adequate set of skills and experience to resource the specific technical requirements of each project. The Customer will approve the project team for each project, including where the Contractor wishes to use suppliers outside of the original team (including sub-contractors) proposed in their Tender.   </w:t>
      </w:r>
    </w:p>
    <w:p w14:paraId="6238E60B" w14:textId="77777777" w:rsidR="005D76EB" w:rsidRDefault="00F83F80">
      <w:pPr>
        <w:spacing w:after="0" w:line="259" w:lineRule="auto"/>
        <w:ind w:left="31" w:right="0" w:firstLine="0"/>
        <w:jc w:val="left"/>
      </w:pPr>
      <w:r>
        <w:t xml:space="preserve"> </w:t>
      </w:r>
      <w:r>
        <w:rPr>
          <w:rFonts w:ascii="Segoe UI" w:eastAsia="Segoe UI" w:hAnsi="Segoe UI" w:cs="Segoe UI"/>
          <w:sz w:val="18"/>
        </w:rPr>
        <w:t xml:space="preserve"> </w:t>
      </w:r>
    </w:p>
    <w:p w14:paraId="3BDE2211" w14:textId="77777777" w:rsidR="005D76EB" w:rsidRDefault="00F83F80">
      <w:pPr>
        <w:numPr>
          <w:ilvl w:val="0"/>
          <w:numId w:val="6"/>
        </w:numPr>
        <w:ind w:right="43"/>
      </w:pPr>
      <w:r>
        <w:t xml:space="preserve">To present and communicate the key findings from individual projects to the Customer’s policy and analytical teams and other stakeholders as required.   </w:t>
      </w:r>
    </w:p>
    <w:p w14:paraId="53CDB97F" w14:textId="77777777" w:rsidR="005D76EB" w:rsidRDefault="00F83F80">
      <w:pPr>
        <w:spacing w:after="0" w:line="259" w:lineRule="auto"/>
        <w:ind w:left="31" w:right="0" w:firstLine="0"/>
        <w:jc w:val="left"/>
      </w:pPr>
      <w:r>
        <w:t xml:space="preserve"> </w:t>
      </w:r>
      <w:r>
        <w:rPr>
          <w:rFonts w:ascii="Segoe UI" w:eastAsia="Segoe UI" w:hAnsi="Segoe UI" w:cs="Segoe UI"/>
          <w:sz w:val="18"/>
        </w:rPr>
        <w:t xml:space="preserve"> </w:t>
      </w:r>
    </w:p>
    <w:p w14:paraId="16521661" w14:textId="77777777" w:rsidR="005D76EB" w:rsidRDefault="00F83F80">
      <w:pPr>
        <w:ind w:right="43"/>
      </w:pPr>
      <w:r>
        <w:t xml:space="preserve">The Customer reserves the right to commission research projects in Trade and Investment Measurement from third parties outside of this Contract.  </w:t>
      </w:r>
      <w:r>
        <w:rPr>
          <w:rFonts w:ascii="Segoe UI" w:eastAsia="Segoe UI" w:hAnsi="Segoe UI" w:cs="Segoe UI"/>
          <w:sz w:val="28"/>
          <w:vertAlign w:val="subscript"/>
        </w:rPr>
        <w:t xml:space="preserve"> </w:t>
      </w:r>
    </w:p>
    <w:p w14:paraId="66314786" w14:textId="77777777" w:rsidR="005D76EB" w:rsidRDefault="00F83F80">
      <w:pPr>
        <w:spacing w:after="0" w:line="259" w:lineRule="auto"/>
        <w:ind w:left="31" w:right="0" w:firstLine="0"/>
        <w:jc w:val="left"/>
      </w:pPr>
      <w:r>
        <w:t xml:space="preserve"> </w:t>
      </w:r>
      <w:r>
        <w:rPr>
          <w:rFonts w:ascii="Segoe UI" w:eastAsia="Segoe UI" w:hAnsi="Segoe UI" w:cs="Segoe UI"/>
          <w:sz w:val="18"/>
        </w:rPr>
        <w:t xml:space="preserve"> </w:t>
      </w:r>
    </w:p>
    <w:p w14:paraId="0B91DA0B" w14:textId="77777777" w:rsidR="005D76EB" w:rsidRDefault="00F83F80">
      <w:pPr>
        <w:pStyle w:val="Heading2"/>
        <w:ind w:left="26"/>
      </w:pPr>
      <w:r>
        <w:t>10 Timeframes and contract value</w:t>
      </w:r>
      <w:r>
        <w:rPr>
          <w:b w:val="0"/>
          <w:u w:val="none"/>
        </w:rPr>
        <w:t xml:space="preserve"> </w:t>
      </w:r>
      <w:r>
        <w:rPr>
          <w:rFonts w:ascii="Segoe UI" w:eastAsia="Segoe UI" w:hAnsi="Segoe UI" w:cs="Segoe UI"/>
          <w:b w:val="0"/>
          <w:sz w:val="28"/>
          <w:u w:val="none"/>
          <w:vertAlign w:val="subscript"/>
        </w:rPr>
        <w:t xml:space="preserve"> </w:t>
      </w:r>
    </w:p>
    <w:p w14:paraId="75667CDC" w14:textId="77777777" w:rsidR="005D76EB" w:rsidRDefault="00F83F80">
      <w:pPr>
        <w:ind w:right="43"/>
      </w:pPr>
      <w:r>
        <w:t xml:space="preserve">This Contract is expected to start in October 2020 for a period of up to three years. The Contract will be awarded initially for 12 months with the option to extend for one year plus one additional year. Contract extensions will be subject to the Customer reviewing the delivery of projects and associated outputs over the previous 12 months, as well as the business needs of the Customer. </w:t>
      </w:r>
      <w:r>
        <w:rPr>
          <w:rFonts w:ascii="Segoe UI" w:eastAsia="Segoe UI" w:hAnsi="Segoe UI" w:cs="Segoe UI"/>
          <w:sz w:val="28"/>
          <w:vertAlign w:val="subscript"/>
        </w:rPr>
        <w:t xml:space="preserve"> </w:t>
      </w:r>
    </w:p>
    <w:p w14:paraId="77D0EBD8" w14:textId="77777777" w:rsidR="005D76EB" w:rsidRDefault="00F83F80">
      <w:pPr>
        <w:spacing w:after="0" w:line="259" w:lineRule="auto"/>
        <w:ind w:left="31" w:right="0" w:firstLine="0"/>
        <w:jc w:val="left"/>
      </w:pPr>
      <w:r>
        <w:t xml:space="preserve"> </w:t>
      </w:r>
      <w:r>
        <w:rPr>
          <w:rFonts w:ascii="Segoe UI" w:eastAsia="Segoe UI" w:hAnsi="Segoe UI" w:cs="Segoe UI"/>
          <w:sz w:val="18"/>
        </w:rPr>
        <w:t xml:space="preserve"> </w:t>
      </w:r>
    </w:p>
    <w:p w14:paraId="24F4BB46" w14:textId="77777777" w:rsidR="005D76EB" w:rsidRDefault="00F83F80">
      <w:pPr>
        <w:ind w:right="43"/>
      </w:pPr>
      <w:r>
        <w:t>The value of the Contract will be for a maximum of £500,000 per year. For the avoidance of doubt there is no minimum spend for this Contract, however, the Customer cannot guarantee any work or level of spend through this Contract.</w:t>
      </w:r>
      <w:r>
        <w:rPr>
          <w:rFonts w:ascii="Segoe UI" w:eastAsia="Segoe UI" w:hAnsi="Segoe UI" w:cs="Segoe UI"/>
          <w:sz w:val="28"/>
          <w:vertAlign w:val="subscript"/>
        </w:rPr>
        <w:t xml:space="preserve"> </w:t>
      </w:r>
    </w:p>
    <w:p w14:paraId="5BC1455E" w14:textId="77777777" w:rsidR="005D76EB" w:rsidRDefault="00F83F80">
      <w:pPr>
        <w:spacing w:after="0" w:line="259" w:lineRule="auto"/>
        <w:ind w:left="31" w:right="0" w:firstLine="0"/>
        <w:jc w:val="left"/>
      </w:pPr>
      <w:r>
        <w:t xml:space="preserve"> </w:t>
      </w:r>
      <w:r>
        <w:rPr>
          <w:rFonts w:ascii="Segoe UI" w:eastAsia="Segoe UI" w:hAnsi="Segoe UI" w:cs="Segoe UI"/>
          <w:sz w:val="18"/>
        </w:rPr>
        <w:t xml:space="preserve"> </w:t>
      </w:r>
    </w:p>
    <w:p w14:paraId="208F184B" w14:textId="77777777" w:rsidR="005D76EB" w:rsidRDefault="00F83F80">
      <w:pPr>
        <w:ind w:right="43"/>
      </w:pPr>
      <w:r>
        <w:t xml:space="preserve">Each project agreed in accordance with a statement of work and the terms of this Contract will be let on a fixed price basis (excluding VAT) based on the rate card submitted at the Call for Competition stage and overhead/operational costs that are necessary for the delivery of the project that have been agreed with the Customer. This price will cover all aspects of project delivery and so long as the scope of the project set out in the statement of work remains the same, will not be subject to any price review, </w:t>
      </w:r>
      <w:proofErr w:type="gramStart"/>
      <w:r>
        <w:t>amendment</w:t>
      </w:r>
      <w:proofErr w:type="gramEnd"/>
      <w:r>
        <w:t xml:space="preserve"> or alteration.  </w:t>
      </w:r>
      <w:r>
        <w:rPr>
          <w:rFonts w:ascii="Segoe UI" w:eastAsia="Segoe UI" w:hAnsi="Segoe UI" w:cs="Segoe UI"/>
          <w:sz w:val="28"/>
          <w:vertAlign w:val="subscript"/>
        </w:rPr>
        <w:t xml:space="preserve"> </w:t>
      </w:r>
    </w:p>
    <w:p w14:paraId="2CA3B35D" w14:textId="77777777" w:rsidR="005D76EB" w:rsidRDefault="00F83F80">
      <w:pPr>
        <w:spacing w:after="0" w:line="259" w:lineRule="auto"/>
        <w:ind w:left="31" w:right="0" w:firstLine="0"/>
        <w:jc w:val="left"/>
      </w:pPr>
      <w:r>
        <w:t xml:space="preserve"> </w:t>
      </w:r>
      <w:r>
        <w:rPr>
          <w:rFonts w:ascii="Segoe UI" w:eastAsia="Segoe UI" w:hAnsi="Segoe UI" w:cs="Segoe UI"/>
          <w:sz w:val="18"/>
        </w:rPr>
        <w:t xml:space="preserve"> </w:t>
      </w:r>
    </w:p>
    <w:p w14:paraId="1F24C084" w14:textId="77777777" w:rsidR="005D76EB" w:rsidRDefault="00F83F80">
      <w:pPr>
        <w:ind w:right="43"/>
      </w:pPr>
      <w:r>
        <w:t xml:space="preserve">Payments for the projects will be made on a milestone basis. The Contractor should include the milestones for each project in their programme of work in response to individual project specifications. When agreed these milestones will be included in the relevant statement of work and form part of the Contract.  </w:t>
      </w:r>
    </w:p>
    <w:p w14:paraId="5FFA579A" w14:textId="77777777" w:rsidR="005D76EB" w:rsidRDefault="00F83F80">
      <w:pPr>
        <w:spacing w:after="0" w:line="259" w:lineRule="auto"/>
        <w:ind w:left="31" w:right="0" w:firstLine="0"/>
        <w:jc w:val="left"/>
      </w:pPr>
      <w:r>
        <w:rPr>
          <w:rFonts w:ascii="Segoe UI" w:eastAsia="Segoe UI" w:hAnsi="Segoe UI" w:cs="Segoe UI"/>
          <w:sz w:val="18"/>
        </w:rPr>
        <w:t xml:space="preserve"> </w:t>
      </w:r>
    </w:p>
    <w:p w14:paraId="21FF8C02" w14:textId="77777777" w:rsidR="005D76EB" w:rsidRDefault="00F83F80">
      <w:pPr>
        <w:pStyle w:val="Heading2"/>
        <w:ind w:left="26"/>
      </w:pPr>
      <w:r>
        <w:t>11 Quality</w:t>
      </w:r>
      <w:r>
        <w:rPr>
          <w:b w:val="0"/>
          <w:u w:val="none"/>
        </w:rPr>
        <w:t xml:space="preserve"> </w:t>
      </w:r>
      <w:r>
        <w:rPr>
          <w:rFonts w:ascii="Segoe UI" w:eastAsia="Segoe UI" w:hAnsi="Segoe UI" w:cs="Segoe UI"/>
          <w:b w:val="0"/>
          <w:sz w:val="28"/>
          <w:u w:val="none"/>
          <w:vertAlign w:val="subscript"/>
        </w:rPr>
        <w:t xml:space="preserve"> </w:t>
      </w:r>
    </w:p>
    <w:p w14:paraId="63AAF321" w14:textId="77777777" w:rsidR="005D76EB" w:rsidRDefault="00F83F80">
      <w:pPr>
        <w:ind w:right="43"/>
      </w:pPr>
      <w:r>
        <w:t xml:space="preserve">The Contractor will be required to maintain a quality assurance plan to ensure it delivers the Services in accordance with its internal quality control procedures. </w:t>
      </w:r>
      <w:r>
        <w:rPr>
          <w:rFonts w:ascii="Segoe UI" w:eastAsia="Segoe UI" w:hAnsi="Segoe UI" w:cs="Segoe UI"/>
          <w:sz w:val="28"/>
          <w:vertAlign w:val="subscript"/>
        </w:rPr>
        <w:t xml:space="preserve"> </w:t>
      </w:r>
    </w:p>
    <w:p w14:paraId="303E20FD" w14:textId="77777777" w:rsidR="005D76EB" w:rsidRDefault="00F83F80">
      <w:pPr>
        <w:spacing w:after="0" w:line="259" w:lineRule="auto"/>
        <w:ind w:left="31" w:right="0" w:firstLine="0"/>
        <w:jc w:val="left"/>
      </w:pPr>
      <w:r>
        <w:t xml:space="preserve"> </w:t>
      </w:r>
      <w:r>
        <w:rPr>
          <w:b/>
        </w:rPr>
        <w:t xml:space="preserve"> </w:t>
      </w:r>
    </w:p>
    <w:p w14:paraId="5A84683E" w14:textId="77777777" w:rsidR="005D76EB" w:rsidRDefault="00F83F80">
      <w:pPr>
        <w:pStyle w:val="Heading2"/>
        <w:ind w:left="26"/>
      </w:pPr>
      <w:r>
        <w:t xml:space="preserve">12 Risk Assessment </w:t>
      </w:r>
      <w:r>
        <w:rPr>
          <w:b w:val="0"/>
          <w:u w:val="none"/>
        </w:rPr>
        <w:t xml:space="preserve">  </w:t>
      </w:r>
      <w:r>
        <w:rPr>
          <w:rFonts w:ascii="Segoe UI" w:eastAsia="Segoe UI" w:hAnsi="Segoe UI" w:cs="Segoe UI"/>
          <w:b w:val="0"/>
          <w:sz w:val="28"/>
          <w:u w:val="none"/>
          <w:vertAlign w:val="subscript"/>
        </w:rPr>
        <w:t xml:space="preserve"> </w:t>
      </w:r>
    </w:p>
    <w:p w14:paraId="24A006AA" w14:textId="77777777" w:rsidR="005D76EB" w:rsidRDefault="00F83F80">
      <w:pPr>
        <w:ind w:right="43"/>
      </w:pPr>
      <w:r>
        <w:t xml:space="preserve">The Contractor will be required to implement processes to manage risks and obstacles to the successful delivery of the Services. </w:t>
      </w:r>
      <w:r>
        <w:rPr>
          <w:rFonts w:ascii="Segoe UI" w:eastAsia="Segoe UI" w:hAnsi="Segoe UI" w:cs="Segoe UI"/>
          <w:sz w:val="28"/>
          <w:vertAlign w:val="subscript"/>
        </w:rPr>
        <w:t xml:space="preserve"> </w:t>
      </w:r>
    </w:p>
    <w:p w14:paraId="2A2C7011" w14:textId="77777777" w:rsidR="005D76EB" w:rsidRDefault="00F83F80">
      <w:pPr>
        <w:spacing w:after="0" w:line="259" w:lineRule="auto"/>
        <w:ind w:left="31" w:right="0" w:firstLine="0"/>
        <w:jc w:val="left"/>
      </w:pPr>
      <w:r>
        <w:t xml:space="preserve"> </w:t>
      </w:r>
      <w:r>
        <w:rPr>
          <w:rFonts w:ascii="Segoe UI" w:eastAsia="Segoe UI" w:hAnsi="Segoe UI" w:cs="Segoe UI"/>
          <w:sz w:val="18"/>
        </w:rPr>
        <w:t xml:space="preserve"> </w:t>
      </w:r>
    </w:p>
    <w:p w14:paraId="05D3FA85" w14:textId="77777777" w:rsidR="005D76EB" w:rsidRDefault="00F83F80">
      <w:pPr>
        <w:pStyle w:val="Heading2"/>
        <w:ind w:left="26"/>
      </w:pPr>
      <w:r>
        <w:t>13 GDPR</w:t>
      </w:r>
      <w:r>
        <w:rPr>
          <w:b w:val="0"/>
        </w:rPr>
        <w:t xml:space="preserve"> </w:t>
      </w:r>
      <w:r>
        <w:rPr>
          <w:rFonts w:ascii="Segoe UI" w:eastAsia="Segoe UI" w:hAnsi="Segoe UI" w:cs="Segoe UI"/>
          <w:b w:val="0"/>
          <w:sz w:val="28"/>
          <w:u w:val="none"/>
          <w:vertAlign w:val="subscript"/>
        </w:rPr>
        <w:t xml:space="preserve"> </w:t>
      </w:r>
    </w:p>
    <w:p w14:paraId="303E7897" w14:textId="77777777" w:rsidR="005D76EB" w:rsidRDefault="00F83F80">
      <w:pPr>
        <w:ind w:right="43"/>
      </w:pPr>
      <w:r>
        <w:t xml:space="preserve">The Contractor is required to have awareness and experience of handling data in compliance with GDPR and will be required to implement protective measures to safeguard personal data including in respect of data storage, data retention periods and staff training.  </w:t>
      </w:r>
      <w:r>
        <w:rPr>
          <w:rFonts w:ascii="Segoe UI" w:eastAsia="Segoe UI" w:hAnsi="Segoe UI" w:cs="Segoe UI"/>
          <w:sz w:val="28"/>
          <w:vertAlign w:val="subscript"/>
        </w:rPr>
        <w:t xml:space="preserve"> </w:t>
      </w:r>
    </w:p>
    <w:p w14:paraId="67A4FC24" w14:textId="77777777" w:rsidR="005D76EB" w:rsidRDefault="00F83F80">
      <w:pPr>
        <w:spacing w:after="0" w:line="259" w:lineRule="auto"/>
        <w:ind w:left="31" w:right="0" w:firstLine="0"/>
        <w:jc w:val="left"/>
      </w:pPr>
      <w:r>
        <w:rPr>
          <w:rFonts w:ascii="Times New Roman" w:eastAsia="Times New Roman" w:hAnsi="Times New Roman" w:cs="Times New Roman"/>
          <w:sz w:val="26"/>
        </w:rPr>
        <w:t xml:space="preserve">  </w:t>
      </w:r>
    </w:p>
    <w:p w14:paraId="3F69CF43" w14:textId="77777777" w:rsidR="005D76EB" w:rsidRDefault="00F83F80">
      <w:pPr>
        <w:pStyle w:val="Heading2"/>
        <w:spacing w:after="160"/>
        <w:ind w:left="26"/>
      </w:pPr>
      <w:r>
        <w:t>14 Security</w:t>
      </w:r>
      <w:r>
        <w:rPr>
          <w:u w:val="none"/>
        </w:rPr>
        <w:t xml:space="preserve"> </w:t>
      </w:r>
    </w:p>
    <w:p w14:paraId="5941238A" w14:textId="77777777" w:rsidR="005D76EB" w:rsidRDefault="00F83F80">
      <w:pPr>
        <w:spacing w:after="228"/>
        <w:ind w:right="43"/>
      </w:pPr>
      <w:r>
        <w:t xml:space="preserve">The Contractor must hold Cyber Essentials Plus or ISO27001 (or equivalent) on the services or servers used to deliver projects commissioned under this Contract. The Customer reserves the right to carry out a security risk assessment post contract award following ISO27005 methodology or using such other methodology determined by the Customer and notified to the Contractor. </w:t>
      </w:r>
    </w:p>
    <w:p w14:paraId="32FD5C0C" w14:textId="77777777" w:rsidR="005D76EB" w:rsidRDefault="00F83F80">
      <w:pPr>
        <w:pStyle w:val="Heading2"/>
        <w:spacing w:after="163"/>
        <w:ind w:left="26"/>
      </w:pPr>
      <w:r>
        <w:t>15 Accessibility</w:t>
      </w:r>
      <w:r>
        <w:rPr>
          <w:u w:val="none"/>
        </w:rPr>
        <w:t xml:space="preserve">  </w:t>
      </w:r>
    </w:p>
    <w:p w14:paraId="3CC0F5F3" w14:textId="77777777" w:rsidR="005D76EB" w:rsidRDefault="00F83F80">
      <w:pPr>
        <w:spacing w:after="230"/>
        <w:ind w:right="43"/>
      </w:pPr>
      <w:r>
        <w:t xml:space="preserve">The Contractor must be fully aware of their responsibilities under the Public Sector Bodies (Websites and Mobile Applications) (No. 2) Accessibility Regulations 2018 and will be required to produce all content in a suitable accessible format in line with this regulation. </w:t>
      </w:r>
    </w:p>
    <w:p w14:paraId="51A850F4" w14:textId="77777777" w:rsidR="005D76EB" w:rsidRDefault="00F83F80">
      <w:pPr>
        <w:pStyle w:val="Heading2"/>
        <w:spacing w:after="220"/>
        <w:ind w:left="26"/>
      </w:pPr>
      <w:r>
        <w:t>16 Further Information</w:t>
      </w:r>
      <w:r>
        <w:rPr>
          <w:u w:val="none"/>
        </w:rPr>
        <w:t xml:space="preserve"> </w:t>
      </w:r>
    </w:p>
    <w:p w14:paraId="41368D23" w14:textId="77777777" w:rsidR="005D76EB" w:rsidRDefault="00F83F80">
      <w:pPr>
        <w:ind w:right="43"/>
      </w:pPr>
      <w:r>
        <w:t>The costs of translating primary data collection from any language other than English can be included as a project cost when a project proposal is commissioned, provided the need for collecting that data is satisfactorily justified. Translating documents or translations from English into other languages is not in scope of this Contract and will not be approved as a project cost.</w:t>
      </w:r>
      <w:r>
        <w:rPr>
          <w:rFonts w:ascii="Times New Roman" w:eastAsia="Times New Roman" w:hAnsi="Times New Roman" w:cs="Times New Roman"/>
        </w:rPr>
        <w:t xml:space="preserve"> </w:t>
      </w:r>
    </w:p>
    <w:p w14:paraId="64D15227" w14:textId="77777777" w:rsidR="005D76EB" w:rsidRDefault="00F83F80">
      <w:pPr>
        <w:spacing w:after="0" w:line="259" w:lineRule="auto"/>
        <w:ind w:left="31" w:right="0" w:firstLine="0"/>
        <w:jc w:val="left"/>
      </w:pPr>
      <w:r>
        <w:t xml:space="preserve"> </w:t>
      </w:r>
    </w:p>
    <w:tbl>
      <w:tblPr>
        <w:tblStyle w:val="TableGrid"/>
        <w:tblW w:w="9922" w:type="dxa"/>
        <w:tblInd w:w="-420" w:type="dxa"/>
        <w:tblCellMar>
          <w:top w:w="125" w:type="dxa"/>
          <w:left w:w="106" w:type="dxa"/>
          <w:right w:w="61" w:type="dxa"/>
        </w:tblCellMar>
        <w:tblLook w:val="04A0" w:firstRow="1" w:lastRow="0" w:firstColumn="1" w:lastColumn="0" w:noHBand="0" w:noVBand="1"/>
      </w:tblPr>
      <w:tblGrid>
        <w:gridCol w:w="1281"/>
        <w:gridCol w:w="1594"/>
        <w:gridCol w:w="1455"/>
        <w:gridCol w:w="1402"/>
        <w:gridCol w:w="1577"/>
        <w:gridCol w:w="1385"/>
        <w:gridCol w:w="1228"/>
      </w:tblGrid>
      <w:tr w:rsidR="005D76EB" w14:paraId="14C41771" w14:textId="77777777">
        <w:trPr>
          <w:trHeight w:val="514"/>
        </w:trPr>
        <w:tc>
          <w:tcPr>
            <w:tcW w:w="4331" w:type="dxa"/>
            <w:gridSpan w:val="3"/>
            <w:tcBorders>
              <w:top w:val="nil"/>
              <w:left w:val="nil"/>
              <w:bottom w:val="single" w:sz="8" w:space="0" w:color="C00000"/>
              <w:right w:val="nil"/>
            </w:tcBorders>
            <w:shd w:val="clear" w:color="auto" w:fill="C00000"/>
            <w:vAlign w:val="bottom"/>
          </w:tcPr>
          <w:p w14:paraId="4D498539" w14:textId="77777777" w:rsidR="005D76EB" w:rsidRDefault="00F83F80">
            <w:pPr>
              <w:spacing w:after="0" w:line="259" w:lineRule="auto"/>
              <w:ind w:left="2" w:right="0" w:firstLine="0"/>
              <w:jc w:val="left"/>
            </w:pPr>
            <w:r>
              <w:rPr>
                <w:b/>
              </w:rPr>
              <w:t xml:space="preserve">Key Performance Indicators </w:t>
            </w:r>
          </w:p>
          <w:p w14:paraId="1888BA7E" w14:textId="77777777" w:rsidR="005D76EB" w:rsidRDefault="00F83F80">
            <w:pPr>
              <w:spacing w:after="0" w:line="259" w:lineRule="auto"/>
              <w:ind w:left="2" w:right="0" w:firstLine="0"/>
              <w:jc w:val="left"/>
            </w:pPr>
            <w:r>
              <w:t xml:space="preserve"> </w:t>
            </w:r>
          </w:p>
        </w:tc>
        <w:tc>
          <w:tcPr>
            <w:tcW w:w="1402" w:type="dxa"/>
            <w:tcBorders>
              <w:top w:val="nil"/>
              <w:left w:val="nil"/>
              <w:bottom w:val="single" w:sz="8" w:space="0" w:color="C00000"/>
              <w:right w:val="nil"/>
            </w:tcBorders>
            <w:shd w:val="clear" w:color="auto" w:fill="C00000"/>
          </w:tcPr>
          <w:p w14:paraId="506744FF" w14:textId="77777777" w:rsidR="005D76EB" w:rsidRDefault="005D76EB">
            <w:pPr>
              <w:spacing w:after="160" w:line="259" w:lineRule="auto"/>
              <w:ind w:left="0" w:right="0" w:firstLine="0"/>
              <w:jc w:val="left"/>
            </w:pPr>
          </w:p>
        </w:tc>
        <w:tc>
          <w:tcPr>
            <w:tcW w:w="1577" w:type="dxa"/>
            <w:tcBorders>
              <w:top w:val="nil"/>
              <w:left w:val="nil"/>
              <w:bottom w:val="single" w:sz="8" w:space="0" w:color="C00000"/>
              <w:right w:val="nil"/>
            </w:tcBorders>
            <w:shd w:val="clear" w:color="auto" w:fill="C00000"/>
          </w:tcPr>
          <w:p w14:paraId="24CEC095" w14:textId="77777777" w:rsidR="005D76EB" w:rsidRDefault="005D76EB">
            <w:pPr>
              <w:spacing w:after="160" w:line="259" w:lineRule="auto"/>
              <w:ind w:left="0" w:right="0" w:firstLine="0"/>
              <w:jc w:val="left"/>
            </w:pPr>
          </w:p>
        </w:tc>
        <w:tc>
          <w:tcPr>
            <w:tcW w:w="1385" w:type="dxa"/>
            <w:tcBorders>
              <w:top w:val="nil"/>
              <w:left w:val="nil"/>
              <w:bottom w:val="single" w:sz="8" w:space="0" w:color="C00000"/>
              <w:right w:val="nil"/>
            </w:tcBorders>
            <w:shd w:val="clear" w:color="auto" w:fill="C00000"/>
          </w:tcPr>
          <w:p w14:paraId="2ABED4B8" w14:textId="77777777" w:rsidR="005D76EB" w:rsidRDefault="005D76EB">
            <w:pPr>
              <w:spacing w:after="160" w:line="259" w:lineRule="auto"/>
              <w:ind w:left="0" w:right="0" w:firstLine="0"/>
              <w:jc w:val="left"/>
            </w:pPr>
          </w:p>
        </w:tc>
        <w:tc>
          <w:tcPr>
            <w:tcW w:w="1228" w:type="dxa"/>
            <w:tcBorders>
              <w:top w:val="nil"/>
              <w:left w:val="nil"/>
              <w:bottom w:val="single" w:sz="8" w:space="0" w:color="C00000"/>
              <w:right w:val="single" w:sz="8" w:space="0" w:color="C00000"/>
            </w:tcBorders>
            <w:shd w:val="clear" w:color="auto" w:fill="C00000"/>
          </w:tcPr>
          <w:p w14:paraId="75F36058" w14:textId="77777777" w:rsidR="005D76EB" w:rsidRDefault="005D76EB">
            <w:pPr>
              <w:spacing w:after="160" w:line="259" w:lineRule="auto"/>
              <w:ind w:left="0" w:right="0" w:firstLine="0"/>
              <w:jc w:val="left"/>
            </w:pPr>
          </w:p>
        </w:tc>
      </w:tr>
      <w:tr w:rsidR="005D76EB" w14:paraId="70A0D446" w14:textId="77777777">
        <w:trPr>
          <w:trHeight w:val="1334"/>
        </w:trPr>
        <w:tc>
          <w:tcPr>
            <w:tcW w:w="1282" w:type="dxa"/>
            <w:tcBorders>
              <w:top w:val="single" w:sz="8" w:space="0" w:color="C00000"/>
              <w:left w:val="single" w:sz="8" w:space="0" w:color="C00000"/>
              <w:bottom w:val="single" w:sz="8" w:space="0" w:color="C00000"/>
              <w:right w:val="single" w:sz="8" w:space="0" w:color="C00000"/>
            </w:tcBorders>
          </w:tcPr>
          <w:p w14:paraId="41C40D1D" w14:textId="77777777" w:rsidR="005D76EB" w:rsidRDefault="005D76EB">
            <w:pPr>
              <w:spacing w:after="160" w:line="259" w:lineRule="auto"/>
              <w:ind w:left="0" w:right="0" w:firstLine="0"/>
              <w:jc w:val="left"/>
            </w:pPr>
          </w:p>
        </w:tc>
        <w:tc>
          <w:tcPr>
            <w:tcW w:w="1594" w:type="dxa"/>
            <w:tcBorders>
              <w:top w:val="single" w:sz="8" w:space="0" w:color="C00000"/>
              <w:left w:val="single" w:sz="8" w:space="0" w:color="C00000"/>
              <w:bottom w:val="single" w:sz="8" w:space="0" w:color="C00000"/>
              <w:right w:val="single" w:sz="8" w:space="0" w:color="C00000"/>
            </w:tcBorders>
          </w:tcPr>
          <w:p w14:paraId="1937DAD1" w14:textId="77777777" w:rsidR="005D76EB" w:rsidRDefault="00F83F80">
            <w:pPr>
              <w:spacing w:after="0" w:line="259" w:lineRule="auto"/>
              <w:ind w:left="2" w:right="0" w:firstLine="0"/>
              <w:jc w:val="left"/>
            </w:pPr>
            <w:r>
              <w:rPr>
                <w:b/>
              </w:rPr>
              <w:t xml:space="preserve">KPI </w:t>
            </w:r>
          </w:p>
        </w:tc>
        <w:tc>
          <w:tcPr>
            <w:tcW w:w="1454" w:type="dxa"/>
            <w:tcBorders>
              <w:top w:val="single" w:sz="8" w:space="0" w:color="C00000"/>
              <w:left w:val="single" w:sz="8" w:space="0" w:color="C00000"/>
              <w:bottom w:val="single" w:sz="8" w:space="0" w:color="C00000"/>
              <w:right w:val="single" w:sz="8" w:space="0" w:color="C00000"/>
            </w:tcBorders>
            <w:vAlign w:val="center"/>
          </w:tcPr>
          <w:p w14:paraId="0ED25022" w14:textId="77777777" w:rsidR="005D76EB" w:rsidRDefault="00F83F80">
            <w:pPr>
              <w:spacing w:after="0" w:line="253" w:lineRule="auto"/>
              <w:ind w:left="0" w:right="0" w:firstLine="0"/>
              <w:jc w:val="left"/>
            </w:pPr>
            <w:r>
              <w:rPr>
                <w:b/>
              </w:rPr>
              <w:t xml:space="preserve">Information needed to measure </w:t>
            </w:r>
          </w:p>
          <w:p w14:paraId="3558D16A" w14:textId="77777777" w:rsidR="005D76EB" w:rsidRDefault="00F83F80">
            <w:pPr>
              <w:spacing w:after="0" w:line="259" w:lineRule="auto"/>
              <w:ind w:left="0" w:right="0" w:firstLine="0"/>
              <w:jc w:val="left"/>
            </w:pPr>
            <w:r>
              <w:rPr>
                <w:b/>
              </w:rPr>
              <w:t xml:space="preserve">KPI </w:t>
            </w:r>
          </w:p>
        </w:tc>
        <w:tc>
          <w:tcPr>
            <w:tcW w:w="1402" w:type="dxa"/>
            <w:tcBorders>
              <w:top w:val="single" w:sz="8" w:space="0" w:color="C00000"/>
              <w:left w:val="single" w:sz="8" w:space="0" w:color="C00000"/>
              <w:bottom w:val="single" w:sz="8" w:space="0" w:color="C00000"/>
              <w:right w:val="single" w:sz="8" w:space="0" w:color="C00000"/>
            </w:tcBorders>
          </w:tcPr>
          <w:p w14:paraId="2B6697AA" w14:textId="77777777" w:rsidR="005D76EB" w:rsidRDefault="00F83F80">
            <w:pPr>
              <w:spacing w:after="0" w:line="259" w:lineRule="auto"/>
              <w:ind w:left="0" w:right="0" w:firstLine="0"/>
              <w:jc w:val="left"/>
            </w:pPr>
            <w:r>
              <w:rPr>
                <w:b/>
              </w:rPr>
              <w:t xml:space="preserve">How will the KPI be measured? </w:t>
            </w:r>
          </w:p>
        </w:tc>
        <w:tc>
          <w:tcPr>
            <w:tcW w:w="1577" w:type="dxa"/>
            <w:tcBorders>
              <w:top w:val="single" w:sz="8" w:space="0" w:color="C00000"/>
              <w:left w:val="single" w:sz="8" w:space="0" w:color="C00000"/>
              <w:bottom w:val="single" w:sz="8" w:space="0" w:color="C00000"/>
              <w:right w:val="single" w:sz="8" w:space="0" w:color="C00000"/>
            </w:tcBorders>
          </w:tcPr>
          <w:p w14:paraId="19D52B87" w14:textId="77777777" w:rsidR="005D76EB" w:rsidRDefault="00F83F80">
            <w:pPr>
              <w:spacing w:after="0" w:line="259" w:lineRule="auto"/>
              <w:ind w:left="0" w:right="0" w:firstLine="0"/>
              <w:jc w:val="left"/>
            </w:pPr>
            <w:r>
              <w:rPr>
                <w:b/>
              </w:rPr>
              <w:t xml:space="preserve">Red </w:t>
            </w:r>
          </w:p>
        </w:tc>
        <w:tc>
          <w:tcPr>
            <w:tcW w:w="1385" w:type="dxa"/>
            <w:tcBorders>
              <w:top w:val="single" w:sz="8" w:space="0" w:color="C00000"/>
              <w:left w:val="single" w:sz="8" w:space="0" w:color="C00000"/>
              <w:bottom w:val="single" w:sz="8" w:space="0" w:color="C00000"/>
              <w:right w:val="single" w:sz="8" w:space="0" w:color="C00000"/>
            </w:tcBorders>
          </w:tcPr>
          <w:p w14:paraId="21F39A8F" w14:textId="77777777" w:rsidR="005D76EB" w:rsidRDefault="00F83F80">
            <w:pPr>
              <w:spacing w:after="0" w:line="259" w:lineRule="auto"/>
              <w:ind w:left="2" w:right="0" w:firstLine="0"/>
              <w:jc w:val="left"/>
            </w:pPr>
            <w:r>
              <w:rPr>
                <w:b/>
              </w:rPr>
              <w:t xml:space="preserve">Amber  </w:t>
            </w:r>
          </w:p>
        </w:tc>
        <w:tc>
          <w:tcPr>
            <w:tcW w:w="1228" w:type="dxa"/>
            <w:tcBorders>
              <w:top w:val="single" w:sz="8" w:space="0" w:color="C00000"/>
              <w:left w:val="single" w:sz="8" w:space="0" w:color="C00000"/>
              <w:bottom w:val="single" w:sz="8" w:space="0" w:color="C00000"/>
              <w:right w:val="single" w:sz="8" w:space="0" w:color="C00000"/>
            </w:tcBorders>
          </w:tcPr>
          <w:p w14:paraId="197D227D" w14:textId="77777777" w:rsidR="005D76EB" w:rsidRDefault="00F83F80">
            <w:pPr>
              <w:spacing w:after="0" w:line="259" w:lineRule="auto"/>
              <w:ind w:left="2" w:right="0" w:firstLine="0"/>
              <w:jc w:val="left"/>
            </w:pPr>
            <w:r>
              <w:rPr>
                <w:b/>
              </w:rPr>
              <w:t xml:space="preserve">Green </w:t>
            </w:r>
          </w:p>
        </w:tc>
      </w:tr>
    </w:tbl>
    <w:p w14:paraId="64FC6A7A" w14:textId="77777777" w:rsidR="005D76EB" w:rsidRDefault="005D76EB">
      <w:pPr>
        <w:spacing w:after="0" w:line="259" w:lineRule="auto"/>
        <w:ind w:left="-1409" w:right="10526" w:firstLine="0"/>
        <w:jc w:val="left"/>
      </w:pPr>
    </w:p>
    <w:tbl>
      <w:tblPr>
        <w:tblStyle w:val="TableGrid"/>
        <w:tblW w:w="9926" w:type="dxa"/>
        <w:tblInd w:w="-420" w:type="dxa"/>
        <w:tblCellMar>
          <w:top w:w="7" w:type="dxa"/>
          <w:left w:w="106" w:type="dxa"/>
          <w:right w:w="6" w:type="dxa"/>
        </w:tblCellMar>
        <w:tblLook w:val="04A0" w:firstRow="1" w:lastRow="0" w:firstColumn="1" w:lastColumn="0" w:noHBand="0" w:noVBand="1"/>
      </w:tblPr>
      <w:tblGrid>
        <w:gridCol w:w="1283"/>
        <w:gridCol w:w="1594"/>
        <w:gridCol w:w="1454"/>
        <w:gridCol w:w="1402"/>
        <w:gridCol w:w="1577"/>
        <w:gridCol w:w="1385"/>
        <w:gridCol w:w="1231"/>
      </w:tblGrid>
      <w:tr w:rsidR="005D76EB" w14:paraId="17A70827" w14:textId="77777777">
        <w:trPr>
          <w:trHeight w:val="2660"/>
        </w:trPr>
        <w:tc>
          <w:tcPr>
            <w:tcW w:w="1282" w:type="dxa"/>
            <w:tcBorders>
              <w:top w:val="nil"/>
              <w:left w:val="single" w:sz="8" w:space="0" w:color="C00000"/>
              <w:bottom w:val="single" w:sz="8" w:space="0" w:color="C00000"/>
              <w:right w:val="single" w:sz="8" w:space="0" w:color="C00000"/>
            </w:tcBorders>
          </w:tcPr>
          <w:p w14:paraId="428DBDA3" w14:textId="77777777" w:rsidR="005D76EB" w:rsidRDefault="00F83F80">
            <w:pPr>
              <w:spacing w:after="0" w:line="259" w:lineRule="auto"/>
              <w:ind w:left="2" w:right="0" w:firstLine="0"/>
              <w:jc w:val="left"/>
            </w:pPr>
            <w:r>
              <w:rPr>
                <w:b/>
              </w:rPr>
              <w:t xml:space="preserve">1. Project proposals (Delivery) </w:t>
            </w:r>
          </w:p>
        </w:tc>
        <w:tc>
          <w:tcPr>
            <w:tcW w:w="1594" w:type="dxa"/>
            <w:tcBorders>
              <w:top w:val="nil"/>
              <w:left w:val="single" w:sz="8" w:space="0" w:color="C00000"/>
              <w:bottom w:val="single" w:sz="8" w:space="0" w:color="C00000"/>
              <w:right w:val="single" w:sz="8" w:space="0" w:color="C00000"/>
            </w:tcBorders>
          </w:tcPr>
          <w:p w14:paraId="52B0DE98" w14:textId="77777777" w:rsidR="005D76EB" w:rsidRDefault="00F83F80">
            <w:pPr>
              <w:spacing w:after="0" w:line="259" w:lineRule="auto"/>
              <w:ind w:left="2" w:right="0" w:firstLine="0"/>
              <w:jc w:val="left"/>
            </w:pPr>
            <w:r>
              <w:t xml:space="preserve">High quality project proposals  </w:t>
            </w:r>
          </w:p>
        </w:tc>
        <w:tc>
          <w:tcPr>
            <w:tcW w:w="1454" w:type="dxa"/>
            <w:tcBorders>
              <w:top w:val="nil"/>
              <w:left w:val="single" w:sz="8" w:space="0" w:color="C00000"/>
              <w:bottom w:val="single" w:sz="8" w:space="0" w:color="C00000"/>
              <w:right w:val="single" w:sz="8" w:space="0" w:color="C00000"/>
            </w:tcBorders>
            <w:vAlign w:val="center"/>
          </w:tcPr>
          <w:p w14:paraId="665858E4" w14:textId="77777777" w:rsidR="005D76EB" w:rsidRDefault="00F83F80">
            <w:pPr>
              <w:spacing w:after="0" w:line="259" w:lineRule="auto"/>
              <w:ind w:left="0" w:right="60" w:firstLine="0"/>
              <w:jc w:val="left"/>
            </w:pPr>
            <w:r>
              <w:t xml:space="preserve">DIT receiving initial project proposals within 5 working days (unless agreed otherwise) </w:t>
            </w:r>
          </w:p>
        </w:tc>
        <w:tc>
          <w:tcPr>
            <w:tcW w:w="1402" w:type="dxa"/>
            <w:tcBorders>
              <w:top w:val="nil"/>
              <w:left w:val="single" w:sz="8" w:space="0" w:color="C00000"/>
              <w:bottom w:val="single" w:sz="8" w:space="0" w:color="C00000"/>
              <w:right w:val="single" w:sz="8" w:space="0" w:color="C00000"/>
            </w:tcBorders>
          </w:tcPr>
          <w:p w14:paraId="6656FD57" w14:textId="77777777" w:rsidR="005D76EB" w:rsidRDefault="00F83F80">
            <w:pPr>
              <w:spacing w:after="1" w:line="253" w:lineRule="auto"/>
              <w:ind w:left="0" w:right="0" w:firstLine="0"/>
              <w:jc w:val="left"/>
            </w:pPr>
            <w:r>
              <w:t xml:space="preserve">Proposals delivered within the required timescales  </w:t>
            </w:r>
          </w:p>
          <w:p w14:paraId="3241DCA1" w14:textId="77777777" w:rsidR="005D76EB" w:rsidRDefault="00F83F80">
            <w:pPr>
              <w:spacing w:after="0" w:line="259" w:lineRule="auto"/>
              <w:ind w:left="0" w:right="0" w:firstLine="0"/>
              <w:jc w:val="left"/>
            </w:pPr>
            <w:r>
              <w:t xml:space="preserve">at the agreed frequency </w:t>
            </w:r>
          </w:p>
        </w:tc>
        <w:tc>
          <w:tcPr>
            <w:tcW w:w="1577" w:type="dxa"/>
            <w:tcBorders>
              <w:top w:val="nil"/>
              <w:left w:val="single" w:sz="8" w:space="0" w:color="C00000"/>
              <w:bottom w:val="single" w:sz="8" w:space="0" w:color="C00000"/>
              <w:right w:val="single" w:sz="8" w:space="0" w:color="C00000"/>
            </w:tcBorders>
          </w:tcPr>
          <w:p w14:paraId="23B9E727" w14:textId="77777777" w:rsidR="005D76EB" w:rsidRDefault="00F83F80">
            <w:pPr>
              <w:spacing w:after="1" w:line="253" w:lineRule="auto"/>
              <w:ind w:left="0" w:right="0" w:firstLine="0"/>
              <w:jc w:val="left"/>
            </w:pPr>
            <w:r>
              <w:t xml:space="preserve">Over half of the proposals are delivered late or not delivered at </w:t>
            </w:r>
          </w:p>
          <w:p w14:paraId="2DE594C4" w14:textId="77777777" w:rsidR="005D76EB" w:rsidRDefault="00F83F80">
            <w:pPr>
              <w:spacing w:after="0" w:line="259" w:lineRule="auto"/>
              <w:ind w:left="0" w:right="0" w:firstLine="0"/>
              <w:jc w:val="left"/>
            </w:pPr>
            <w:r>
              <w:t xml:space="preserve">all </w:t>
            </w:r>
          </w:p>
        </w:tc>
        <w:tc>
          <w:tcPr>
            <w:tcW w:w="1385" w:type="dxa"/>
            <w:tcBorders>
              <w:top w:val="nil"/>
              <w:left w:val="single" w:sz="8" w:space="0" w:color="C00000"/>
              <w:bottom w:val="single" w:sz="8" w:space="0" w:color="C00000"/>
              <w:right w:val="single" w:sz="8" w:space="0" w:color="C00000"/>
            </w:tcBorders>
          </w:tcPr>
          <w:p w14:paraId="5B88F59F" w14:textId="77777777" w:rsidR="005D76EB" w:rsidRDefault="00F83F80">
            <w:pPr>
              <w:spacing w:after="1" w:line="253" w:lineRule="auto"/>
              <w:ind w:left="2" w:right="82" w:firstLine="0"/>
              <w:jc w:val="left"/>
            </w:pPr>
            <w:r>
              <w:t xml:space="preserve">Proposals are mostly on time, but one or more are </w:t>
            </w:r>
          </w:p>
          <w:p w14:paraId="3043CD79" w14:textId="77777777" w:rsidR="005D76EB" w:rsidRDefault="00F83F80">
            <w:pPr>
              <w:spacing w:after="0" w:line="259" w:lineRule="auto"/>
              <w:ind w:left="2" w:right="0" w:firstLine="0"/>
              <w:jc w:val="left"/>
            </w:pPr>
            <w:r>
              <w:t xml:space="preserve">later than scheduled </w:t>
            </w:r>
          </w:p>
        </w:tc>
        <w:tc>
          <w:tcPr>
            <w:tcW w:w="1231" w:type="dxa"/>
            <w:tcBorders>
              <w:top w:val="nil"/>
              <w:left w:val="single" w:sz="8" w:space="0" w:color="C00000"/>
              <w:bottom w:val="single" w:sz="8" w:space="0" w:color="C00000"/>
              <w:right w:val="single" w:sz="8" w:space="0" w:color="C00000"/>
            </w:tcBorders>
          </w:tcPr>
          <w:p w14:paraId="342E6656" w14:textId="77777777" w:rsidR="005D76EB" w:rsidRDefault="00F83F80">
            <w:pPr>
              <w:spacing w:after="0" w:line="259" w:lineRule="auto"/>
              <w:ind w:left="2" w:right="0" w:firstLine="0"/>
              <w:jc w:val="left"/>
            </w:pPr>
            <w:r>
              <w:t xml:space="preserve">All </w:t>
            </w:r>
          </w:p>
          <w:p w14:paraId="7318C0BD" w14:textId="77777777" w:rsidR="005D76EB" w:rsidRDefault="00F83F80">
            <w:pPr>
              <w:spacing w:after="0" w:line="259" w:lineRule="auto"/>
              <w:ind w:left="2" w:right="0" w:firstLine="0"/>
              <w:jc w:val="left"/>
            </w:pPr>
            <w:r>
              <w:t xml:space="preserve">proposals delivered on time </w:t>
            </w:r>
          </w:p>
        </w:tc>
      </w:tr>
      <w:tr w:rsidR="005D76EB" w14:paraId="63FC9B83" w14:textId="77777777">
        <w:trPr>
          <w:trHeight w:val="7758"/>
        </w:trPr>
        <w:tc>
          <w:tcPr>
            <w:tcW w:w="1282" w:type="dxa"/>
            <w:tcBorders>
              <w:top w:val="single" w:sz="8" w:space="0" w:color="C00000"/>
              <w:left w:val="single" w:sz="8" w:space="0" w:color="C00000"/>
              <w:bottom w:val="single" w:sz="8" w:space="0" w:color="C00000"/>
              <w:right w:val="single" w:sz="8" w:space="0" w:color="C00000"/>
            </w:tcBorders>
          </w:tcPr>
          <w:p w14:paraId="7DF06C72" w14:textId="77777777" w:rsidR="005D76EB" w:rsidRDefault="00F83F80">
            <w:pPr>
              <w:spacing w:after="0" w:line="259" w:lineRule="auto"/>
              <w:ind w:left="2" w:right="0" w:firstLine="0"/>
              <w:jc w:val="left"/>
            </w:pPr>
            <w:r>
              <w:rPr>
                <w:b/>
              </w:rPr>
              <w:t xml:space="preserve">2. Project reports and outputs (Delivery) </w:t>
            </w:r>
          </w:p>
        </w:tc>
        <w:tc>
          <w:tcPr>
            <w:tcW w:w="1594" w:type="dxa"/>
            <w:tcBorders>
              <w:top w:val="single" w:sz="8" w:space="0" w:color="C00000"/>
              <w:left w:val="single" w:sz="8" w:space="0" w:color="C00000"/>
              <w:bottom w:val="single" w:sz="8" w:space="0" w:color="C00000"/>
              <w:right w:val="single" w:sz="8" w:space="0" w:color="C00000"/>
            </w:tcBorders>
          </w:tcPr>
          <w:p w14:paraId="0B7D5F08" w14:textId="77777777" w:rsidR="005D76EB" w:rsidRDefault="00F83F80">
            <w:pPr>
              <w:spacing w:after="0" w:line="259" w:lineRule="auto"/>
              <w:ind w:left="2" w:right="0" w:firstLine="0"/>
              <w:jc w:val="left"/>
            </w:pPr>
            <w:r>
              <w:t xml:space="preserve">Provide </w:t>
            </w:r>
          </w:p>
          <w:p w14:paraId="63B37512" w14:textId="77777777" w:rsidR="005D76EB" w:rsidRDefault="00F83F80">
            <w:pPr>
              <w:spacing w:after="0" w:line="259" w:lineRule="auto"/>
              <w:ind w:left="2" w:right="0" w:firstLine="0"/>
              <w:jc w:val="left"/>
            </w:pPr>
            <w:r>
              <w:t xml:space="preserve">project </w:t>
            </w:r>
          </w:p>
          <w:p w14:paraId="769F1218" w14:textId="77777777" w:rsidR="005D76EB" w:rsidRDefault="00F83F80">
            <w:pPr>
              <w:spacing w:after="238" w:line="245" w:lineRule="auto"/>
              <w:ind w:left="2" w:right="0" w:firstLine="0"/>
              <w:jc w:val="left"/>
            </w:pPr>
            <w:r>
              <w:t xml:space="preserve">reports </w:t>
            </w:r>
            <w:r>
              <w:tab/>
              <w:t xml:space="preserve">and outputs. </w:t>
            </w:r>
          </w:p>
          <w:p w14:paraId="4F862BC3" w14:textId="77777777" w:rsidR="005D76EB" w:rsidRDefault="00F83F80">
            <w:pPr>
              <w:spacing w:after="2" w:line="252" w:lineRule="auto"/>
              <w:ind w:left="2" w:right="0" w:firstLine="0"/>
              <w:jc w:val="left"/>
            </w:pPr>
            <w:r>
              <w:t xml:space="preserve">Reports and outputs are </w:t>
            </w:r>
          </w:p>
          <w:p w14:paraId="6949BA38" w14:textId="77777777" w:rsidR="005D76EB" w:rsidRDefault="00F83F80">
            <w:pPr>
              <w:spacing w:after="0" w:line="259" w:lineRule="auto"/>
              <w:ind w:left="2" w:right="98" w:firstLine="0"/>
              <w:jc w:val="left"/>
            </w:pPr>
            <w:r>
              <w:t xml:space="preserve">likely to be published and will need to be provided in an accessible document which meets the accessibility requirements described at section 15 above.  </w:t>
            </w:r>
          </w:p>
        </w:tc>
        <w:tc>
          <w:tcPr>
            <w:tcW w:w="1454" w:type="dxa"/>
            <w:tcBorders>
              <w:top w:val="single" w:sz="8" w:space="0" w:color="C00000"/>
              <w:left w:val="single" w:sz="8" w:space="0" w:color="C00000"/>
              <w:bottom w:val="single" w:sz="8" w:space="0" w:color="C00000"/>
              <w:right w:val="single" w:sz="8" w:space="0" w:color="C00000"/>
            </w:tcBorders>
          </w:tcPr>
          <w:p w14:paraId="4C79E324" w14:textId="77777777" w:rsidR="005D76EB" w:rsidRDefault="00F83F80">
            <w:pPr>
              <w:spacing w:after="118" w:line="253" w:lineRule="auto"/>
              <w:ind w:left="0" w:right="47" w:firstLine="0"/>
              <w:jc w:val="left"/>
            </w:pPr>
            <w:r>
              <w:t xml:space="preserve">DIT receiving project reports and outputs on time as agreed  </w:t>
            </w:r>
          </w:p>
          <w:p w14:paraId="7B0BAC06" w14:textId="77777777" w:rsidR="005D76EB" w:rsidRDefault="00F83F80">
            <w:pPr>
              <w:spacing w:after="0" w:line="259" w:lineRule="auto"/>
              <w:ind w:left="0" w:right="0" w:firstLine="0"/>
              <w:jc w:val="left"/>
            </w:pPr>
            <w:r>
              <w:t xml:space="preserve"> </w:t>
            </w:r>
          </w:p>
        </w:tc>
        <w:tc>
          <w:tcPr>
            <w:tcW w:w="1402" w:type="dxa"/>
            <w:tcBorders>
              <w:top w:val="single" w:sz="8" w:space="0" w:color="C00000"/>
              <w:left w:val="single" w:sz="8" w:space="0" w:color="C00000"/>
              <w:bottom w:val="single" w:sz="8" w:space="0" w:color="C00000"/>
              <w:right w:val="single" w:sz="8" w:space="0" w:color="C00000"/>
            </w:tcBorders>
          </w:tcPr>
          <w:p w14:paraId="09D35B1E" w14:textId="77777777" w:rsidR="005D76EB" w:rsidRDefault="00F83F80">
            <w:pPr>
              <w:spacing w:after="1" w:line="253" w:lineRule="auto"/>
              <w:ind w:left="0" w:right="17" w:firstLine="0"/>
              <w:jc w:val="left"/>
            </w:pPr>
            <w:r>
              <w:t xml:space="preserve">Project reports and outputs as requested are delivered </w:t>
            </w:r>
          </w:p>
          <w:p w14:paraId="0C5B47F9" w14:textId="77777777" w:rsidR="005D76EB" w:rsidRDefault="00F83F80">
            <w:pPr>
              <w:spacing w:after="0" w:line="259" w:lineRule="auto"/>
              <w:ind w:left="0" w:right="0" w:firstLine="0"/>
              <w:jc w:val="left"/>
            </w:pPr>
            <w:r>
              <w:t xml:space="preserve">within the agreed timelines </w:t>
            </w:r>
          </w:p>
        </w:tc>
        <w:tc>
          <w:tcPr>
            <w:tcW w:w="1577" w:type="dxa"/>
            <w:tcBorders>
              <w:top w:val="single" w:sz="8" w:space="0" w:color="C00000"/>
              <w:left w:val="single" w:sz="8" w:space="0" w:color="C00000"/>
              <w:bottom w:val="single" w:sz="8" w:space="0" w:color="C00000"/>
              <w:right w:val="single" w:sz="8" w:space="0" w:color="C00000"/>
            </w:tcBorders>
          </w:tcPr>
          <w:p w14:paraId="24E4C62B" w14:textId="77777777" w:rsidR="005D76EB" w:rsidRDefault="00F83F80">
            <w:pPr>
              <w:spacing w:after="1" w:line="253" w:lineRule="auto"/>
              <w:ind w:left="0" w:right="0" w:firstLine="0"/>
              <w:jc w:val="left"/>
            </w:pPr>
            <w:r>
              <w:t xml:space="preserve">Report/output delivered &gt; 5 working days </w:t>
            </w:r>
          </w:p>
          <w:p w14:paraId="779327A0" w14:textId="77777777" w:rsidR="005D76EB" w:rsidRDefault="00F83F80">
            <w:pPr>
              <w:spacing w:after="0" w:line="259" w:lineRule="auto"/>
              <w:ind w:left="0" w:right="33" w:firstLine="0"/>
              <w:jc w:val="left"/>
            </w:pPr>
            <w:r>
              <w:t xml:space="preserve">after the agreed deadline date and without a robust explanation accepted by DIT and/or contains major errors or other significant quality issues which require major rewriting or other intervention by DIT. </w:t>
            </w:r>
          </w:p>
        </w:tc>
        <w:tc>
          <w:tcPr>
            <w:tcW w:w="1385" w:type="dxa"/>
            <w:tcBorders>
              <w:top w:val="single" w:sz="8" w:space="0" w:color="C00000"/>
              <w:left w:val="single" w:sz="8" w:space="0" w:color="C00000"/>
              <w:bottom w:val="single" w:sz="8" w:space="0" w:color="C00000"/>
              <w:right w:val="single" w:sz="8" w:space="0" w:color="C00000"/>
            </w:tcBorders>
            <w:vAlign w:val="center"/>
          </w:tcPr>
          <w:p w14:paraId="63641451" w14:textId="77777777" w:rsidR="005D76EB" w:rsidRDefault="00F83F80">
            <w:pPr>
              <w:spacing w:after="0" w:line="253" w:lineRule="auto"/>
              <w:ind w:left="2" w:right="82" w:firstLine="0"/>
              <w:jc w:val="left"/>
            </w:pPr>
            <w:r>
              <w:t xml:space="preserve">Report / output delivered up to 5 working days after the deadline date and without a robust explanation accepted by DIT and/or contains minor errors or other quality issues which </w:t>
            </w:r>
          </w:p>
          <w:p w14:paraId="116C568C" w14:textId="77777777" w:rsidR="005D76EB" w:rsidRDefault="00F83F80">
            <w:pPr>
              <w:spacing w:after="0" w:line="254" w:lineRule="auto"/>
              <w:ind w:left="2" w:right="0" w:firstLine="0"/>
              <w:jc w:val="left"/>
            </w:pPr>
            <w:r>
              <w:t xml:space="preserve">require some </w:t>
            </w:r>
          </w:p>
          <w:p w14:paraId="0440FAA6" w14:textId="77777777" w:rsidR="005D76EB" w:rsidRDefault="00F83F80">
            <w:pPr>
              <w:spacing w:after="0" w:line="259" w:lineRule="auto"/>
              <w:ind w:left="2" w:right="133" w:firstLine="0"/>
            </w:pPr>
            <w:r>
              <w:t xml:space="preserve">rewriting or other intervention by DIT. </w:t>
            </w:r>
          </w:p>
        </w:tc>
        <w:tc>
          <w:tcPr>
            <w:tcW w:w="1231" w:type="dxa"/>
            <w:tcBorders>
              <w:top w:val="single" w:sz="8" w:space="0" w:color="C00000"/>
              <w:left w:val="single" w:sz="8" w:space="0" w:color="C00000"/>
              <w:bottom w:val="single" w:sz="8" w:space="0" w:color="C00000"/>
              <w:right w:val="single" w:sz="8" w:space="0" w:color="C00000"/>
            </w:tcBorders>
          </w:tcPr>
          <w:p w14:paraId="4BDC7836" w14:textId="77777777" w:rsidR="005D76EB" w:rsidRDefault="00F83F80">
            <w:pPr>
              <w:spacing w:after="0" w:line="259" w:lineRule="auto"/>
              <w:ind w:left="2" w:right="75" w:firstLine="0"/>
              <w:jc w:val="left"/>
            </w:pPr>
            <w:r>
              <w:t xml:space="preserve">Meets </w:t>
            </w:r>
            <w:proofErr w:type="spellStart"/>
            <w:r>
              <w:t>expectatio</w:t>
            </w:r>
            <w:proofErr w:type="spellEnd"/>
            <w:r>
              <w:t xml:space="preserve"> ns, reports / outputs are   accurate and delivered on time  </w:t>
            </w:r>
          </w:p>
        </w:tc>
      </w:tr>
      <w:tr w:rsidR="005D76EB" w14:paraId="093A542B" w14:textId="77777777">
        <w:trPr>
          <w:trHeight w:val="1598"/>
        </w:trPr>
        <w:tc>
          <w:tcPr>
            <w:tcW w:w="1282" w:type="dxa"/>
            <w:tcBorders>
              <w:top w:val="single" w:sz="8" w:space="0" w:color="C00000"/>
              <w:left w:val="single" w:sz="8" w:space="0" w:color="C00000"/>
              <w:bottom w:val="single" w:sz="8" w:space="0" w:color="C00000"/>
              <w:right w:val="single" w:sz="8" w:space="0" w:color="C00000"/>
            </w:tcBorders>
            <w:vAlign w:val="center"/>
          </w:tcPr>
          <w:p w14:paraId="6CE6E001" w14:textId="77777777" w:rsidR="005D76EB" w:rsidRDefault="00F83F80">
            <w:pPr>
              <w:spacing w:after="0" w:line="259" w:lineRule="auto"/>
              <w:ind w:left="2" w:right="0" w:firstLine="0"/>
              <w:jc w:val="left"/>
            </w:pPr>
            <w:r>
              <w:rPr>
                <w:b/>
              </w:rPr>
              <w:t xml:space="preserve">3. Project reports and outputs (Quality) </w:t>
            </w:r>
          </w:p>
        </w:tc>
        <w:tc>
          <w:tcPr>
            <w:tcW w:w="1594" w:type="dxa"/>
            <w:tcBorders>
              <w:top w:val="single" w:sz="8" w:space="0" w:color="C00000"/>
              <w:left w:val="single" w:sz="8" w:space="0" w:color="C00000"/>
              <w:bottom w:val="single" w:sz="8" w:space="0" w:color="C00000"/>
              <w:right w:val="single" w:sz="8" w:space="0" w:color="C00000"/>
            </w:tcBorders>
          </w:tcPr>
          <w:p w14:paraId="702C8A62" w14:textId="77777777" w:rsidR="005D76EB" w:rsidRDefault="00F83F80">
            <w:pPr>
              <w:spacing w:after="0" w:line="259" w:lineRule="auto"/>
              <w:ind w:left="2" w:right="47" w:firstLine="0"/>
              <w:jc w:val="left"/>
            </w:pPr>
            <w:r>
              <w:t xml:space="preserve">Project reports and outputs are of a high quality.  </w:t>
            </w:r>
          </w:p>
        </w:tc>
        <w:tc>
          <w:tcPr>
            <w:tcW w:w="1454" w:type="dxa"/>
            <w:tcBorders>
              <w:top w:val="single" w:sz="8" w:space="0" w:color="C00000"/>
              <w:left w:val="single" w:sz="8" w:space="0" w:color="C00000"/>
              <w:bottom w:val="single" w:sz="8" w:space="0" w:color="C00000"/>
              <w:right w:val="single" w:sz="8" w:space="0" w:color="C00000"/>
            </w:tcBorders>
          </w:tcPr>
          <w:p w14:paraId="77C5D3E6" w14:textId="77777777" w:rsidR="005D76EB" w:rsidRDefault="00F83F80">
            <w:pPr>
              <w:spacing w:after="0" w:line="259" w:lineRule="auto"/>
              <w:ind w:left="0" w:right="0" w:firstLine="0"/>
              <w:jc w:val="left"/>
            </w:pPr>
            <w:r>
              <w:t xml:space="preserve">Provision of the reports / outputs.  </w:t>
            </w:r>
          </w:p>
        </w:tc>
        <w:tc>
          <w:tcPr>
            <w:tcW w:w="1402" w:type="dxa"/>
            <w:tcBorders>
              <w:top w:val="single" w:sz="8" w:space="0" w:color="C00000"/>
              <w:left w:val="single" w:sz="8" w:space="0" w:color="C00000"/>
              <w:bottom w:val="single" w:sz="8" w:space="0" w:color="C00000"/>
              <w:right w:val="single" w:sz="8" w:space="0" w:color="C00000"/>
            </w:tcBorders>
          </w:tcPr>
          <w:p w14:paraId="7B5F19F5" w14:textId="77777777" w:rsidR="005D76EB" w:rsidRDefault="00F83F80">
            <w:pPr>
              <w:spacing w:after="0" w:line="259" w:lineRule="auto"/>
              <w:ind w:left="0" w:right="2" w:firstLine="0"/>
              <w:jc w:val="left"/>
            </w:pPr>
            <w:r>
              <w:t xml:space="preserve">Signed off by the Authority’s nominated </w:t>
            </w:r>
          </w:p>
        </w:tc>
        <w:tc>
          <w:tcPr>
            <w:tcW w:w="1577" w:type="dxa"/>
            <w:tcBorders>
              <w:top w:val="single" w:sz="8" w:space="0" w:color="C00000"/>
              <w:left w:val="single" w:sz="8" w:space="0" w:color="C00000"/>
              <w:bottom w:val="single" w:sz="8" w:space="0" w:color="C00000"/>
              <w:right w:val="single" w:sz="8" w:space="0" w:color="C00000"/>
            </w:tcBorders>
            <w:vAlign w:val="center"/>
          </w:tcPr>
          <w:p w14:paraId="0A73D281" w14:textId="77777777" w:rsidR="005D76EB" w:rsidRDefault="00F83F80">
            <w:pPr>
              <w:spacing w:after="0" w:line="259" w:lineRule="auto"/>
              <w:ind w:left="0" w:right="0" w:firstLine="0"/>
              <w:jc w:val="left"/>
            </w:pPr>
            <w:r>
              <w:t xml:space="preserve">Report / outputs are not delivered to the agreed standard or </w:t>
            </w:r>
          </w:p>
        </w:tc>
        <w:tc>
          <w:tcPr>
            <w:tcW w:w="1385" w:type="dxa"/>
            <w:tcBorders>
              <w:top w:val="single" w:sz="8" w:space="0" w:color="C00000"/>
              <w:left w:val="single" w:sz="8" w:space="0" w:color="C00000"/>
              <w:bottom w:val="single" w:sz="8" w:space="0" w:color="C00000"/>
              <w:right w:val="single" w:sz="8" w:space="0" w:color="C00000"/>
            </w:tcBorders>
            <w:vAlign w:val="center"/>
          </w:tcPr>
          <w:p w14:paraId="185F5424" w14:textId="77777777" w:rsidR="005D76EB" w:rsidRDefault="00F83F80">
            <w:pPr>
              <w:spacing w:after="1" w:line="253" w:lineRule="auto"/>
              <w:ind w:left="2" w:right="0" w:firstLine="0"/>
              <w:jc w:val="left"/>
            </w:pPr>
            <w:r>
              <w:t xml:space="preserve">Reports / outputs are delivered   </w:t>
            </w:r>
          </w:p>
          <w:p w14:paraId="1C2BA22D" w14:textId="77777777" w:rsidR="005D76EB" w:rsidRDefault="00F83F80">
            <w:pPr>
              <w:spacing w:after="0" w:line="259" w:lineRule="auto"/>
              <w:ind w:left="2" w:right="0" w:firstLine="0"/>
              <w:jc w:val="left"/>
            </w:pPr>
            <w:r>
              <w:t xml:space="preserve">but require moderate </w:t>
            </w:r>
          </w:p>
        </w:tc>
        <w:tc>
          <w:tcPr>
            <w:tcW w:w="1231" w:type="dxa"/>
            <w:tcBorders>
              <w:top w:val="single" w:sz="8" w:space="0" w:color="C00000"/>
              <w:left w:val="single" w:sz="8" w:space="0" w:color="C00000"/>
              <w:bottom w:val="single" w:sz="8" w:space="0" w:color="C00000"/>
              <w:right w:val="single" w:sz="8" w:space="0" w:color="C00000"/>
            </w:tcBorders>
            <w:vAlign w:val="center"/>
          </w:tcPr>
          <w:p w14:paraId="50F95B8F" w14:textId="77777777" w:rsidR="005D76EB" w:rsidRDefault="00F83F80">
            <w:pPr>
              <w:spacing w:after="0" w:line="259" w:lineRule="auto"/>
              <w:ind w:left="2" w:right="14" w:firstLine="0"/>
              <w:jc w:val="left"/>
            </w:pPr>
            <w:r>
              <w:t xml:space="preserve">Reports / outputs are delivered to the </w:t>
            </w:r>
          </w:p>
        </w:tc>
      </w:tr>
      <w:tr w:rsidR="005D76EB" w14:paraId="4E664928" w14:textId="77777777">
        <w:trPr>
          <w:trHeight w:val="2004"/>
        </w:trPr>
        <w:tc>
          <w:tcPr>
            <w:tcW w:w="1282" w:type="dxa"/>
            <w:tcBorders>
              <w:top w:val="nil"/>
              <w:left w:val="single" w:sz="8" w:space="0" w:color="C00000"/>
              <w:bottom w:val="single" w:sz="8" w:space="0" w:color="C00000"/>
              <w:right w:val="single" w:sz="8" w:space="0" w:color="C00000"/>
            </w:tcBorders>
          </w:tcPr>
          <w:p w14:paraId="1DBBB995" w14:textId="77777777" w:rsidR="005D76EB" w:rsidRDefault="005D76EB">
            <w:pPr>
              <w:spacing w:after="160" w:line="259" w:lineRule="auto"/>
              <w:ind w:left="0" w:right="0" w:firstLine="0"/>
              <w:jc w:val="left"/>
            </w:pPr>
          </w:p>
        </w:tc>
        <w:tc>
          <w:tcPr>
            <w:tcW w:w="1594" w:type="dxa"/>
            <w:tcBorders>
              <w:top w:val="nil"/>
              <w:left w:val="single" w:sz="8" w:space="0" w:color="C00000"/>
              <w:bottom w:val="single" w:sz="8" w:space="0" w:color="C00000"/>
              <w:right w:val="single" w:sz="8" w:space="0" w:color="C00000"/>
            </w:tcBorders>
          </w:tcPr>
          <w:p w14:paraId="45CB594D" w14:textId="77777777" w:rsidR="005D76EB" w:rsidRDefault="005D76EB">
            <w:pPr>
              <w:spacing w:after="160" w:line="259" w:lineRule="auto"/>
              <w:ind w:left="0" w:right="0" w:firstLine="0"/>
              <w:jc w:val="left"/>
            </w:pPr>
          </w:p>
        </w:tc>
        <w:tc>
          <w:tcPr>
            <w:tcW w:w="1454" w:type="dxa"/>
            <w:tcBorders>
              <w:top w:val="nil"/>
              <w:left w:val="single" w:sz="8" w:space="0" w:color="C00000"/>
              <w:bottom w:val="single" w:sz="8" w:space="0" w:color="C00000"/>
              <w:right w:val="single" w:sz="8" w:space="0" w:color="C00000"/>
            </w:tcBorders>
          </w:tcPr>
          <w:p w14:paraId="252DC673" w14:textId="77777777" w:rsidR="005D76EB" w:rsidRDefault="005D76EB">
            <w:pPr>
              <w:spacing w:after="160" w:line="259" w:lineRule="auto"/>
              <w:ind w:left="0" w:right="0" w:firstLine="0"/>
              <w:jc w:val="left"/>
            </w:pPr>
          </w:p>
        </w:tc>
        <w:tc>
          <w:tcPr>
            <w:tcW w:w="1402" w:type="dxa"/>
            <w:tcBorders>
              <w:top w:val="nil"/>
              <w:left w:val="single" w:sz="8" w:space="0" w:color="C00000"/>
              <w:bottom w:val="single" w:sz="8" w:space="0" w:color="C00000"/>
              <w:right w:val="single" w:sz="8" w:space="0" w:color="C00000"/>
            </w:tcBorders>
          </w:tcPr>
          <w:p w14:paraId="6822FDB2" w14:textId="77777777" w:rsidR="005D76EB" w:rsidRDefault="00F83F80">
            <w:pPr>
              <w:spacing w:after="0" w:line="259" w:lineRule="auto"/>
              <w:ind w:left="0" w:right="0" w:firstLine="0"/>
              <w:jc w:val="left"/>
            </w:pPr>
            <w:r>
              <w:t xml:space="preserve">project </w:t>
            </w:r>
          </w:p>
          <w:p w14:paraId="216B804A" w14:textId="77777777" w:rsidR="005D76EB" w:rsidRDefault="00F83F80">
            <w:pPr>
              <w:spacing w:after="0" w:line="259" w:lineRule="auto"/>
              <w:ind w:left="0" w:right="0" w:firstLine="0"/>
              <w:jc w:val="left"/>
            </w:pPr>
            <w:r>
              <w:t xml:space="preserve">manager </w:t>
            </w:r>
          </w:p>
        </w:tc>
        <w:tc>
          <w:tcPr>
            <w:tcW w:w="1577" w:type="dxa"/>
            <w:tcBorders>
              <w:top w:val="nil"/>
              <w:left w:val="single" w:sz="8" w:space="0" w:color="C00000"/>
              <w:bottom w:val="single" w:sz="8" w:space="0" w:color="C00000"/>
              <w:right w:val="single" w:sz="8" w:space="0" w:color="C00000"/>
            </w:tcBorders>
          </w:tcPr>
          <w:p w14:paraId="34255C91" w14:textId="77777777" w:rsidR="005D76EB" w:rsidRDefault="00F83F80">
            <w:pPr>
              <w:spacing w:after="1" w:line="253" w:lineRule="auto"/>
              <w:ind w:left="0" w:right="0" w:firstLine="0"/>
              <w:jc w:val="left"/>
            </w:pPr>
            <w:r>
              <w:t xml:space="preserve">require significant rewriting or </w:t>
            </w:r>
          </w:p>
          <w:p w14:paraId="185CFDAC" w14:textId="77777777" w:rsidR="005D76EB" w:rsidRDefault="00F83F80">
            <w:pPr>
              <w:spacing w:after="2" w:line="252" w:lineRule="auto"/>
              <w:ind w:left="0" w:right="0" w:firstLine="0"/>
              <w:jc w:val="left"/>
            </w:pPr>
            <w:r>
              <w:t xml:space="preserve">revisions to be made by </w:t>
            </w:r>
          </w:p>
          <w:p w14:paraId="427C5E8A" w14:textId="77777777" w:rsidR="005D76EB" w:rsidRDefault="00F83F80">
            <w:pPr>
              <w:spacing w:after="0" w:line="259" w:lineRule="auto"/>
              <w:ind w:left="0" w:right="0" w:firstLine="0"/>
              <w:jc w:val="left"/>
            </w:pPr>
            <w:r>
              <w:t xml:space="preserve">DIT </w:t>
            </w:r>
          </w:p>
        </w:tc>
        <w:tc>
          <w:tcPr>
            <w:tcW w:w="1385" w:type="dxa"/>
            <w:tcBorders>
              <w:top w:val="nil"/>
              <w:left w:val="single" w:sz="8" w:space="0" w:color="C00000"/>
              <w:bottom w:val="single" w:sz="8" w:space="0" w:color="C00000"/>
              <w:right w:val="single" w:sz="8" w:space="0" w:color="C00000"/>
            </w:tcBorders>
          </w:tcPr>
          <w:p w14:paraId="3843B0AC" w14:textId="77777777" w:rsidR="005D76EB" w:rsidRDefault="00F83F80">
            <w:pPr>
              <w:spacing w:after="2" w:line="252" w:lineRule="auto"/>
              <w:ind w:left="2" w:right="0" w:firstLine="0"/>
              <w:jc w:val="left"/>
            </w:pPr>
            <w:r>
              <w:t xml:space="preserve">rewriting and/or </w:t>
            </w:r>
          </w:p>
          <w:p w14:paraId="17DD767A" w14:textId="77777777" w:rsidR="005D76EB" w:rsidRDefault="00F83F80">
            <w:pPr>
              <w:spacing w:after="0" w:line="254" w:lineRule="auto"/>
              <w:ind w:left="2" w:right="0" w:firstLine="0"/>
              <w:jc w:val="left"/>
            </w:pPr>
            <w:r>
              <w:t xml:space="preserve">revisions to be made by </w:t>
            </w:r>
          </w:p>
          <w:p w14:paraId="2616DE72" w14:textId="77777777" w:rsidR="005D76EB" w:rsidRDefault="00F83F80">
            <w:pPr>
              <w:spacing w:after="0" w:line="259" w:lineRule="auto"/>
              <w:ind w:left="2" w:right="0" w:firstLine="0"/>
              <w:jc w:val="left"/>
            </w:pPr>
            <w:r>
              <w:t xml:space="preserve">DIT </w:t>
            </w:r>
          </w:p>
        </w:tc>
        <w:tc>
          <w:tcPr>
            <w:tcW w:w="1231" w:type="dxa"/>
            <w:tcBorders>
              <w:top w:val="nil"/>
              <w:left w:val="single" w:sz="8" w:space="0" w:color="C00000"/>
              <w:bottom w:val="single" w:sz="8" w:space="0" w:color="C00000"/>
              <w:right w:val="single" w:sz="8" w:space="0" w:color="C00000"/>
            </w:tcBorders>
          </w:tcPr>
          <w:p w14:paraId="566070C3" w14:textId="77777777" w:rsidR="005D76EB" w:rsidRDefault="00F83F80">
            <w:pPr>
              <w:spacing w:after="0" w:line="253" w:lineRule="auto"/>
              <w:ind w:left="2" w:right="0" w:firstLine="0"/>
              <w:jc w:val="left"/>
            </w:pPr>
            <w:r>
              <w:t xml:space="preserve">agreed standard with only minor revisions made by </w:t>
            </w:r>
          </w:p>
          <w:p w14:paraId="4CD2CF44" w14:textId="77777777" w:rsidR="005D76EB" w:rsidRDefault="00F83F80">
            <w:pPr>
              <w:spacing w:after="0" w:line="259" w:lineRule="auto"/>
              <w:ind w:left="2" w:right="0" w:firstLine="0"/>
              <w:jc w:val="left"/>
            </w:pPr>
            <w:r>
              <w:t xml:space="preserve">DIT </w:t>
            </w:r>
          </w:p>
        </w:tc>
      </w:tr>
    </w:tbl>
    <w:p w14:paraId="45115B1F" w14:textId="77777777" w:rsidR="005D76EB" w:rsidRDefault="00F83F80">
      <w:pPr>
        <w:spacing w:after="237" w:line="259" w:lineRule="auto"/>
        <w:ind w:left="31" w:right="0" w:firstLine="0"/>
        <w:jc w:val="left"/>
      </w:pPr>
      <w:r>
        <w:rPr>
          <w:color w:val="FF0000"/>
        </w:rPr>
        <w:t xml:space="preserve"> </w:t>
      </w:r>
    </w:p>
    <w:p w14:paraId="45E19B10" w14:textId="77777777" w:rsidR="005D76EB" w:rsidRDefault="00F83F80">
      <w:pPr>
        <w:spacing w:after="0" w:line="259" w:lineRule="auto"/>
        <w:ind w:left="0" w:right="4504" w:firstLine="0"/>
        <w:jc w:val="right"/>
      </w:pPr>
      <w:r>
        <w:rPr>
          <w:sz w:val="24"/>
        </w:rPr>
        <w:t xml:space="preserve"> </w:t>
      </w:r>
      <w:r>
        <w:br w:type="page"/>
      </w:r>
    </w:p>
    <w:p w14:paraId="7B0696BE" w14:textId="77777777" w:rsidR="005D76EB" w:rsidRDefault="00F83F80">
      <w:pPr>
        <w:pStyle w:val="Heading1"/>
        <w:spacing w:after="100"/>
        <w:ind w:right="27"/>
      </w:pPr>
      <w:r>
        <w:t>ANNEX B</w:t>
      </w:r>
      <w:r>
        <w:rPr>
          <w:b w:val="0"/>
          <w:sz w:val="22"/>
        </w:rPr>
        <w:t xml:space="preserve"> </w:t>
      </w:r>
      <w:r>
        <w:t>Supplier Proposal</w:t>
      </w:r>
      <w:r>
        <w:rPr>
          <w:b w:val="0"/>
        </w:rPr>
        <w:t xml:space="preserve"> </w:t>
      </w:r>
    </w:p>
    <w:p w14:paraId="46D1E05F" w14:textId="77777777" w:rsidR="005D76EB" w:rsidRDefault="00F83F80">
      <w:pPr>
        <w:spacing w:after="0" w:line="259" w:lineRule="auto"/>
        <w:ind w:left="31" w:right="0" w:firstLine="0"/>
        <w:jc w:val="center"/>
      </w:pPr>
      <w:r>
        <w:rPr>
          <w:sz w:val="20"/>
        </w:rPr>
        <w:t xml:space="preserve"> </w:t>
      </w:r>
    </w:p>
    <w:p w14:paraId="7132902A" w14:textId="0FC31E13" w:rsidR="005D76EB" w:rsidRPr="005C428D" w:rsidRDefault="005C428D" w:rsidP="005C428D">
      <w:pPr>
        <w:spacing w:after="19" w:line="259" w:lineRule="auto"/>
        <w:ind w:right="0"/>
        <w:jc w:val="center"/>
        <w:rPr>
          <w:b/>
          <w:bCs/>
          <w:sz w:val="24"/>
          <w:szCs w:val="28"/>
        </w:rPr>
      </w:pPr>
      <w:r w:rsidRPr="005C428D">
        <w:rPr>
          <w:rFonts w:ascii="Segoe UI" w:eastAsia="Segoe UI" w:hAnsi="Segoe UI" w:cs="Segoe UI"/>
          <w:b/>
          <w:bCs/>
          <w:sz w:val="18"/>
          <w:szCs w:val="28"/>
        </w:rPr>
        <w:t>[REDACTED]</w:t>
      </w:r>
    </w:p>
    <w:p w14:paraId="3BD18369" w14:textId="77777777" w:rsidR="005D76EB" w:rsidRDefault="00F83F80">
      <w:pPr>
        <w:spacing w:after="55" w:line="259" w:lineRule="auto"/>
        <w:ind w:left="25" w:right="0" w:firstLine="0"/>
        <w:jc w:val="center"/>
      </w:pPr>
      <w:r>
        <w:rPr>
          <w:rFonts w:ascii="Calibri" w:eastAsia="Calibri" w:hAnsi="Calibri" w:cs="Calibri"/>
        </w:rPr>
        <w:t xml:space="preserve"> </w:t>
      </w:r>
    </w:p>
    <w:p w14:paraId="6FAB1933" w14:textId="77777777" w:rsidR="005D76EB" w:rsidRDefault="00F83F80">
      <w:pPr>
        <w:spacing w:after="81" w:line="259" w:lineRule="auto"/>
        <w:ind w:left="31" w:right="0" w:firstLine="0"/>
        <w:jc w:val="center"/>
      </w:pPr>
      <w:r>
        <w:rPr>
          <w:sz w:val="20"/>
        </w:rPr>
        <w:t xml:space="preserve"> </w:t>
      </w:r>
    </w:p>
    <w:p w14:paraId="11F2B35D" w14:textId="77777777" w:rsidR="005D76EB" w:rsidRDefault="00F83F80">
      <w:pPr>
        <w:spacing w:after="0" w:line="259" w:lineRule="auto"/>
        <w:ind w:left="31" w:right="0" w:firstLine="0"/>
        <w:jc w:val="center"/>
      </w:pPr>
      <w:r>
        <w:rPr>
          <w:sz w:val="20"/>
        </w:rPr>
        <w:t xml:space="preserve"> </w:t>
      </w:r>
    </w:p>
    <w:p w14:paraId="301D59B3" w14:textId="77777777" w:rsidR="005D76EB" w:rsidRDefault="00F83F80">
      <w:r>
        <w:br w:type="page"/>
      </w:r>
    </w:p>
    <w:p w14:paraId="7106FE7E" w14:textId="77777777" w:rsidR="005D76EB" w:rsidRDefault="00F83F80">
      <w:pPr>
        <w:pStyle w:val="Heading1"/>
        <w:ind w:right="27"/>
      </w:pPr>
      <w:r>
        <w:t xml:space="preserve">ANNEX C Contract Terms </w:t>
      </w:r>
    </w:p>
    <w:p w14:paraId="345E1924" w14:textId="77777777" w:rsidR="005D76EB" w:rsidRDefault="00F83F80">
      <w:pPr>
        <w:spacing w:after="141" w:line="259" w:lineRule="auto"/>
        <w:ind w:left="31" w:right="0" w:firstLine="0"/>
        <w:jc w:val="left"/>
      </w:pPr>
      <w:r>
        <w:rPr>
          <w:b/>
          <w:sz w:val="24"/>
        </w:rPr>
        <w:t xml:space="preserve"> </w:t>
      </w:r>
    </w:p>
    <w:p w14:paraId="18F74D2D" w14:textId="77777777" w:rsidR="005D76EB" w:rsidRDefault="00F83F80">
      <w:pPr>
        <w:spacing w:after="120" w:line="276" w:lineRule="auto"/>
        <w:ind w:left="31" w:right="0" w:firstLine="0"/>
        <w:jc w:val="left"/>
      </w:pPr>
      <w:r>
        <w:rPr>
          <w:sz w:val="24"/>
        </w:rPr>
        <w:t xml:space="preserve">See separate document titled RM6018-Contract-terms-v8 Project 595 for Contract Terms  </w:t>
      </w:r>
    </w:p>
    <w:p w14:paraId="62587BAE" w14:textId="77777777" w:rsidR="005D76EB" w:rsidRDefault="00F83F80">
      <w:pPr>
        <w:spacing w:after="139" w:line="259" w:lineRule="auto"/>
        <w:ind w:left="31" w:right="0" w:firstLine="0"/>
        <w:jc w:val="left"/>
      </w:pPr>
      <w:r>
        <w:rPr>
          <w:b/>
          <w:sz w:val="24"/>
        </w:rPr>
        <w:t xml:space="preserve"> </w:t>
      </w:r>
    </w:p>
    <w:p w14:paraId="778DB539" w14:textId="77777777" w:rsidR="005D76EB" w:rsidRDefault="00F83F80">
      <w:pPr>
        <w:spacing w:after="141" w:line="259" w:lineRule="auto"/>
        <w:ind w:left="31" w:right="0" w:firstLine="0"/>
        <w:jc w:val="left"/>
      </w:pPr>
      <w:r>
        <w:rPr>
          <w:b/>
          <w:sz w:val="24"/>
        </w:rPr>
        <w:t xml:space="preserve"> </w:t>
      </w:r>
    </w:p>
    <w:p w14:paraId="126E44F2" w14:textId="77777777" w:rsidR="005D76EB" w:rsidRDefault="00F83F80">
      <w:pPr>
        <w:spacing w:after="139" w:line="259" w:lineRule="auto"/>
        <w:ind w:left="31" w:right="0" w:firstLine="0"/>
        <w:jc w:val="left"/>
      </w:pPr>
      <w:r>
        <w:rPr>
          <w:b/>
          <w:sz w:val="24"/>
        </w:rPr>
        <w:t xml:space="preserve"> </w:t>
      </w:r>
    </w:p>
    <w:p w14:paraId="2B57A77F" w14:textId="77777777" w:rsidR="005D76EB" w:rsidRDefault="00F83F80">
      <w:pPr>
        <w:spacing w:after="139" w:line="259" w:lineRule="auto"/>
        <w:ind w:left="31" w:right="0" w:firstLine="0"/>
        <w:jc w:val="left"/>
      </w:pPr>
      <w:r>
        <w:rPr>
          <w:b/>
          <w:sz w:val="24"/>
        </w:rPr>
        <w:t xml:space="preserve"> </w:t>
      </w:r>
    </w:p>
    <w:p w14:paraId="5CC173B9" w14:textId="77777777" w:rsidR="005D76EB" w:rsidRDefault="00F83F80">
      <w:pPr>
        <w:spacing w:after="139" w:line="259" w:lineRule="auto"/>
        <w:ind w:left="31" w:right="0" w:firstLine="0"/>
        <w:jc w:val="left"/>
      </w:pPr>
      <w:r>
        <w:rPr>
          <w:b/>
          <w:sz w:val="24"/>
        </w:rPr>
        <w:t xml:space="preserve"> </w:t>
      </w:r>
    </w:p>
    <w:p w14:paraId="04817014" w14:textId="77777777" w:rsidR="005D76EB" w:rsidRDefault="00F83F80">
      <w:pPr>
        <w:spacing w:after="139" w:line="259" w:lineRule="auto"/>
        <w:ind w:left="31" w:right="0" w:firstLine="0"/>
        <w:jc w:val="left"/>
      </w:pPr>
      <w:r>
        <w:rPr>
          <w:b/>
          <w:sz w:val="24"/>
        </w:rPr>
        <w:t xml:space="preserve"> </w:t>
      </w:r>
    </w:p>
    <w:p w14:paraId="74B56A02" w14:textId="77777777" w:rsidR="005D76EB" w:rsidRDefault="00F83F80">
      <w:pPr>
        <w:spacing w:after="141" w:line="259" w:lineRule="auto"/>
        <w:ind w:left="31" w:right="0" w:firstLine="0"/>
        <w:jc w:val="left"/>
      </w:pPr>
      <w:r>
        <w:rPr>
          <w:b/>
          <w:sz w:val="24"/>
        </w:rPr>
        <w:t xml:space="preserve"> </w:t>
      </w:r>
    </w:p>
    <w:p w14:paraId="6EB0B826" w14:textId="77777777" w:rsidR="005D76EB" w:rsidRDefault="00F83F80">
      <w:pPr>
        <w:spacing w:after="139" w:line="259" w:lineRule="auto"/>
        <w:ind w:left="31" w:right="0" w:firstLine="0"/>
        <w:jc w:val="left"/>
      </w:pPr>
      <w:r>
        <w:rPr>
          <w:b/>
          <w:sz w:val="24"/>
        </w:rPr>
        <w:t xml:space="preserve"> </w:t>
      </w:r>
    </w:p>
    <w:p w14:paraId="0C957987" w14:textId="77777777" w:rsidR="005D76EB" w:rsidRDefault="00F83F80">
      <w:pPr>
        <w:spacing w:after="139" w:line="259" w:lineRule="auto"/>
        <w:ind w:left="31" w:right="0" w:firstLine="0"/>
        <w:jc w:val="left"/>
      </w:pPr>
      <w:r>
        <w:rPr>
          <w:b/>
          <w:sz w:val="24"/>
        </w:rPr>
        <w:t xml:space="preserve"> </w:t>
      </w:r>
    </w:p>
    <w:p w14:paraId="5D63DCEC" w14:textId="77777777" w:rsidR="005D76EB" w:rsidRDefault="00F83F80">
      <w:pPr>
        <w:spacing w:after="139" w:line="259" w:lineRule="auto"/>
        <w:ind w:left="31" w:right="0" w:firstLine="0"/>
        <w:jc w:val="left"/>
      </w:pPr>
      <w:r>
        <w:rPr>
          <w:b/>
          <w:sz w:val="24"/>
        </w:rPr>
        <w:t xml:space="preserve"> </w:t>
      </w:r>
    </w:p>
    <w:p w14:paraId="5B1F425E" w14:textId="77777777" w:rsidR="005D76EB" w:rsidRDefault="00F83F80">
      <w:pPr>
        <w:spacing w:after="141" w:line="259" w:lineRule="auto"/>
        <w:ind w:left="31" w:right="0" w:firstLine="0"/>
        <w:jc w:val="left"/>
      </w:pPr>
      <w:r>
        <w:rPr>
          <w:b/>
          <w:sz w:val="24"/>
        </w:rPr>
        <w:t xml:space="preserve"> </w:t>
      </w:r>
    </w:p>
    <w:p w14:paraId="5941FAEC" w14:textId="77777777" w:rsidR="005D76EB" w:rsidRDefault="00F83F80">
      <w:pPr>
        <w:spacing w:after="139" w:line="259" w:lineRule="auto"/>
        <w:ind w:left="31" w:right="0" w:firstLine="0"/>
        <w:jc w:val="left"/>
      </w:pPr>
      <w:r>
        <w:rPr>
          <w:b/>
          <w:sz w:val="24"/>
        </w:rPr>
        <w:t xml:space="preserve"> </w:t>
      </w:r>
    </w:p>
    <w:p w14:paraId="5344035A" w14:textId="77777777" w:rsidR="005D76EB" w:rsidRDefault="00F83F80">
      <w:pPr>
        <w:spacing w:after="139" w:line="259" w:lineRule="auto"/>
        <w:ind w:left="31" w:right="0" w:firstLine="0"/>
        <w:jc w:val="left"/>
      </w:pPr>
      <w:r>
        <w:rPr>
          <w:b/>
          <w:sz w:val="24"/>
        </w:rPr>
        <w:t xml:space="preserve"> </w:t>
      </w:r>
    </w:p>
    <w:p w14:paraId="734188CE" w14:textId="77777777" w:rsidR="005D76EB" w:rsidRDefault="00F83F80">
      <w:pPr>
        <w:spacing w:after="139" w:line="259" w:lineRule="auto"/>
        <w:ind w:left="31" w:right="0" w:firstLine="0"/>
        <w:jc w:val="left"/>
      </w:pPr>
      <w:r>
        <w:rPr>
          <w:b/>
          <w:sz w:val="24"/>
        </w:rPr>
        <w:t xml:space="preserve"> </w:t>
      </w:r>
    </w:p>
    <w:p w14:paraId="342A435E" w14:textId="77777777" w:rsidR="005D76EB" w:rsidRDefault="00F83F80">
      <w:pPr>
        <w:spacing w:after="141" w:line="259" w:lineRule="auto"/>
        <w:ind w:left="31" w:right="0" w:firstLine="0"/>
        <w:jc w:val="left"/>
      </w:pPr>
      <w:r>
        <w:rPr>
          <w:b/>
          <w:sz w:val="24"/>
        </w:rPr>
        <w:t xml:space="preserve"> </w:t>
      </w:r>
    </w:p>
    <w:p w14:paraId="546742CA" w14:textId="77777777" w:rsidR="005D76EB" w:rsidRDefault="00F83F80">
      <w:pPr>
        <w:spacing w:after="139" w:line="259" w:lineRule="auto"/>
        <w:ind w:left="31" w:right="0" w:firstLine="0"/>
        <w:jc w:val="left"/>
      </w:pPr>
      <w:r>
        <w:rPr>
          <w:b/>
          <w:sz w:val="24"/>
        </w:rPr>
        <w:t xml:space="preserve"> </w:t>
      </w:r>
    </w:p>
    <w:p w14:paraId="187A30D4" w14:textId="77777777" w:rsidR="005D76EB" w:rsidRDefault="00F83F80">
      <w:pPr>
        <w:spacing w:after="139" w:line="259" w:lineRule="auto"/>
        <w:ind w:left="31" w:right="0" w:firstLine="0"/>
        <w:jc w:val="left"/>
      </w:pPr>
      <w:r>
        <w:rPr>
          <w:b/>
          <w:sz w:val="24"/>
        </w:rPr>
        <w:t xml:space="preserve"> </w:t>
      </w:r>
    </w:p>
    <w:p w14:paraId="22AFE8A5" w14:textId="77777777" w:rsidR="005D76EB" w:rsidRDefault="00F83F80">
      <w:pPr>
        <w:spacing w:after="120" w:line="259" w:lineRule="auto"/>
        <w:ind w:left="31" w:right="0" w:firstLine="0"/>
        <w:jc w:val="left"/>
      </w:pPr>
      <w:r>
        <w:rPr>
          <w:b/>
          <w:sz w:val="24"/>
        </w:rPr>
        <w:t xml:space="preserve"> </w:t>
      </w:r>
    </w:p>
    <w:p w14:paraId="517CBB30" w14:textId="77777777" w:rsidR="005D76EB" w:rsidRDefault="00F83F80">
      <w:pPr>
        <w:spacing w:after="0" w:line="259" w:lineRule="auto"/>
        <w:ind w:left="31" w:right="0" w:firstLine="0"/>
        <w:jc w:val="left"/>
      </w:pPr>
      <w:r>
        <w:t xml:space="preserve"> </w:t>
      </w:r>
    </w:p>
    <w:sectPr w:rsidR="005D76EB">
      <w:headerReference w:type="even" r:id="rId8"/>
      <w:headerReference w:type="default" r:id="rId9"/>
      <w:footerReference w:type="even" r:id="rId10"/>
      <w:footerReference w:type="default" r:id="rId11"/>
      <w:headerReference w:type="first" r:id="rId12"/>
      <w:footerReference w:type="first" r:id="rId13"/>
      <w:pgSz w:w="11909" w:h="16834"/>
      <w:pgMar w:top="1526" w:right="1383" w:bottom="3291" w:left="1409" w:header="203" w:footer="9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1C950" w14:textId="77777777" w:rsidR="00B91708" w:rsidRDefault="00B91708">
      <w:pPr>
        <w:spacing w:after="0" w:line="240" w:lineRule="auto"/>
      </w:pPr>
      <w:r>
        <w:separator/>
      </w:r>
    </w:p>
  </w:endnote>
  <w:endnote w:type="continuationSeparator" w:id="0">
    <w:p w14:paraId="6C78145F" w14:textId="77777777" w:rsidR="00B91708" w:rsidRDefault="00B91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E35B" w14:textId="4BECB7C4" w:rsidR="005D76EB" w:rsidRDefault="000D14E6">
    <w:pPr>
      <w:spacing w:after="120" w:line="259" w:lineRule="auto"/>
      <w:ind w:left="31" w:right="0" w:firstLine="0"/>
      <w:jc w:val="left"/>
    </w:pPr>
    <w:r>
      <w:rPr>
        <w:rFonts w:ascii="Calibri" w:eastAsia="Calibri" w:hAnsi="Calibri" w:cs="Calibri"/>
        <w:noProof/>
      </w:rPr>
      <mc:AlternateContent>
        <mc:Choice Requires="wps">
          <w:drawing>
            <wp:anchor distT="0" distB="0" distL="0" distR="0" simplePos="0" relativeHeight="251665408" behindDoc="0" locked="0" layoutInCell="1" allowOverlap="1" wp14:anchorId="5352C8F2" wp14:editId="7539FEF3">
              <wp:simplePos x="635" y="635"/>
              <wp:positionH relativeFrom="column">
                <wp:align>center</wp:align>
              </wp:positionH>
              <wp:positionV relativeFrom="paragraph">
                <wp:posOffset>635</wp:posOffset>
              </wp:positionV>
              <wp:extent cx="443865" cy="443865"/>
              <wp:effectExtent l="0" t="0" r="3810" b="127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AFC064" w14:textId="357470A1" w:rsidR="000D14E6" w:rsidRPr="000D14E6" w:rsidRDefault="000D14E6">
                          <w:pPr>
                            <w:rPr>
                              <w:rFonts w:ascii="Calibri" w:eastAsia="Calibri" w:hAnsi="Calibri" w:cs="Calibri"/>
                              <w:sz w:val="20"/>
                              <w:szCs w:val="20"/>
                            </w:rPr>
                          </w:pPr>
                          <w:r w:rsidRPr="000D14E6">
                            <w:rPr>
                              <w:rFonts w:ascii="Calibri" w:eastAsia="Calibri" w:hAnsi="Calibri" w:cs="Calibri"/>
                              <w:sz w:val="20"/>
                              <w:szCs w:val="2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352C8F2" id="_x0000_t202" coordsize="21600,21600" o:spt="202" path="m,l,21600r21600,l21600,xe">
              <v:stroke joinstyle="miter"/>
              <v:path gradientshapeok="t" o:connecttype="rect"/>
            </v:shapetype>
            <v:shape id="Text Box 5" o:spid="_x0000_s1028" type="#_x0000_t202" alt="OFFICIAL-SENSITIVE: COMMERCIAL" style="position:absolute;left:0;text-align:left;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" filled="f" stroked="f">
              <v:fill o:detectmouseclick="t"/>
              <v:textbox style="mso-fit-shape-to-text:t" inset="0,0,0,0">
                <w:txbxContent>
                  <w:p w14:paraId="14AFC064" w14:textId="357470A1" w:rsidR="000D14E6" w:rsidRPr="000D14E6" w:rsidRDefault="000D14E6">
                    <w:pPr>
                      <w:rPr>
                        <w:rFonts w:ascii="Calibri" w:eastAsia="Calibri" w:hAnsi="Calibri" w:cs="Calibri"/>
                        <w:sz w:val="20"/>
                        <w:szCs w:val="20"/>
                      </w:rPr>
                    </w:pPr>
                    <w:r w:rsidRPr="000D14E6">
                      <w:rPr>
                        <w:rFonts w:ascii="Calibri" w:eastAsia="Calibri" w:hAnsi="Calibri" w:cs="Calibri"/>
                        <w:sz w:val="20"/>
                        <w:szCs w:val="20"/>
                      </w:rPr>
                      <w:t>OFFICIAL-SENSITIVE: COMMERCIAL</w:t>
                    </w:r>
                  </w:p>
                </w:txbxContent>
              </v:textbox>
              <w10:wrap type="square"/>
            </v:shape>
          </w:pict>
        </mc:Fallback>
      </mc:AlternateContent>
    </w:r>
    <w:r w:rsidR="00F83F80">
      <w:rPr>
        <w:rFonts w:ascii="Calibri" w:eastAsia="Calibri" w:hAnsi="Calibri" w:cs="Calibri"/>
        <w:noProof/>
      </w:rPr>
      <mc:AlternateContent>
        <mc:Choice Requires="wpg">
          <w:drawing>
            <wp:anchor distT="0" distB="0" distL="114300" distR="114300" simplePos="0" relativeHeight="251658240" behindDoc="0" locked="0" layoutInCell="1" allowOverlap="1" wp14:anchorId="082B433A" wp14:editId="7EBEC8A8">
              <wp:simplePos x="0" y="0"/>
              <wp:positionH relativeFrom="page">
                <wp:posOffset>896417</wp:posOffset>
              </wp:positionH>
              <wp:positionV relativeFrom="page">
                <wp:posOffset>8749030</wp:posOffset>
              </wp:positionV>
              <wp:extent cx="5770753" cy="9144"/>
              <wp:effectExtent l="0" t="0" r="0" b="0"/>
              <wp:wrapSquare wrapText="bothSides"/>
              <wp:docPr id="28565" name="Group 28565"/>
              <wp:cNvGraphicFramePr/>
              <a:graphic xmlns:a="http://schemas.openxmlformats.org/drawingml/2006/main">
                <a:graphicData uri="http://schemas.microsoft.com/office/word/2010/wordprocessingGroup">
                  <wpg:wgp>
                    <wpg:cNvGrpSpPr/>
                    <wpg:grpSpPr>
                      <a:xfrm>
                        <a:off x="0" y="0"/>
                        <a:ext cx="5770753" cy="9144"/>
                        <a:chOff x="0" y="0"/>
                        <a:chExt cx="5770753" cy="9144"/>
                      </a:xfrm>
                    </wpg:grpSpPr>
                    <wps:wsp>
                      <wps:cNvPr id="29419" name="Shape 29419"/>
                      <wps:cNvSpPr/>
                      <wps:spPr>
                        <a:xfrm>
                          <a:off x="0" y="0"/>
                          <a:ext cx="5770753" cy="9144"/>
                        </a:xfrm>
                        <a:custGeom>
                          <a:avLst/>
                          <a:gdLst/>
                          <a:ahLst/>
                          <a:cxnLst/>
                          <a:rect l="0" t="0" r="0" b="0"/>
                          <a:pathLst>
                            <a:path w="5770753" h="9144">
                              <a:moveTo>
                                <a:pt x="0" y="0"/>
                              </a:moveTo>
                              <a:lnTo>
                                <a:pt x="5770753" y="0"/>
                              </a:lnTo>
                              <a:lnTo>
                                <a:pt x="57707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A8B02CC" id="Group 28565" o:spid="_x0000_s1026" style="position:absolute;margin-left:70.6pt;margin-top:688.9pt;width:454.4pt;height:.7pt;z-index:251658240;mso-position-horizontal-relative:page;mso-position-vertical-relative:page" coordsize="57707,9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">
              <v:shape id="Shape 29419" o:spid="_x0000_s1027" style="position:absolute;width:57707;height:91;visibility:visible;mso-wrap-style:square;v-text-anchor:top" coordsize="5770753,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" path="m,l5770753,r,9144l,9144,,e" fillcolor="black" stroked="f" strokeweight="0">
                <v:stroke miterlimit="83231f" joinstyle="miter"/>
                <v:path arrowok="t" textboxrect="0,0,5770753,9144"/>
              </v:shape>
              <w10:wrap type="square" anchorx="page" anchory="page"/>
            </v:group>
          </w:pict>
        </mc:Fallback>
      </mc:AlternateContent>
    </w:r>
    <w:r w:rsidR="00F83F80">
      <w:rPr>
        <w:sz w:val="16"/>
      </w:rPr>
      <w:t xml:space="preserve"> </w:t>
    </w:r>
  </w:p>
  <w:p w14:paraId="16070BE1" w14:textId="77777777" w:rsidR="005D76EB" w:rsidRDefault="00F83F80">
    <w:pPr>
      <w:tabs>
        <w:tab w:val="center" w:pos="8625"/>
      </w:tabs>
      <w:spacing w:after="0" w:line="259" w:lineRule="auto"/>
      <w:ind w:left="0" w:right="0" w:firstLine="0"/>
      <w:jc w:val="left"/>
    </w:pPr>
    <w:r>
      <w:rPr>
        <w:rFonts w:ascii="Calibri" w:eastAsia="Calibri" w:hAnsi="Calibri" w:cs="Calibri"/>
        <w:sz w:val="16"/>
      </w:rPr>
      <w:t xml:space="preserve">© Crown Copyright 2018 </w:t>
    </w:r>
    <w:r>
      <w:rPr>
        <w:rFonts w:ascii="Calibri" w:eastAsia="Calibri" w:hAnsi="Calibri" w:cs="Calibri"/>
        <w:sz w:val="16"/>
      </w:rP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275F66D8" w14:textId="77777777" w:rsidR="005D76EB" w:rsidRDefault="00F83F80">
    <w:pPr>
      <w:spacing w:after="216" w:line="259" w:lineRule="auto"/>
      <w:ind w:left="31" w:right="0" w:firstLine="0"/>
      <w:jc w:val="left"/>
    </w:pPr>
    <w:r>
      <w:rPr>
        <w:rFonts w:ascii="Calibri" w:eastAsia="Calibri" w:hAnsi="Calibri" w:cs="Calibri"/>
      </w:rPr>
      <w:t xml:space="preserve"> </w:t>
    </w:r>
  </w:p>
  <w:p w14:paraId="11F9377A" w14:textId="77777777" w:rsidR="005D76EB" w:rsidRDefault="00F83F80">
    <w:pPr>
      <w:spacing w:after="218" w:line="259" w:lineRule="auto"/>
      <w:ind w:left="31" w:right="0" w:firstLine="0"/>
      <w:jc w:val="left"/>
    </w:pPr>
    <w:r>
      <w:rPr>
        <w:rFonts w:ascii="Calibri" w:eastAsia="Calibri" w:hAnsi="Calibri" w:cs="Calibri"/>
      </w:rPr>
      <w:t xml:space="preserve"> </w:t>
    </w:r>
  </w:p>
  <w:p w14:paraId="20D1EFFB" w14:textId="77777777" w:rsidR="005D76EB" w:rsidRDefault="00F83F80">
    <w:pPr>
      <w:spacing w:after="218" w:line="259" w:lineRule="auto"/>
      <w:ind w:left="31" w:right="0" w:firstLine="0"/>
      <w:jc w:val="left"/>
    </w:pPr>
    <w:r>
      <w:rPr>
        <w:rFonts w:ascii="Calibri" w:eastAsia="Calibri" w:hAnsi="Calibri" w:cs="Calibri"/>
      </w:rPr>
      <w:t xml:space="preserve"> </w:t>
    </w:r>
  </w:p>
  <w:p w14:paraId="30F02D8D" w14:textId="77777777" w:rsidR="005D76EB" w:rsidRDefault="00F83F80">
    <w:pPr>
      <w:spacing w:after="0" w:line="259" w:lineRule="auto"/>
      <w:ind w:left="31"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9EB22" w14:textId="2DD79C20" w:rsidR="005D76EB" w:rsidRDefault="000D14E6">
    <w:pPr>
      <w:spacing w:after="120" w:line="259" w:lineRule="auto"/>
      <w:ind w:left="31" w:right="0" w:firstLine="0"/>
      <w:jc w:val="left"/>
    </w:pPr>
    <w:r>
      <w:rPr>
        <w:rFonts w:ascii="Calibri" w:eastAsia="Calibri" w:hAnsi="Calibri" w:cs="Calibri"/>
        <w:noProof/>
      </w:rPr>
      <mc:AlternateContent>
        <mc:Choice Requires="wps">
          <w:drawing>
            <wp:anchor distT="0" distB="0" distL="0" distR="0" simplePos="0" relativeHeight="251666432" behindDoc="0" locked="0" layoutInCell="1" allowOverlap="1" wp14:anchorId="438D4866" wp14:editId="1E5097E8">
              <wp:simplePos x="0" y="0"/>
              <wp:positionH relativeFrom="column">
                <wp:align>center</wp:align>
              </wp:positionH>
              <wp:positionV relativeFrom="paragraph">
                <wp:posOffset>-1270</wp:posOffset>
              </wp:positionV>
              <wp:extent cx="443865" cy="443865"/>
              <wp:effectExtent l="0" t="0" r="3810" b="1270"/>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97E264" w14:textId="12D4E634" w:rsidR="000D14E6" w:rsidRPr="000D14E6" w:rsidRDefault="000D14E6">
                          <w:pPr>
                            <w:rPr>
                              <w:rFonts w:ascii="Calibri" w:eastAsia="Calibri" w:hAnsi="Calibri" w:cs="Calibri"/>
                              <w:sz w:val="20"/>
                              <w:szCs w:val="20"/>
                            </w:rPr>
                          </w:pPr>
                          <w:r w:rsidRPr="000D14E6">
                            <w:rPr>
                              <w:rFonts w:ascii="Calibri" w:eastAsia="Calibri" w:hAnsi="Calibri" w:cs="Calibri"/>
                              <w:sz w:val="20"/>
                              <w:szCs w:val="2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8D4866" id="_x0000_t202" coordsize="21600,21600" o:spt="202" path="m,l,21600r21600,l21600,xe">
              <v:stroke joinstyle="miter"/>
              <v:path gradientshapeok="t" o:connecttype="rect"/>
            </v:shapetype>
            <v:shape id="Text Box 6" o:spid="_x0000_s1029" type="#_x0000_t202" alt="OFFICIAL-SENSITIVE: COMMERCIAL" style="position:absolute;left:0;text-align:left;margin-left:0;margin-top:-.1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" filled="f" stroked="f">
              <v:fill o:detectmouseclick="t"/>
              <v:textbox style="mso-fit-shape-to-text:t" inset="0,0,0,0">
                <w:txbxContent>
                  <w:p w14:paraId="3997E264" w14:textId="12D4E634" w:rsidR="000D14E6" w:rsidRPr="000D14E6" w:rsidRDefault="000D14E6">
                    <w:pPr>
                      <w:rPr>
                        <w:rFonts w:ascii="Calibri" w:eastAsia="Calibri" w:hAnsi="Calibri" w:cs="Calibri"/>
                        <w:sz w:val="20"/>
                        <w:szCs w:val="20"/>
                      </w:rPr>
                    </w:pPr>
                    <w:r w:rsidRPr="000D14E6">
                      <w:rPr>
                        <w:rFonts w:ascii="Calibri" w:eastAsia="Calibri" w:hAnsi="Calibri" w:cs="Calibri"/>
                        <w:sz w:val="20"/>
                        <w:szCs w:val="20"/>
                      </w:rPr>
                      <w:t>OFFICIAL-SENSITIVE: COMMERCIAL</w:t>
                    </w:r>
                  </w:p>
                </w:txbxContent>
              </v:textbox>
              <w10:wrap type="square"/>
            </v:shape>
          </w:pict>
        </mc:Fallback>
      </mc:AlternateContent>
    </w:r>
    <w:r w:rsidR="00F83F80">
      <w:rPr>
        <w:rFonts w:ascii="Calibri" w:eastAsia="Calibri" w:hAnsi="Calibri" w:cs="Calibri"/>
        <w:noProof/>
      </w:rPr>
      <mc:AlternateContent>
        <mc:Choice Requires="wpg">
          <w:drawing>
            <wp:anchor distT="0" distB="0" distL="114300" distR="114300" simplePos="0" relativeHeight="251659264" behindDoc="0" locked="0" layoutInCell="1" allowOverlap="1" wp14:anchorId="7824C4E5" wp14:editId="35A28CBD">
              <wp:simplePos x="0" y="0"/>
              <wp:positionH relativeFrom="page">
                <wp:posOffset>896417</wp:posOffset>
              </wp:positionH>
              <wp:positionV relativeFrom="page">
                <wp:posOffset>8749030</wp:posOffset>
              </wp:positionV>
              <wp:extent cx="5770753" cy="9144"/>
              <wp:effectExtent l="0" t="0" r="0" b="0"/>
              <wp:wrapSquare wrapText="bothSides"/>
              <wp:docPr id="28528" name="Group 28528"/>
              <wp:cNvGraphicFramePr/>
              <a:graphic xmlns:a="http://schemas.openxmlformats.org/drawingml/2006/main">
                <a:graphicData uri="http://schemas.microsoft.com/office/word/2010/wordprocessingGroup">
                  <wpg:wgp>
                    <wpg:cNvGrpSpPr/>
                    <wpg:grpSpPr>
                      <a:xfrm>
                        <a:off x="0" y="0"/>
                        <a:ext cx="5770753" cy="9144"/>
                        <a:chOff x="0" y="0"/>
                        <a:chExt cx="5770753" cy="9144"/>
                      </a:xfrm>
                    </wpg:grpSpPr>
                    <wps:wsp>
                      <wps:cNvPr id="29417" name="Shape 29417"/>
                      <wps:cNvSpPr/>
                      <wps:spPr>
                        <a:xfrm>
                          <a:off x="0" y="0"/>
                          <a:ext cx="5770753" cy="9144"/>
                        </a:xfrm>
                        <a:custGeom>
                          <a:avLst/>
                          <a:gdLst/>
                          <a:ahLst/>
                          <a:cxnLst/>
                          <a:rect l="0" t="0" r="0" b="0"/>
                          <a:pathLst>
                            <a:path w="5770753" h="9144">
                              <a:moveTo>
                                <a:pt x="0" y="0"/>
                              </a:moveTo>
                              <a:lnTo>
                                <a:pt x="5770753" y="0"/>
                              </a:lnTo>
                              <a:lnTo>
                                <a:pt x="57707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5CC6BC0" id="Group 28528" o:spid="_x0000_s1026" style="position:absolute;margin-left:70.6pt;margin-top:688.9pt;width:454.4pt;height:.7pt;z-index:251659264;mso-position-horizontal-relative:page;mso-position-vertical-relative:page" coordsize="57707,9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">
              <v:shape id="Shape 29417" o:spid="_x0000_s1027" style="position:absolute;width:57707;height:91;visibility:visible;mso-wrap-style:square;v-text-anchor:top" coordsize="5770753,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" path="m,l5770753,r,9144l,9144,,e" fillcolor="black" stroked="f" strokeweight="0">
                <v:stroke miterlimit="83231f" joinstyle="miter"/>
                <v:path arrowok="t" textboxrect="0,0,5770753,9144"/>
              </v:shape>
              <w10:wrap type="square" anchorx="page" anchory="page"/>
            </v:group>
          </w:pict>
        </mc:Fallback>
      </mc:AlternateContent>
    </w:r>
    <w:r w:rsidR="00F83F80">
      <w:rPr>
        <w:sz w:val="16"/>
      </w:rPr>
      <w:t xml:space="preserve"> </w:t>
    </w:r>
  </w:p>
  <w:p w14:paraId="6A5E50AA" w14:textId="77777777" w:rsidR="005D76EB" w:rsidRDefault="00F83F80">
    <w:pPr>
      <w:tabs>
        <w:tab w:val="center" w:pos="8625"/>
      </w:tabs>
      <w:spacing w:after="0" w:line="259" w:lineRule="auto"/>
      <w:ind w:left="0" w:right="0" w:firstLine="0"/>
      <w:jc w:val="left"/>
    </w:pPr>
    <w:r>
      <w:rPr>
        <w:rFonts w:ascii="Calibri" w:eastAsia="Calibri" w:hAnsi="Calibri" w:cs="Calibri"/>
        <w:sz w:val="16"/>
      </w:rPr>
      <w:t xml:space="preserve">© Crown Copyright 2018 </w:t>
    </w:r>
    <w:r>
      <w:rPr>
        <w:rFonts w:ascii="Calibri" w:eastAsia="Calibri" w:hAnsi="Calibri" w:cs="Calibri"/>
        <w:sz w:val="16"/>
      </w:rP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3F497761" w14:textId="77777777" w:rsidR="005D76EB" w:rsidRDefault="00F83F80">
    <w:pPr>
      <w:spacing w:after="216" w:line="259" w:lineRule="auto"/>
      <w:ind w:left="31" w:right="0" w:firstLine="0"/>
      <w:jc w:val="left"/>
    </w:pPr>
    <w:r>
      <w:rPr>
        <w:rFonts w:ascii="Calibri" w:eastAsia="Calibri" w:hAnsi="Calibri" w:cs="Calibri"/>
      </w:rPr>
      <w:t xml:space="preserve"> </w:t>
    </w:r>
  </w:p>
  <w:p w14:paraId="0075941E" w14:textId="77777777" w:rsidR="005D76EB" w:rsidRDefault="00F83F80">
    <w:pPr>
      <w:spacing w:after="218" w:line="259" w:lineRule="auto"/>
      <w:ind w:left="31" w:right="0" w:firstLine="0"/>
      <w:jc w:val="left"/>
    </w:pPr>
    <w:r>
      <w:rPr>
        <w:rFonts w:ascii="Calibri" w:eastAsia="Calibri" w:hAnsi="Calibri" w:cs="Calibri"/>
      </w:rPr>
      <w:t xml:space="preserve"> </w:t>
    </w:r>
  </w:p>
  <w:p w14:paraId="39BFE823" w14:textId="77777777" w:rsidR="005D76EB" w:rsidRDefault="00F83F80">
    <w:pPr>
      <w:spacing w:after="218" w:line="259" w:lineRule="auto"/>
      <w:ind w:left="31" w:right="0" w:firstLine="0"/>
      <w:jc w:val="left"/>
    </w:pPr>
    <w:r>
      <w:rPr>
        <w:rFonts w:ascii="Calibri" w:eastAsia="Calibri" w:hAnsi="Calibri" w:cs="Calibri"/>
      </w:rPr>
      <w:t xml:space="preserve"> </w:t>
    </w:r>
  </w:p>
  <w:p w14:paraId="12396B1F" w14:textId="77777777" w:rsidR="005D76EB" w:rsidRDefault="00F83F80">
    <w:pPr>
      <w:spacing w:after="0" w:line="259" w:lineRule="auto"/>
      <w:ind w:left="31"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D2AD" w14:textId="0DA20FC1" w:rsidR="005D76EB" w:rsidRDefault="000D14E6">
    <w:pPr>
      <w:spacing w:after="120" w:line="259" w:lineRule="auto"/>
      <w:ind w:left="31" w:right="0" w:firstLine="0"/>
      <w:jc w:val="left"/>
    </w:pPr>
    <w:r>
      <w:rPr>
        <w:rFonts w:ascii="Calibri" w:eastAsia="Calibri" w:hAnsi="Calibri" w:cs="Calibri"/>
        <w:noProof/>
      </w:rPr>
      <mc:AlternateContent>
        <mc:Choice Requires="wps">
          <w:drawing>
            <wp:anchor distT="0" distB="0" distL="0" distR="0" simplePos="0" relativeHeight="251664384" behindDoc="0" locked="0" layoutInCell="1" allowOverlap="1" wp14:anchorId="1D4317FC" wp14:editId="08E44837">
              <wp:simplePos x="635" y="635"/>
              <wp:positionH relativeFrom="column">
                <wp:align>center</wp:align>
              </wp:positionH>
              <wp:positionV relativeFrom="paragraph">
                <wp:posOffset>635</wp:posOffset>
              </wp:positionV>
              <wp:extent cx="443865" cy="443865"/>
              <wp:effectExtent l="0" t="0" r="3810" b="1270"/>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EE1F27" w14:textId="242DCF8B" w:rsidR="000D14E6" w:rsidRPr="000D14E6" w:rsidRDefault="000D14E6">
                          <w:pPr>
                            <w:rPr>
                              <w:rFonts w:ascii="Calibri" w:eastAsia="Calibri" w:hAnsi="Calibri" w:cs="Calibri"/>
                              <w:sz w:val="20"/>
                              <w:szCs w:val="20"/>
                            </w:rPr>
                          </w:pPr>
                          <w:r w:rsidRPr="000D14E6">
                            <w:rPr>
                              <w:rFonts w:ascii="Calibri" w:eastAsia="Calibri" w:hAnsi="Calibri" w:cs="Calibri"/>
                              <w:sz w:val="20"/>
                              <w:szCs w:val="2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D4317FC" id="_x0000_t202" coordsize="21600,21600" o:spt="202" path="m,l,21600r21600,l21600,xe">
              <v:stroke joinstyle="miter"/>
              <v:path gradientshapeok="t" o:connecttype="rect"/>
            </v:shapetype>
            <v:shape id="Text Box 4" o:spid="_x0000_s1031" type="#_x0000_t202" alt="OFFICIAL-SENSITIVE: COMMERCIAL" style="position:absolute;left:0;text-align:left;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" filled="f" stroked="f">
              <v:fill o:detectmouseclick="t"/>
              <v:textbox style="mso-fit-shape-to-text:t" inset="0,0,0,0">
                <w:txbxContent>
                  <w:p w14:paraId="22EE1F27" w14:textId="242DCF8B" w:rsidR="000D14E6" w:rsidRPr="000D14E6" w:rsidRDefault="000D14E6">
                    <w:pPr>
                      <w:rPr>
                        <w:rFonts w:ascii="Calibri" w:eastAsia="Calibri" w:hAnsi="Calibri" w:cs="Calibri"/>
                        <w:sz w:val="20"/>
                        <w:szCs w:val="20"/>
                      </w:rPr>
                    </w:pPr>
                    <w:r w:rsidRPr="000D14E6">
                      <w:rPr>
                        <w:rFonts w:ascii="Calibri" w:eastAsia="Calibri" w:hAnsi="Calibri" w:cs="Calibri"/>
                        <w:sz w:val="20"/>
                        <w:szCs w:val="20"/>
                      </w:rPr>
                      <w:t>OFFICIAL-SENSITIVE: COMMERCIAL</w:t>
                    </w:r>
                  </w:p>
                </w:txbxContent>
              </v:textbox>
              <w10:wrap type="square"/>
            </v:shape>
          </w:pict>
        </mc:Fallback>
      </mc:AlternateContent>
    </w:r>
    <w:r w:rsidR="00F83F80">
      <w:rPr>
        <w:rFonts w:ascii="Calibri" w:eastAsia="Calibri" w:hAnsi="Calibri" w:cs="Calibri"/>
        <w:noProof/>
      </w:rPr>
      <mc:AlternateContent>
        <mc:Choice Requires="wpg">
          <w:drawing>
            <wp:anchor distT="0" distB="0" distL="114300" distR="114300" simplePos="0" relativeHeight="251660288" behindDoc="0" locked="0" layoutInCell="1" allowOverlap="1" wp14:anchorId="37FDF8C4" wp14:editId="253D4355">
              <wp:simplePos x="0" y="0"/>
              <wp:positionH relativeFrom="page">
                <wp:posOffset>896417</wp:posOffset>
              </wp:positionH>
              <wp:positionV relativeFrom="page">
                <wp:posOffset>8749030</wp:posOffset>
              </wp:positionV>
              <wp:extent cx="5770753" cy="9144"/>
              <wp:effectExtent l="0" t="0" r="0" b="0"/>
              <wp:wrapSquare wrapText="bothSides"/>
              <wp:docPr id="28491" name="Group 28491"/>
              <wp:cNvGraphicFramePr/>
              <a:graphic xmlns:a="http://schemas.openxmlformats.org/drawingml/2006/main">
                <a:graphicData uri="http://schemas.microsoft.com/office/word/2010/wordprocessingGroup">
                  <wpg:wgp>
                    <wpg:cNvGrpSpPr/>
                    <wpg:grpSpPr>
                      <a:xfrm>
                        <a:off x="0" y="0"/>
                        <a:ext cx="5770753" cy="9144"/>
                        <a:chOff x="0" y="0"/>
                        <a:chExt cx="5770753" cy="9144"/>
                      </a:xfrm>
                    </wpg:grpSpPr>
                    <wps:wsp>
                      <wps:cNvPr id="29415" name="Shape 29415"/>
                      <wps:cNvSpPr/>
                      <wps:spPr>
                        <a:xfrm>
                          <a:off x="0" y="0"/>
                          <a:ext cx="5770753" cy="9144"/>
                        </a:xfrm>
                        <a:custGeom>
                          <a:avLst/>
                          <a:gdLst/>
                          <a:ahLst/>
                          <a:cxnLst/>
                          <a:rect l="0" t="0" r="0" b="0"/>
                          <a:pathLst>
                            <a:path w="5770753" h="9144">
                              <a:moveTo>
                                <a:pt x="0" y="0"/>
                              </a:moveTo>
                              <a:lnTo>
                                <a:pt x="5770753" y="0"/>
                              </a:lnTo>
                              <a:lnTo>
                                <a:pt x="57707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ADD7F2B" id="Group 28491" o:spid="_x0000_s1026" style="position:absolute;margin-left:70.6pt;margin-top:688.9pt;width:454.4pt;height:.7pt;z-index:251660288;mso-position-horizontal-relative:page;mso-position-vertical-relative:page" coordsize="57707,9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">
              <v:shape id="Shape 29415" o:spid="_x0000_s1027" style="position:absolute;width:57707;height:91;visibility:visible;mso-wrap-style:square;v-text-anchor:top" coordsize="5770753,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" path="m,l5770753,r,9144l,9144,,e" fillcolor="black" stroked="f" strokeweight="0">
                <v:stroke miterlimit="83231f" joinstyle="miter"/>
                <v:path arrowok="t" textboxrect="0,0,5770753,9144"/>
              </v:shape>
              <w10:wrap type="square" anchorx="page" anchory="page"/>
            </v:group>
          </w:pict>
        </mc:Fallback>
      </mc:AlternateContent>
    </w:r>
    <w:r w:rsidR="00F83F80">
      <w:rPr>
        <w:sz w:val="16"/>
      </w:rPr>
      <w:t xml:space="preserve"> </w:t>
    </w:r>
  </w:p>
  <w:p w14:paraId="645A31CE" w14:textId="77777777" w:rsidR="005D76EB" w:rsidRDefault="00F83F80">
    <w:pPr>
      <w:tabs>
        <w:tab w:val="center" w:pos="8625"/>
      </w:tabs>
      <w:spacing w:after="0" w:line="259" w:lineRule="auto"/>
      <w:ind w:left="0" w:right="0" w:firstLine="0"/>
      <w:jc w:val="left"/>
    </w:pPr>
    <w:r>
      <w:rPr>
        <w:rFonts w:ascii="Calibri" w:eastAsia="Calibri" w:hAnsi="Calibri" w:cs="Calibri"/>
        <w:sz w:val="16"/>
      </w:rPr>
      <w:t xml:space="preserve">© Crown Copyright 2018 </w:t>
    </w:r>
    <w:r>
      <w:rPr>
        <w:rFonts w:ascii="Calibri" w:eastAsia="Calibri" w:hAnsi="Calibri" w:cs="Calibri"/>
        <w:sz w:val="16"/>
      </w:rP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73358872" w14:textId="77777777" w:rsidR="005D76EB" w:rsidRDefault="00F83F80">
    <w:pPr>
      <w:spacing w:after="216" w:line="259" w:lineRule="auto"/>
      <w:ind w:left="31" w:right="0" w:firstLine="0"/>
      <w:jc w:val="left"/>
    </w:pPr>
    <w:r>
      <w:rPr>
        <w:rFonts w:ascii="Calibri" w:eastAsia="Calibri" w:hAnsi="Calibri" w:cs="Calibri"/>
      </w:rPr>
      <w:t xml:space="preserve"> </w:t>
    </w:r>
  </w:p>
  <w:p w14:paraId="67C06ABB" w14:textId="77777777" w:rsidR="005D76EB" w:rsidRDefault="00F83F80">
    <w:pPr>
      <w:spacing w:after="218" w:line="259" w:lineRule="auto"/>
      <w:ind w:left="31" w:right="0" w:firstLine="0"/>
      <w:jc w:val="left"/>
    </w:pPr>
    <w:r>
      <w:rPr>
        <w:rFonts w:ascii="Calibri" w:eastAsia="Calibri" w:hAnsi="Calibri" w:cs="Calibri"/>
      </w:rPr>
      <w:t xml:space="preserve"> </w:t>
    </w:r>
  </w:p>
  <w:p w14:paraId="5BCB88BC" w14:textId="77777777" w:rsidR="005D76EB" w:rsidRDefault="00F83F80">
    <w:pPr>
      <w:spacing w:after="218" w:line="259" w:lineRule="auto"/>
      <w:ind w:left="31" w:right="0" w:firstLine="0"/>
      <w:jc w:val="left"/>
    </w:pPr>
    <w:r>
      <w:rPr>
        <w:rFonts w:ascii="Calibri" w:eastAsia="Calibri" w:hAnsi="Calibri" w:cs="Calibri"/>
      </w:rPr>
      <w:t xml:space="preserve"> </w:t>
    </w:r>
  </w:p>
  <w:p w14:paraId="2A49775B" w14:textId="77777777" w:rsidR="005D76EB" w:rsidRDefault="00F83F80">
    <w:pPr>
      <w:spacing w:after="0" w:line="259" w:lineRule="auto"/>
      <w:ind w:left="31"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09925" w14:textId="77777777" w:rsidR="00B91708" w:rsidRDefault="00B91708">
      <w:pPr>
        <w:spacing w:after="0" w:line="240" w:lineRule="auto"/>
      </w:pPr>
      <w:r>
        <w:separator/>
      </w:r>
    </w:p>
  </w:footnote>
  <w:footnote w:type="continuationSeparator" w:id="0">
    <w:p w14:paraId="70F43D24" w14:textId="77777777" w:rsidR="00B91708" w:rsidRDefault="00B91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5E6C" w14:textId="4D4E4574" w:rsidR="005D76EB" w:rsidRDefault="000D14E6">
    <w:pPr>
      <w:spacing w:after="0" w:line="259" w:lineRule="auto"/>
      <w:ind w:left="-1069" w:right="0" w:firstLine="0"/>
      <w:jc w:val="left"/>
    </w:pPr>
    <w:r>
      <w:rPr>
        <w:noProof/>
        <w:sz w:val="16"/>
      </w:rPr>
      <mc:AlternateContent>
        <mc:Choice Requires="wps">
          <w:drawing>
            <wp:anchor distT="0" distB="0" distL="0" distR="0" simplePos="0" relativeHeight="251662336" behindDoc="0" locked="0" layoutInCell="1" allowOverlap="1" wp14:anchorId="4ECB4E7A" wp14:editId="5A2312E8">
              <wp:simplePos x="635" y="635"/>
              <wp:positionH relativeFrom="column">
                <wp:align>center</wp:align>
              </wp:positionH>
              <wp:positionV relativeFrom="paragraph">
                <wp:posOffset>635</wp:posOffset>
              </wp:positionV>
              <wp:extent cx="443865" cy="443865"/>
              <wp:effectExtent l="0" t="0" r="3810" b="1270"/>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21188F" w14:textId="69B7F7FE" w:rsidR="000D14E6" w:rsidRPr="000D14E6" w:rsidRDefault="000D14E6">
                          <w:pPr>
                            <w:rPr>
                              <w:rFonts w:ascii="Calibri" w:eastAsia="Calibri" w:hAnsi="Calibri" w:cs="Calibri"/>
                              <w:sz w:val="20"/>
                              <w:szCs w:val="20"/>
                            </w:rPr>
                          </w:pPr>
                          <w:r w:rsidRPr="000D14E6">
                            <w:rPr>
                              <w:rFonts w:ascii="Calibri" w:eastAsia="Calibri" w:hAnsi="Calibri" w:cs="Calibri"/>
                              <w:sz w:val="20"/>
                              <w:szCs w:val="2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ECB4E7A" id="_x0000_t202" coordsize="21600,21600" o:spt="202" path="m,l,21600r21600,l21600,xe">
              <v:stroke joinstyle="miter"/>
              <v:path gradientshapeok="t" o:connecttype="rect"/>
            </v:shapetype>
            <v:shape id="Text Box 2" o:spid="_x0000_s1026" type="#_x0000_t202" alt="OFFICIAL-SENSITIVE: COMMERCIAL" style="position:absolute;left:0;text-align:left;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" filled="f" stroked="f">
              <v:fill o:detectmouseclick="t"/>
              <v:textbox style="mso-fit-shape-to-text:t" inset="0,0,0,0">
                <w:txbxContent>
                  <w:p w14:paraId="2D21188F" w14:textId="69B7F7FE" w:rsidR="000D14E6" w:rsidRPr="000D14E6" w:rsidRDefault="000D14E6">
                    <w:pPr>
                      <w:rPr>
                        <w:rFonts w:ascii="Calibri" w:eastAsia="Calibri" w:hAnsi="Calibri" w:cs="Calibri"/>
                        <w:sz w:val="20"/>
                        <w:szCs w:val="20"/>
                      </w:rPr>
                    </w:pPr>
                    <w:r w:rsidRPr="000D14E6">
                      <w:rPr>
                        <w:rFonts w:ascii="Calibri" w:eastAsia="Calibri" w:hAnsi="Calibri" w:cs="Calibri"/>
                        <w:sz w:val="20"/>
                        <w:szCs w:val="20"/>
                      </w:rPr>
                      <w:t>OFFICIAL-SENSITIVE: COMMERCIAL</w:t>
                    </w:r>
                  </w:p>
                </w:txbxContent>
              </v:textbox>
              <w10:wrap type="square"/>
            </v:shape>
          </w:pict>
        </mc:Fallback>
      </mc:AlternateContent>
    </w:r>
    <w:r w:rsidR="00F83F80">
      <w:rPr>
        <w:sz w:val="16"/>
      </w:rPr>
      <w:t>DocuSign Envelope ID: 07B3D82A-8ED5-4212-B984-0E9332D2FEC9308CE942-82E9-4E3B AF0B-924B0A4B61F7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4A399" w14:textId="2811B77E" w:rsidR="005D76EB" w:rsidRDefault="000D14E6">
    <w:pPr>
      <w:spacing w:after="0" w:line="259" w:lineRule="auto"/>
      <w:ind w:left="-1069" w:right="0" w:firstLine="0"/>
      <w:jc w:val="left"/>
    </w:pPr>
    <w:r>
      <w:rPr>
        <w:noProof/>
        <w:sz w:val="16"/>
      </w:rPr>
      <mc:AlternateContent>
        <mc:Choice Requires="wps">
          <w:drawing>
            <wp:anchor distT="0" distB="0" distL="0" distR="0" simplePos="0" relativeHeight="251663360" behindDoc="0" locked="0" layoutInCell="1" allowOverlap="1" wp14:anchorId="4AB918DE" wp14:editId="2F08B0CB">
              <wp:simplePos x="0" y="0"/>
              <wp:positionH relativeFrom="column">
                <wp:align>center</wp:align>
              </wp:positionH>
              <wp:positionV relativeFrom="paragraph">
                <wp:posOffset>2769</wp:posOffset>
              </wp:positionV>
              <wp:extent cx="443865" cy="443865"/>
              <wp:effectExtent l="0" t="0" r="3810" b="1270"/>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84942B" w14:textId="39351262" w:rsidR="000D14E6" w:rsidRPr="000D14E6" w:rsidRDefault="000D14E6">
                          <w:pPr>
                            <w:rPr>
                              <w:rFonts w:ascii="Calibri" w:eastAsia="Calibri" w:hAnsi="Calibri" w:cs="Calibri"/>
                              <w:sz w:val="20"/>
                              <w:szCs w:val="20"/>
                            </w:rPr>
                          </w:pPr>
                          <w:r w:rsidRPr="000D14E6">
                            <w:rPr>
                              <w:rFonts w:ascii="Calibri" w:eastAsia="Calibri" w:hAnsi="Calibri" w:cs="Calibri"/>
                              <w:sz w:val="20"/>
                              <w:szCs w:val="2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AB918DE" id="_x0000_t202" coordsize="21600,21600" o:spt="202" path="m,l,21600r21600,l21600,xe">
              <v:stroke joinstyle="miter"/>
              <v:path gradientshapeok="t" o:connecttype="rect"/>
            </v:shapetype>
            <v:shape id="Text Box 3" o:spid="_x0000_s1027" type="#_x0000_t202" alt="OFFICIAL-SENSITIVE: COMMERCIAL" style="position:absolute;left:0;text-align:left;margin-left:0;margin-top:.2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" filled="f" stroked="f">
              <v:fill o:detectmouseclick="t"/>
              <v:textbox style="mso-fit-shape-to-text:t" inset="0,0,0,0">
                <w:txbxContent>
                  <w:p w14:paraId="4084942B" w14:textId="39351262" w:rsidR="000D14E6" w:rsidRPr="000D14E6" w:rsidRDefault="000D14E6">
                    <w:pPr>
                      <w:rPr>
                        <w:rFonts w:ascii="Calibri" w:eastAsia="Calibri" w:hAnsi="Calibri" w:cs="Calibri"/>
                        <w:sz w:val="20"/>
                        <w:szCs w:val="20"/>
                      </w:rPr>
                    </w:pPr>
                    <w:r w:rsidRPr="000D14E6">
                      <w:rPr>
                        <w:rFonts w:ascii="Calibri" w:eastAsia="Calibri" w:hAnsi="Calibri" w:cs="Calibri"/>
                        <w:sz w:val="20"/>
                        <w:szCs w:val="20"/>
                      </w:rPr>
                      <w:t>OFFICIAL-SENSITIVE: COMMERCIAL</w:t>
                    </w:r>
                  </w:p>
                </w:txbxContent>
              </v:textbox>
              <w10:wrap type="square"/>
            </v:shape>
          </w:pict>
        </mc:Fallback>
      </mc:AlternateContent>
    </w:r>
    <w:r w:rsidR="00F83F80">
      <w:rPr>
        <w:sz w:val="16"/>
      </w:rPr>
      <w:t>DocuSign Envelope ID: 07B3D82A-8ED5-4212-B984-0E9332D2FEC9308CE942-82E9-4E3B AF0B-924B0A4B61F7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C512A" w14:textId="419FB8E8" w:rsidR="005D76EB" w:rsidRDefault="000D14E6">
    <w:pPr>
      <w:spacing w:after="0" w:line="259" w:lineRule="auto"/>
      <w:ind w:left="-1069" w:right="0" w:firstLine="0"/>
      <w:jc w:val="left"/>
    </w:pPr>
    <w:r>
      <w:rPr>
        <w:noProof/>
        <w:sz w:val="16"/>
      </w:rPr>
      <mc:AlternateContent>
        <mc:Choice Requires="wps">
          <w:drawing>
            <wp:anchor distT="0" distB="0" distL="0" distR="0" simplePos="0" relativeHeight="251661312" behindDoc="0" locked="0" layoutInCell="1" allowOverlap="1" wp14:anchorId="27857C0B" wp14:editId="25C661C8">
              <wp:simplePos x="635" y="635"/>
              <wp:positionH relativeFrom="column">
                <wp:align>center</wp:align>
              </wp:positionH>
              <wp:positionV relativeFrom="paragraph">
                <wp:posOffset>635</wp:posOffset>
              </wp:positionV>
              <wp:extent cx="443865" cy="443865"/>
              <wp:effectExtent l="0" t="0" r="3810" b="1270"/>
              <wp:wrapSquare wrapText="bothSides"/>
              <wp:docPr id="1" name="Text Box 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2A823A" w14:textId="5DD2AD28" w:rsidR="000D14E6" w:rsidRPr="000D14E6" w:rsidRDefault="000D14E6">
                          <w:pPr>
                            <w:rPr>
                              <w:rFonts w:ascii="Calibri" w:eastAsia="Calibri" w:hAnsi="Calibri" w:cs="Calibri"/>
                              <w:sz w:val="20"/>
                              <w:szCs w:val="20"/>
                            </w:rPr>
                          </w:pPr>
                          <w:r w:rsidRPr="000D14E6">
                            <w:rPr>
                              <w:rFonts w:ascii="Calibri" w:eastAsia="Calibri" w:hAnsi="Calibri" w:cs="Calibri"/>
                              <w:sz w:val="20"/>
                              <w:szCs w:val="2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857C0B" id="_x0000_t202" coordsize="21600,21600" o:spt="202" path="m,l,21600r21600,l21600,xe">
              <v:stroke joinstyle="miter"/>
              <v:path gradientshapeok="t" o:connecttype="rect"/>
            </v:shapetype>
            <v:shape id="Text Box 1" o:spid="_x0000_s1030" type="#_x0000_t202" alt="OFFICIAL-SENSITIVE: COMMERCIAL" style="position:absolute;left:0;text-align:left;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" filled="f" stroked="f">
              <v:fill o:detectmouseclick="t"/>
              <v:textbox style="mso-fit-shape-to-text:t" inset="0,0,0,0">
                <w:txbxContent>
                  <w:p w14:paraId="342A823A" w14:textId="5DD2AD28" w:rsidR="000D14E6" w:rsidRPr="000D14E6" w:rsidRDefault="000D14E6">
                    <w:pPr>
                      <w:rPr>
                        <w:rFonts w:ascii="Calibri" w:eastAsia="Calibri" w:hAnsi="Calibri" w:cs="Calibri"/>
                        <w:sz w:val="20"/>
                        <w:szCs w:val="20"/>
                      </w:rPr>
                    </w:pPr>
                    <w:r w:rsidRPr="000D14E6">
                      <w:rPr>
                        <w:rFonts w:ascii="Calibri" w:eastAsia="Calibri" w:hAnsi="Calibri" w:cs="Calibri"/>
                        <w:sz w:val="20"/>
                        <w:szCs w:val="20"/>
                      </w:rPr>
                      <w:t>OFFICIAL-SENSITIVE: COMMERCIAL</w:t>
                    </w:r>
                  </w:p>
                </w:txbxContent>
              </v:textbox>
              <w10:wrap type="square"/>
            </v:shape>
          </w:pict>
        </mc:Fallback>
      </mc:AlternateContent>
    </w:r>
    <w:r w:rsidR="00F83F80">
      <w:rPr>
        <w:sz w:val="16"/>
      </w:rPr>
      <w:t>DocuSign Envelope ID: 07B3D82A-8ED5-4212-B984-0E9332D2FEC9308CE942-82E9-4E3B AF0B-924B0A4B61F7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C46A9"/>
    <w:multiLevelType w:val="hybridMultilevel"/>
    <w:tmpl w:val="E736902A"/>
    <w:lvl w:ilvl="0" w:tplc="122465A4">
      <w:start w:val="1"/>
      <w:numFmt w:val="bullet"/>
      <w:lvlText w:val="•"/>
      <w:lvlJc w:val="left"/>
      <w:pPr>
        <w:ind w:left="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EE5D3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F4CE84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202ABA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BE4C4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D8E09D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E9A37C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7288B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45EA8C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E737760"/>
    <w:multiLevelType w:val="hybridMultilevel"/>
    <w:tmpl w:val="E9D2CE42"/>
    <w:lvl w:ilvl="0" w:tplc="6078536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462C68">
      <w:start w:val="1"/>
      <w:numFmt w:val="bullet"/>
      <w:lvlText w:val="o"/>
      <w:lvlJc w:val="left"/>
      <w:pPr>
        <w:ind w:left="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7AC8E5C">
      <w:start w:val="1"/>
      <w:numFmt w:val="bullet"/>
      <w:lvlRestart w:val="0"/>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1EA3BEC">
      <w:start w:val="1"/>
      <w:numFmt w:val="bullet"/>
      <w:lvlText w:val="•"/>
      <w:lvlJc w:val="left"/>
      <w:pPr>
        <w:ind w:left="1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3A7AF4">
      <w:start w:val="1"/>
      <w:numFmt w:val="bullet"/>
      <w:lvlText w:val="o"/>
      <w:lvlJc w:val="left"/>
      <w:pPr>
        <w:ind w:left="24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4CFE42">
      <w:start w:val="1"/>
      <w:numFmt w:val="bullet"/>
      <w:lvlText w:val="▪"/>
      <w:lvlJc w:val="left"/>
      <w:pPr>
        <w:ind w:left="31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488C90">
      <w:start w:val="1"/>
      <w:numFmt w:val="bullet"/>
      <w:lvlText w:val="•"/>
      <w:lvlJc w:val="left"/>
      <w:pPr>
        <w:ind w:left="3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00F890">
      <w:start w:val="1"/>
      <w:numFmt w:val="bullet"/>
      <w:lvlText w:val="o"/>
      <w:lvlJc w:val="left"/>
      <w:pPr>
        <w:ind w:left="4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B6E9A6">
      <w:start w:val="1"/>
      <w:numFmt w:val="bullet"/>
      <w:lvlText w:val="▪"/>
      <w:lvlJc w:val="left"/>
      <w:pPr>
        <w:ind w:left="53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0B73374"/>
    <w:multiLevelType w:val="hybridMultilevel"/>
    <w:tmpl w:val="31B07BA8"/>
    <w:lvl w:ilvl="0" w:tplc="6FDCCF2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860532">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F76F118">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1C06316">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AA0A02">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76862CA">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76ADDD4">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D2BE90">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92216C">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3F531BC"/>
    <w:multiLevelType w:val="hybridMultilevel"/>
    <w:tmpl w:val="468CEF96"/>
    <w:lvl w:ilvl="0" w:tplc="F8461F42">
      <w:start w:val="1"/>
      <w:numFmt w:val="decimal"/>
      <w:lvlText w:val="%1."/>
      <w:lvlJc w:val="left"/>
      <w:pPr>
        <w:ind w:left="3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2A218E0">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108F9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8C5FA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129B3E">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B497AC">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CCD18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5A5214">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3CBB90">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FA4372D"/>
    <w:multiLevelType w:val="hybridMultilevel"/>
    <w:tmpl w:val="DF6E0128"/>
    <w:lvl w:ilvl="0" w:tplc="92D8EC90">
      <w:start w:val="18"/>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BAED88">
      <w:start w:val="1"/>
      <w:numFmt w:val="lowerLetter"/>
      <w:lvlText w:val="%2"/>
      <w:lvlJc w:val="left"/>
      <w:pPr>
        <w:ind w:left="1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BEA0D0">
      <w:start w:val="1"/>
      <w:numFmt w:val="lowerRoman"/>
      <w:lvlText w:val="%3"/>
      <w:lvlJc w:val="left"/>
      <w:pPr>
        <w:ind w:left="1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425534">
      <w:start w:val="1"/>
      <w:numFmt w:val="decimal"/>
      <w:lvlText w:val="%4"/>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7E1AB8">
      <w:start w:val="1"/>
      <w:numFmt w:val="lowerLetter"/>
      <w:lvlText w:val="%5"/>
      <w:lvlJc w:val="left"/>
      <w:pPr>
        <w:ind w:left="3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75E63A4">
      <w:start w:val="1"/>
      <w:numFmt w:val="lowerRoman"/>
      <w:lvlText w:val="%6"/>
      <w:lvlJc w:val="left"/>
      <w:pPr>
        <w:ind w:left="4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50EC6A">
      <w:start w:val="1"/>
      <w:numFmt w:val="decimal"/>
      <w:lvlText w:val="%7"/>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DCAF02">
      <w:start w:val="1"/>
      <w:numFmt w:val="lowerLetter"/>
      <w:lvlText w:val="%8"/>
      <w:lvlJc w:val="left"/>
      <w:pPr>
        <w:ind w:left="5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72D93E">
      <w:start w:val="1"/>
      <w:numFmt w:val="lowerRoman"/>
      <w:lvlText w:val="%9"/>
      <w:lvlJc w:val="left"/>
      <w:pPr>
        <w:ind w:left="6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6D22293"/>
    <w:multiLevelType w:val="hybridMultilevel"/>
    <w:tmpl w:val="0FF6C5D6"/>
    <w:lvl w:ilvl="0" w:tplc="1DE6711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66C202">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0CE16D8">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BD8BC50">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72BAFE">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D4C4416">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86B48E">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827A3E">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8E89454">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6FA6DB8"/>
    <w:multiLevelType w:val="hybridMultilevel"/>
    <w:tmpl w:val="0EE0174E"/>
    <w:lvl w:ilvl="0" w:tplc="5024CED4">
      <w:start w:val="1"/>
      <w:numFmt w:val="bullet"/>
      <w:lvlText w:val="•"/>
      <w:lvlJc w:val="left"/>
      <w:pPr>
        <w:ind w:left="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7A841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0200D6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54AAF6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1CE26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7A62CF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A12ED2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70BA3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7F2933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B76116B"/>
    <w:multiLevelType w:val="hybridMultilevel"/>
    <w:tmpl w:val="DDD84482"/>
    <w:lvl w:ilvl="0" w:tplc="976EF83A">
      <w:start w:val="1"/>
      <w:numFmt w:val="decimal"/>
      <w:lvlText w:val="%1."/>
      <w:lvlJc w:val="left"/>
      <w:pPr>
        <w:ind w:left="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7A1A7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74011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70CB5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32AC7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94289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EECED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2084A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145B5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16416D9"/>
    <w:multiLevelType w:val="hybridMultilevel"/>
    <w:tmpl w:val="6960E834"/>
    <w:lvl w:ilvl="0" w:tplc="B67A077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8EAFBC">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88699B2">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61AD2D6">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3CABC8">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7641A20">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96ACAE0">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E02152">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422C62C">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56B0C04"/>
    <w:multiLevelType w:val="hybridMultilevel"/>
    <w:tmpl w:val="2CAAF1DE"/>
    <w:lvl w:ilvl="0" w:tplc="7920505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A6AE00">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5C662BE">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92E2182">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E6C54E">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F32781A">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D1C487C">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948336">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5B6FEA0">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F985054"/>
    <w:multiLevelType w:val="hybridMultilevel"/>
    <w:tmpl w:val="D08890C2"/>
    <w:lvl w:ilvl="0" w:tplc="D6AE65D0">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68FEA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7CAE3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E4880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FE5D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0EE17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6C07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B8DEC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E00AA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10"/>
  </w:num>
  <w:num w:numId="3">
    <w:abstractNumId w:val="3"/>
  </w:num>
  <w:num w:numId="4">
    <w:abstractNumId w:val="1"/>
  </w:num>
  <w:num w:numId="5">
    <w:abstractNumId w:val="0"/>
  </w:num>
  <w:num w:numId="6">
    <w:abstractNumId w:val="7"/>
  </w:num>
  <w:num w:numId="7">
    <w:abstractNumId w:val="4"/>
  </w:num>
  <w:num w:numId="8">
    <w:abstractNumId w:val="9"/>
  </w:num>
  <w:num w:numId="9">
    <w:abstractNumId w:val="8"/>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6EB"/>
    <w:rsid w:val="000D14E6"/>
    <w:rsid w:val="005C428D"/>
    <w:rsid w:val="005D76EB"/>
    <w:rsid w:val="00685A4D"/>
    <w:rsid w:val="00B91708"/>
    <w:rsid w:val="00F83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D9B85"/>
  <w15:docId w15:val="{190A9E60-4810-474C-A134-70EF8601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41" w:right="55"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139" w:line="259" w:lineRule="auto"/>
      <w:ind w:left="10" w:right="22" w:hanging="10"/>
      <w:jc w:val="center"/>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line="259" w:lineRule="auto"/>
      <w:ind w:left="41" w:hanging="10"/>
      <w:outlineLvl w:val="1"/>
    </w:pPr>
    <w:rPr>
      <w:rFonts w:ascii="Arial" w:eastAsia="Arial" w:hAnsi="Arial" w:cs="Arial"/>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2"/>
      <w:u w:val="single" w:color="000000"/>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4042</Words>
  <Characters>23041</Characters>
  <Application>Microsoft Office Word</Application>
  <DocSecurity>0</DocSecurity>
  <Lines>192</Lines>
  <Paragraphs>54</Paragraphs>
  <ScaleCrop>false</ScaleCrop>
  <Company/>
  <LinksUpToDate>false</LinksUpToDate>
  <CharactersWithSpaces>27029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Mccabe-Robinson, India (TRADE)</dc:creator>
  <cp:keywords/>
  <cp:lastModifiedBy>Khurmy, Simran (Trade)</cp:lastModifiedBy>
  <cp:revision>3</cp:revision>
  <dcterms:created xsi:type="dcterms:W3CDTF">2021-10-28T12:47:00Z</dcterms:created>
  <dcterms:modified xsi:type="dcterms:W3CDTF">2021-10-28T12:52:00Z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OFFICIAL-SENSITIVE: COMMERCIAL</vt:lpwstr>
  </property>
  <property fmtid="{D5CDD505-2E9C-101B-9397-08002B2CF9AE}" pid="5" name="ClassificationContentMarkingFooterShapeIds">
    <vt:lpwstr>4,5,6</vt:lpwstr>
  </property>
  <property fmtid="{D5CDD505-2E9C-101B-9397-08002B2CF9AE}" pid="6" name="ClassificationContentMarkingFooterFontProps">
    <vt:lpwstr>#000000,10,Calibri</vt:lpwstr>
  </property>
  <property fmtid="{D5CDD505-2E9C-101B-9397-08002B2CF9AE}" pid="7" name="ClassificationContentMarkingFooterText">
    <vt:lpwstr>OFFICIAL-SENSITIVE: COMMERCIAL</vt:lpwstr>
  </property>
  <property fmtid="{D5CDD505-2E9C-101B-9397-08002B2CF9AE}" pid="8" name="MSIP_Label_6c34bb57-02a7-46db-8d1f-3ce6a875b2ba_Enabled">
    <vt:lpwstr>true</vt:lpwstr>
  </property>
  <property fmtid="{D5CDD505-2E9C-101B-9397-08002B2CF9AE}" pid="9" name="MSIP_Label_6c34bb57-02a7-46db-8d1f-3ce6a875b2ba_SetDate">
    <vt:lpwstr>2021-10-28T12:47:35Z</vt:lpwstr>
  </property>
  <property fmtid="{D5CDD505-2E9C-101B-9397-08002B2CF9AE}" pid="10" name="MSIP_Label_6c34bb57-02a7-46db-8d1f-3ce6a875b2ba_Method">
    <vt:lpwstr>Privileged</vt:lpwstr>
  </property>
  <property fmtid="{D5CDD505-2E9C-101B-9397-08002B2CF9AE}" pid="11" name="MSIP_Label_6c34bb57-02a7-46db-8d1f-3ce6a875b2ba_Name">
    <vt:lpwstr>OFFICIAL-SENSITIVE</vt:lpwstr>
  </property>
  <property fmtid="{D5CDD505-2E9C-101B-9397-08002B2CF9AE}" pid="12" name="MSIP_Label_6c34bb57-02a7-46db-8d1f-3ce6a875b2ba_SiteId">
    <vt:lpwstr>8fa217ec-33aa-46fb-ad96-dfe68006bb86</vt:lpwstr>
  </property>
  <property fmtid="{D5CDD505-2E9C-101B-9397-08002B2CF9AE}" pid="13" name="MSIP_Label_6c34bb57-02a7-46db-8d1f-3ce6a875b2ba_ActionId">
    <vt:lpwstr>01222870-01ff-46ff-b1e4-8735b807b3db</vt:lpwstr>
  </property>
  <property fmtid="{D5CDD505-2E9C-101B-9397-08002B2CF9AE}" pid="14" name="MSIP_Label_6c34bb57-02a7-46db-8d1f-3ce6a875b2ba_ContentBits">
    <vt:lpwstr>3</vt:lpwstr>
  </property>
</Properties>
</file>