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7F36E0FC" w:rsidR="00AC32F7" w:rsidRDefault="00E154A1" w:rsidP="00E154A1">
      <w:pPr>
        <w:ind w:left="720"/>
        <w:rPr>
          <w:noProof/>
          <w:lang w:val="en-US"/>
        </w:rPr>
      </w:pPr>
      <w:r>
        <w:rPr>
          <w:noProof/>
        </w:rPr>
        <w:drawing>
          <wp:inline distT="0" distB="0" distL="0" distR="0" wp14:anchorId="77622A0A" wp14:editId="63F57890">
            <wp:extent cx="3129282"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129282" cy="977900"/>
                    </a:xfrm>
                    <a:prstGeom prst="rect">
                      <a:avLst/>
                    </a:prstGeom>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2B542678" w14:textId="2EF24560" w:rsidR="00883A2B" w:rsidRPr="00C40B84" w:rsidRDefault="00AE094C" w:rsidP="00883A2B">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r>
              <w:rPr>
                <w:rFonts w:cs="Arial"/>
                <w:color w:val="FFFFFF" w:themeColor="background1"/>
                <w:sz w:val="32"/>
                <w:szCs w:val="32"/>
              </w:rPr>
              <w:t xml:space="preserve"> </w:t>
            </w:r>
            <w:r w:rsidR="00883A2B">
              <w:rPr>
                <w:rFonts w:cs="Arial"/>
                <w:color w:val="FFFFFF" w:themeColor="background1"/>
                <w:sz w:val="32"/>
                <w:szCs w:val="32"/>
              </w:rPr>
              <w:tab/>
            </w:r>
            <w:r w:rsidR="00883A2B" w:rsidRPr="00C40B84">
              <w:rPr>
                <w:rFonts w:cs="Arial"/>
                <w:color w:val="FFFFFF" w:themeColor="background1"/>
                <w:sz w:val="32"/>
                <w:szCs w:val="32"/>
              </w:rPr>
              <w:t>Heritage Restoration of Falmouth’s</w:t>
            </w:r>
          </w:p>
          <w:p w14:paraId="565489F5" w14:textId="77777777" w:rsidR="00883A2B" w:rsidRPr="00C40B84" w:rsidRDefault="00883A2B" w:rsidP="00883A2B">
            <w:pPr>
              <w:spacing w:after="0" w:line="240" w:lineRule="auto"/>
              <w:rPr>
                <w:rFonts w:cs="Arial"/>
                <w:color w:val="FFFFFF" w:themeColor="background1"/>
                <w:sz w:val="32"/>
                <w:szCs w:val="32"/>
              </w:rPr>
            </w:pPr>
            <w:r>
              <w:rPr>
                <w:rFonts w:cs="Arial"/>
                <w:color w:val="FFFFFF" w:themeColor="background1"/>
                <w:sz w:val="32"/>
                <w:szCs w:val="32"/>
              </w:rPr>
              <w:tab/>
            </w:r>
            <w:r>
              <w:rPr>
                <w:rFonts w:cs="Arial"/>
                <w:color w:val="FFFFFF" w:themeColor="background1"/>
                <w:sz w:val="32"/>
                <w:szCs w:val="32"/>
              </w:rPr>
              <w:tab/>
            </w:r>
            <w:r>
              <w:rPr>
                <w:rFonts w:cs="Arial"/>
                <w:color w:val="FFFFFF" w:themeColor="background1"/>
                <w:sz w:val="32"/>
                <w:szCs w:val="32"/>
              </w:rPr>
              <w:tab/>
            </w:r>
            <w:proofErr w:type="spellStart"/>
            <w:r w:rsidRPr="00C40B84">
              <w:rPr>
                <w:rFonts w:cs="Arial"/>
                <w:color w:val="FFFFFF" w:themeColor="background1"/>
                <w:sz w:val="32"/>
                <w:szCs w:val="32"/>
              </w:rPr>
              <w:t>Ponsharden</w:t>
            </w:r>
            <w:proofErr w:type="spellEnd"/>
            <w:r w:rsidRPr="00C40B84">
              <w:rPr>
                <w:rFonts w:cs="Arial"/>
                <w:color w:val="FFFFFF" w:themeColor="background1"/>
                <w:sz w:val="32"/>
                <w:szCs w:val="32"/>
              </w:rPr>
              <w:t xml:space="preserve"> Cemeteries </w:t>
            </w:r>
          </w:p>
          <w:p w14:paraId="551C540E" w14:textId="043D56F9" w:rsidR="00B2529A" w:rsidRPr="00BB442C" w:rsidRDefault="00883A2B" w:rsidP="00883A2B">
            <w:pPr>
              <w:spacing w:after="0" w:line="240" w:lineRule="auto"/>
              <w:rPr>
                <w:rFonts w:cs="Arial"/>
                <w:color w:val="FFFFFF" w:themeColor="background1"/>
                <w:sz w:val="48"/>
                <w:szCs w:val="48"/>
              </w:rPr>
            </w:pPr>
            <w:r>
              <w:rPr>
                <w:rFonts w:cs="Arial"/>
                <w:color w:val="FFFFFF" w:themeColor="background1"/>
                <w:sz w:val="32"/>
                <w:szCs w:val="32"/>
              </w:rPr>
              <w:tab/>
            </w:r>
            <w:r>
              <w:rPr>
                <w:rFonts w:cs="Arial"/>
                <w:color w:val="FFFFFF" w:themeColor="background1"/>
                <w:sz w:val="32"/>
                <w:szCs w:val="32"/>
              </w:rPr>
              <w:tab/>
            </w:r>
            <w:r>
              <w:rPr>
                <w:rFonts w:cs="Arial"/>
                <w:color w:val="FFFFFF" w:themeColor="background1"/>
                <w:sz w:val="32"/>
                <w:szCs w:val="32"/>
              </w:rPr>
              <w:tab/>
              <w:t>Main Contractor</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246DB49A" w:rsidR="00BA59DC" w:rsidRPr="007D01B4" w:rsidRDefault="00843207" w:rsidP="001523C3">
      <w:pPr>
        <w:shd w:val="clear" w:color="auto" w:fill="FFFFFF" w:themeFill="background1"/>
        <w:spacing w:after="0" w:line="240" w:lineRule="auto"/>
        <w:jc w:val="center"/>
        <w:rPr>
          <w:rFonts w:cs="Arial"/>
          <w:b/>
          <w:sz w:val="36"/>
          <w:szCs w:val="36"/>
        </w:rPr>
      </w:pPr>
      <w:r w:rsidRPr="007D01B4">
        <w:rPr>
          <w:rFonts w:cs="Arial"/>
          <w:b/>
          <w:sz w:val="36"/>
          <w:szCs w:val="36"/>
        </w:rPr>
        <w:t xml:space="preserve">12:00 (Noon) </w:t>
      </w:r>
      <w:r w:rsidR="006A7AE2">
        <w:rPr>
          <w:rFonts w:cs="Arial"/>
          <w:b/>
          <w:sz w:val="36"/>
          <w:szCs w:val="36"/>
        </w:rPr>
        <w:t>04/06</w:t>
      </w:r>
      <w:r w:rsidR="007D01B4" w:rsidRPr="007D01B4">
        <w:rPr>
          <w:rFonts w:cs="Arial"/>
          <w:b/>
          <w:sz w:val="36"/>
          <w:szCs w:val="36"/>
        </w:rPr>
        <w:t>/2021</w:t>
      </w:r>
    </w:p>
    <w:p w14:paraId="551C5413" w14:textId="77777777" w:rsidR="00BA59DC" w:rsidRPr="007D01B4" w:rsidRDefault="00BA59DC" w:rsidP="000B430C">
      <w:pPr>
        <w:spacing w:after="0" w:line="240" w:lineRule="auto"/>
        <w:rPr>
          <w:rFonts w:cs="Arial"/>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35F3EB5" w14:textId="77777777" w:rsidR="004254A9" w:rsidRDefault="004254A9" w:rsidP="004254A9">
      <w:pPr>
        <w:autoSpaceDE w:val="0"/>
        <w:autoSpaceDN w:val="0"/>
        <w:adjustRightInd w:val="0"/>
        <w:spacing w:after="0" w:line="240" w:lineRule="auto"/>
      </w:pPr>
      <w:r w:rsidRPr="009C6D93">
        <w:t xml:space="preserve">John Cox at Randall Simmonds (QS) </w:t>
      </w:r>
      <w:r w:rsidRPr="009C6D93">
        <w:tab/>
      </w:r>
      <w:hyperlink r:id="rId9" w:history="1">
        <w:r w:rsidRPr="009C6D93">
          <w:rPr>
            <w:rStyle w:val="Hyperlink"/>
          </w:rPr>
          <w:t>john.cox@randallsimmonds.co.uk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285A4D05" w14:textId="2D6B4E4C" w:rsidR="009C6D93" w:rsidRDefault="00E53B9C" w:rsidP="007D01B4">
      <w:pPr>
        <w:pStyle w:val="TOC1"/>
        <w:ind w:left="142"/>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7663389" w:history="1">
        <w:r w:rsidR="009C6D93" w:rsidRPr="00132B0E">
          <w:rPr>
            <w:rStyle w:val="Hyperlink"/>
            <w:noProof/>
          </w:rPr>
          <w:t>Section 1 – General Notes</w:t>
        </w:r>
        <w:r w:rsidR="009C6D93">
          <w:rPr>
            <w:noProof/>
            <w:webHidden/>
          </w:rPr>
          <w:tab/>
        </w:r>
        <w:r w:rsidR="009C6D93">
          <w:rPr>
            <w:noProof/>
            <w:webHidden/>
          </w:rPr>
          <w:fldChar w:fldCharType="begin"/>
        </w:r>
        <w:r w:rsidR="009C6D93">
          <w:rPr>
            <w:noProof/>
            <w:webHidden/>
          </w:rPr>
          <w:instrText xml:space="preserve"> PAGEREF _Toc67663389 \h </w:instrText>
        </w:r>
        <w:r w:rsidR="009C6D93">
          <w:rPr>
            <w:noProof/>
            <w:webHidden/>
          </w:rPr>
        </w:r>
        <w:r w:rsidR="009C6D93">
          <w:rPr>
            <w:noProof/>
            <w:webHidden/>
          </w:rPr>
          <w:fldChar w:fldCharType="separate"/>
        </w:r>
        <w:r w:rsidR="009C6D93">
          <w:rPr>
            <w:noProof/>
            <w:webHidden/>
          </w:rPr>
          <w:t>3</w:t>
        </w:r>
        <w:r w:rsidR="009C6D93">
          <w:rPr>
            <w:noProof/>
            <w:webHidden/>
          </w:rPr>
          <w:fldChar w:fldCharType="end"/>
        </w:r>
      </w:hyperlink>
    </w:p>
    <w:p w14:paraId="2B4971D7" w14:textId="64B05191" w:rsidR="009C6D93" w:rsidRDefault="006A7AE2" w:rsidP="007D01B4">
      <w:pPr>
        <w:pStyle w:val="TOC1"/>
        <w:ind w:left="142"/>
        <w:rPr>
          <w:rFonts w:asciiTheme="minorHAnsi" w:eastAsiaTheme="minorEastAsia" w:hAnsiTheme="minorHAnsi" w:cstheme="minorBidi"/>
          <w:noProof/>
          <w:lang w:eastAsia="en-GB"/>
        </w:rPr>
      </w:pPr>
      <w:hyperlink w:anchor="_Toc67663390" w:history="1">
        <w:r w:rsidR="009C6D93" w:rsidRPr="00132B0E">
          <w:rPr>
            <w:rStyle w:val="Hyperlink"/>
            <w:noProof/>
          </w:rPr>
          <w:t>Section 2 – Selection Questionnaire</w:t>
        </w:r>
        <w:r w:rsidR="009C6D93">
          <w:rPr>
            <w:noProof/>
            <w:webHidden/>
          </w:rPr>
          <w:tab/>
        </w:r>
        <w:r w:rsidR="009C6D93">
          <w:rPr>
            <w:noProof/>
            <w:webHidden/>
          </w:rPr>
          <w:fldChar w:fldCharType="begin"/>
        </w:r>
        <w:r w:rsidR="009C6D93">
          <w:rPr>
            <w:noProof/>
            <w:webHidden/>
          </w:rPr>
          <w:instrText xml:space="preserve"> PAGEREF _Toc67663390 \h </w:instrText>
        </w:r>
        <w:r w:rsidR="009C6D93">
          <w:rPr>
            <w:noProof/>
            <w:webHidden/>
          </w:rPr>
        </w:r>
        <w:r w:rsidR="009C6D93">
          <w:rPr>
            <w:noProof/>
            <w:webHidden/>
          </w:rPr>
          <w:fldChar w:fldCharType="separate"/>
        </w:r>
        <w:r w:rsidR="009C6D93">
          <w:rPr>
            <w:noProof/>
            <w:webHidden/>
          </w:rPr>
          <w:t>4</w:t>
        </w:r>
        <w:r w:rsidR="009C6D93">
          <w:rPr>
            <w:noProof/>
            <w:webHidden/>
          </w:rPr>
          <w:fldChar w:fldCharType="end"/>
        </w:r>
      </w:hyperlink>
    </w:p>
    <w:p w14:paraId="3BA10159" w14:textId="57EF29D4" w:rsidR="009C6D93" w:rsidRDefault="006A7AE2" w:rsidP="007D01B4">
      <w:pPr>
        <w:pStyle w:val="TOC1"/>
        <w:tabs>
          <w:tab w:val="left" w:pos="1100"/>
        </w:tabs>
        <w:ind w:left="142"/>
        <w:rPr>
          <w:rFonts w:asciiTheme="minorHAnsi" w:eastAsiaTheme="minorEastAsia" w:hAnsiTheme="minorHAnsi" w:cstheme="minorBidi"/>
          <w:noProof/>
          <w:lang w:eastAsia="en-GB"/>
        </w:rPr>
      </w:pPr>
      <w:hyperlink w:anchor="_Toc67663391" w:history="1">
        <w:r w:rsidR="009C6D93" w:rsidRPr="00132B0E">
          <w:rPr>
            <w:rStyle w:val="Hyperlink"/>
            <w:noProof/>
          </w:rPr>
          <w:t>Section 3</w:t>
        </w:r>
        <w:r w:rsidR="009C6D93">
          <w:rPr>
            <w:rFonts w:asciiTheme="minorHAnsi" w:eastAsiaTheme="minorEastAsia" w:hAnsiTheme="minorHAnsi" w:cstheme="minorBidi"/>
            <w:noProof/>
            <w:lang w:eastAsia="en-GB"/>
          </w:rPr>
          <w:tab/>
        </w:r>
        <w:r w:rsidR="009C6D93" w:rsidRPr="00132B0E">
          <w:rPr>
            <w:rStyle w:val="Hyperlink"/>
            <w:noProof/>
          </w:rPr>
          <w:t>Applicants Response to Tender</w:t>
        </w:r>
        <w:r w:rsidR="009C6D93">
          <w:rPr>
            <w:noProof/>
            <w:webHidden/>
          </w:rPr>
          <w:tab/>
        </w:r>
        <w:r w:rsidR="009C6D93">
          <w:rPr>
            <w:noProof/>
            <w:webHidden/>
          </w:rPr>
          <w:fldChar w:fldCharType="begin"/>
        </w:r>
        <w:r w:rsidR="009C6D93">
          <w:rPr>
            <w:noProof/>
            <w:webHidden/>
          </w:rPr>
          <w:instrText xml:space="preserve"> PAGEREF _Toc67663391 \h </w:instrText>
        </w:r>
        <w:r w:rsidR="009C6D93">
          <w:rPr>
            <w:noProof/>
            <w:webHidden/>
          </w:rPr>
        </w:r>
        <w:r w:rsidR="009C6D93">
          <w:rPr>
            <w:noProof/>
            <w:webHidden/>
          </w:rPr>
          <w:fldChar w:fldCharType="separate"/>
        </w:r>
        <w:r w:rsidR="009C6D93">
          <w:rPr>
            <w:noProof/>
            <w:webHidden/>
          </w:rPr>
          <w:t>10</w:t>
        </w:r>
        <w:r w:rsidR="009C6D93">
          <w:rPr>
            <w:noProof/>
            <w:webHidden/>
          </w:rPr>
          <w:fldChar w:fldCharType="end"/>
        </w:r>
      </w:hyperlink>
    </w:p>
    <w:p w14:paraId="2ABD8EAC" w14:textId="480A568A" w:rsidR="009C6D93" w:rsidRDefault="006A7AE2" w:rsidP="007D01B4">
      <w:pPr>
        <w:pStyle w:val="TOC1"/>
        <w:ind w:left="142"/>
        <w:rPr>
          <w:rFonts w:asciiTheme="minorHAnsi" w:eastAsiaTheme="minorEastAsia" w:hAnsiTheme="minorHAnsi" w:cstheme="minorBidi"/>
          <w:noProof/>
          <w:lang w:eastAsia="en-GB"/>
        </w:rPr>
      </w:pPr>
      <w:hyperlink w:anchor="_Toc67663392" w:history="1">
        <w:r w:rsidR="009C6D93" w:rsidRPr="00132B0E">
          <w:rPr>
            <w:rStyle w:val="Hyperlink"/>
            <w:noProof/>
          </w:rPr>
          <w:t>Section 4 - Price Schedule</w:t>
        </w:r>
        <w:r w:rsidR="009C6D93">
          <w:rPr>
            <w:noProof/>
            <w:webHidden/>
          </w:rPr>
          <w:tab/>
        </w:r>
        <w:r w:rsidR="009C6D93">
          <w:rPr>
            <w:noProof/>
            <w:webHidden/>
          </w:rPr>
          <w:fldChar w:fldCharType="begin"/>
        </w:r>
        <w:r w:rsidR="009C6D93">
          <w:rPr>
            <w:noProof/>
            <w:webHidden/>
          </w:rPr>
          <w:instrText xml:space="preserve"> PAGEREF _Toc67663392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45172012" w14:textId="00A8322E" w:rsidR="009C6D93" w:rsidRDefault="006A7AE2" w:rsidP="007D01B4">
      <w:pPr>
        <w:pStyle w:val="TOC2"/>
        <w:ind w:left="142"/>
        <w:rPr>
          <w:rFonts w:asciiTheme="minorHAnsi" w:eastAsiaTheme="minorEastAsia" w:hAnsiTheme="minorHAnsi" w:cstheme="minorBidi"/>
          <w:noProof/>
          <w:lang w:eastAsia="en-GB"/>
        </w:rPr>
      </w:pPr>
      <w:hyperlink w:anchor="_Toc67663393" w:history="1">
        <w:r w:rsidR="009C6D93" w:rsidRPr="00132B0E">
          <w:rPr>
            <w:rStyle w:val="Hyperlink"/>
            <w:b/>
            <w:noProof/>
          </w:rPr>
          <w:t>Price Validity Period</w:t>
        </w:r>
        <w:r w:rsidR="009C6D93">
          <w:rPr>
            <w:noProof/>
            <w:webHidden/>
          </w:rPr>
          <w:tab/>
        </w:r>
        <w:r w:rsidR="009C6D93">
          <w:rPr>
            <w:noProof/>
            <w:webHidden/>
          </w:rPr>
          <w:fldChar w:fldCharType="begin"/>
        </w:r>
        <w:r w:rsidR="009C6D93">
          <w:rPr>
            <w:noProof/>
            <w:webHidden/>
          </w:rPr>
          <w:instrText xml:space="preserve"> PAGEREF _Toc67663393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2336263C" w14:textId="72279150" w:rsidR="009C6D93" w:rsidRDefault="006A7AE2" w:rsidP="007D01B4">
      <w:pPr>
        <w:pStyle w:val="TOC2"/>
        <w:ind w:left="142"/>
        <w:rPr>
          <w:rFonts w:asciiTheme="minorHAnsi" w:eastAsiaTheme="minorEastAsia" w:hAnsiTheme="minorHAnsi" w:cstheme="minorBidi"/>
          <w:noProof/>
          <w:lang w:eastAsia="en-GB"/>
        </w:rPr>
      </w:pPr>
      <w:hyperlink w:anchor="_Toc67663394" w:history="1">
        <w:r w:rsidR="009C6D93" w:rsidRPr="00132B0E">
          <w:rPr>
            <w:rStyle w:val="Hyperlink"/>
            <w:b/>
            <w:noProof/>
          </w:rPr>
          <w:t>Price Review Proposals</w:t>
        </w:r>
        <w:r w:rsidR="009C6D93">
          <w:rPr>
            <w:noProof/>
            <w:webHidden/>
          </w:rPr>
          <w:tab/>
        </w:r>
        <w:r w:rsidR="009C6D93">
          <w:rPr>
            <w:noProof/>
            <w:webHidden/>
          </w:rPr>
          <w:fldChar w:fldCharType="begin"/>
        </w:r>
        <w:r w:rsidR="009C6D93">
          <w:rPr>
            <w:noProof/>
            <w:webHidden/>
          </w:rPr>
          <w:instrText xml:space="preserve"> PAGEREF _Toc67663394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6F65A183" w14:textId="5D61F355" w:rsidR="009C6D93" w:rsidRDefault="006A7AE2" w:rsidP="007D01B4">
      <w:pPr>
        <w:pStyle w:val="TOC2"/>
        <w:ind w:left="142"/>
        <w:rPr>
          <w:rFonts w:asciiTheme="minorHAnsi" w:eastAsiaTheme="minorEastAsia" w:hAnsiTheme="minorHAnsi" w:cstheme="minorBidi"/>
          <w:noProof/>
          <w:lang w:eastAsia="en-GB"/>
        </w:rPr>
      </w:pPr>
      <w:hyperlink w:anchor="_Toc67663395" w:history="1">
        <w:r w:rsidR="009C6D93" w:rsidRPr="00132B0E">
          <w:rPr>
            <w:rStyle w:val="Hyperlink"/>
            <w:b/>
            <w:noProof/>
          </w:rPr>
          <w:t>Contract Renewal</w:t>
        </w:r>
        <w:r w:rsidR="009C6D93">
          <w:rPr>
            <w:noProof/>
            <w:webHidden/>
          </w:rPr>
          <w:tab/>
        </w:r>
        <w:r w:rsidR="009C6D93">
          <w:rPr>
            <w:noProof/>
            <w:webHidden/>
          </w:rPr>
          <w:fldChar w:fldCharType="begin"/>
        </w:r>
        <w:r w:rsidR="009C6D93">
          <w:rPr>
            <w:noProof/>
            <w:webHidden/>
          </w:rPr>
          <w:instrText xml:space="preserve"> PAGEREF _Toc67663395 \h </w:instrText>
        </w:r>
        <w:r w:rsidR="009C6D93">
          <w:rPr>
            <w:noProof/>
            <w:webHidden/>
          </w:rPr>
        </w:r>
        <w:r w:rsidR="009C6D93">
          <w:rPr>
            <w:noProof/>
            <w:webHidden/>
          </w:rPr>
          <w:fldChar w:fldCharType="separate"/>
        </w:r>
        <w:r w:rsidR="009C6D93">
          <w:rPr>
            <w:noProof/>
            <w:webHidden/>
          </w:rPr>
          <w:t>14</w:t>
        </w:r>
        <w:r w:rsidR="009C6D93">
          <w:rPr>
            <w:noProof/>
            <w:webHidden/>
          </w:rPr>
          <w:fldChar w:fldCharType="end"/>
        </w:r>
      </w:hyperlink>
    </w:p>
    <w:p w14:paraId="28F21700" w14:textId="1490CC15" w:rsidR="009C6D93" w:rsidRDefault="006A7AE2" w:rsidP="007D01B4">
      <w:pPr>
        <w:pStyle w:val="TOC1"/>
        <w:ind w:left="142"/>
        <w:rPr>
          <w:rFonts w:asciiTheme="minorHAnsi" w:eastAsiaTheme="minorEastAsia" w:hAnsiTheme="minorHAnsi" w:cstheme="minorBidi"/>
          <w:noProof/>
          <w:lang w:eastAsia="en-GB"/>
        </w:rPr>
      </w:pPr>
      <w:hyperlink w:anchor="_Toc67663396" w:history="1">
        <w:r w:rsidR="009C6D93" w:rsidRPr="00132B0E">
          <w:rPr>
            <w:rStyle w:val="Hyperlink"/>
            <w:noProof/>
          </w:rPr>
          <w:t>Section 5 - Certificates and Declarations</w:t>
        </w:r>
        <w:r w:rsidR="009C6D93">
          <w:rPr>
            <w:noProof/>
            <w:webHidden/>
          </w:rPr>
          <w:tab/>
        </w:r>
        <w:r w:rsidR="009C6D93">
          <w:rPr>
            <w:noProof/>
            <w:webHidden/>
          </w:rPr>
          <w:fldChar w:fldCharType="begin"/>
        </w:r>
        <w:r w:rsidR="009C6D93">
          <w:rPr>
            <w:noProof/>
            <w:webHidden/>
          </w:rPr>
          <w:instrText xml:space="preserve"> PAGEREF _Toc67663396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6A6930F1" w14:textId="669CF57A" w:rsidR="009C6D93" w:rsidRDefault="006A7AE2" w:rsidP="007D01B4">
      <w:pPr>
        <w:pStyle w:val="TOC2"/>
        <w:ind w:left="142"/>
        <w:rPr>
          <w:rFonts w:asciiTheme="minorHAnsi" w:eastAsiaTheme="minorEastAsia" w:hAnsiTheme="minorHAnsi" w:cstheme="minorBidi"/>
          <w:noProof/>
          <w:lang w:eastAsia="en-GB"/>
        </w:rPr>
      </w:pPr>
      <w:hyperlink w:anchor="_Toc67663397" w:history="1">
        <w:r w:rsidR="009C6D93" w:rsidRPr="00132B0E">
          <w:rPr>
            <w:rStyle w:val="Hyperlink"/>
            <w:b/>
            <w:noProof/>
          </w:rPr>
          <w:t>Conditions of Tender</w:t>
        </w:r>
        <w:r w:rsidR="009C6D93">
          <w:rPr>
            <w:noProof/>
            <w:webHidden/>
          </w:rPr>
          <w:tab/>
        </w:r>
        <w:r w:rsidR="009C6D93">
          <w:rPr>
            <w:noProof/>
            <w:webHidden/>
          </w:rPr>
          <w:fldChar w:fldCharType="begin"/>
        </w:r>
        <w:r w:rsidR="009C6D93">
          <w:rPr>
            <w:noProof/>
            <w:webHidden/>
          </w:rPr>
          <w:instrText xml:space="preserve"> PAGEREF _Toc67663397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60877480" w14:textId="41EBA3E3" w:rsidR="009C6D93" w:rsidRDefault="006A7AE2" w:rsidP="007D01B4">
      <w:pPr>
        <w:pStyle w:val="TOC2"/>
        <w:ind w:left="142"/>
        <w:rPr>
          <w:rFonts w:asciiTheme="minorHAnsi" w:eastAsiaTheme="minorEastAsia" w:hAnsiTheme="minorHAnsi" w:cstheme="minorBidi"/>
          <w:noProof/>
          <w:lang w:eastAsia="en-GB"/>
        </w:rPr>
      </w:pPr>
      <w:hyperlink w:anchor="_Toc67663398" w:history="1">
        <w:r w:rsidR="009C6D93" w:rsidRPr="00132B0E">
          <w:rPr>
            <w:rStyle w:val="Hyperlink"/>
            <w:b/>
            <w:noProof/>
          </w:rPr>
          <w:t>Pricing Schedule Declaration</w:t>
        </w:r>
        <w:r w:rsidR="009C6D93">
          <w:rPr>
            <w:noProof/>
            <w:webHidden/>
          </w:rPr>
          <w:tab/>
        </w:r>
        <w:r w:rsidR="009C6D93">
          <w:rPr>
            <w:noProof/>
            <w:webHidden/>
          </w:rPr>
          <w:fldChar w:fldCharType="begin"/>
        </w:r>
        <w:r w:rsidR="009C6D93">
          <w:rPr>
            <w:noProof/>
            <w:webHidden/>
          </w:rPr>
          <w:instrText xml:space="preserve"> PAGEREF _Toc67663398 \h </w:instrText>
        </w:r>
        <w:r w:rsidR="009C6D93">
          <w:rPr>
            <w:noProof/>
            <w:webHidden/>
          </w:rPr>
        </w:r>
        <w:r w:rsidR="009C6D93">
          <w:rPr>
            <w:noProof/>
            <w:webHidden/>
          </w:rPr>
          <w:fldChar w:fldCharType="separate"/>
        </w:r>
        <w:r w:rsidR="009C6D93">
          <w:rPr>
            <w:noProof/>
            <w:webHidden/>
          </w:rPr>
          <w:t>15</w:t>
        </w:r>
        <w:r w:rsidR="009C6D93">
          <w:rPr>
            <w:noProof/>
            <w:webHidden/>
          </w:rPr>
          <w:fldChar w:fldCharType="end"/>
        </w:r>
      </w:hyperlink>
    </w:p>
    <w:p w14:paraId="478D425E" w14:textId="6E94EFFE" w:rsidR="009C6D93" w:rsidRDefault="006A7AE2" w:rsidP="007D01B4">
      <w:pPr>
        <w:pStyle w:val="TOC2"/>
        <w:ind w:left="142"/>
        <w:rPr>
          <w:rFonts w:asciiTheme="minorHAnsi" w:eastAsiaTheme="minorEastAsia" w:hAnsiTheme="minorHAnsi" w:cstheme="minorBidi"/>
          <w:noProof/>
          <w:lang w:eastAsia="en-GB"/>
        </w:rPr>
      </w:pPr>
      <w:hyperlink w:anchor="_Toc67663399" w:history="1">
        <w:r w:rsidR="009C6D93" w:rsidRPr="00132B0E">
          <w:rPr>
            <w:rStyle w:val="Hyperlink"/>
            <w:b/>
            <w:noProof/>
          </w:rPr>
          <w:t>Certificate of Undertaking and Absence of Collusion or Canvassing</w:t>
        </w:r>
        <w:r w:rsidR="009C6D93">
          <w:rPr>
            <w:noProof/>
            <w:webHidden/>
          </w:rPr>
          <w:tab/>
        </w:r>
        <w:r w:rsidR="009C6D93">
          <w:rPr>
            <w:noProof/>
            <w:webHidden/>
          </w:rPr>
          <w:fldChar w:fldCharType="begin"/>
        </w:r>
        <w:r w:rsidR="009C6D93">
          <w:rPr>
            <w:noProof/>
            <w:webHidden/>
          </w:rPr>
          <w:instrText xml:space="preserve"> PAGEREF _Toc67663399 \h </w:instrText>
        </w:r>
        <w:r w:rsidR="009C6D93">
          <w:rPr>
            <w:noProof/>
            <w:webHidden/>
          </w:rPr>
        </w:r>
        <w:r w:rsidR="009C6D93">
          <w:rPr>
            <w:noProof/>
            <w:webHidden/>
          </w:rPr>
          <w:fldChar w:fldCharType="separate"/>
        </w:r>
        <w:r w:rsidR="009C6D93">
          <w:rPr>
            <w:noProof/>
            <w:webHidden/>
          </w:rPr>
          <w:t>16</w:t>
        </w:r>
        <w:r w:rsidR="009C6D93">
          <w:rPr>
            <w:noProof/>
            <w:webHidden/>
          </w:rPr>
          <w:fldChar w:fldCharType="end"/>
        </w:r>
      </w:hyperlink>
    </w:p>
    <w:p w14:paraId="1137F142" w14:textId="6FCA05A0" w:rsidR="009C6D93" w:rsidRDefault="006A7AE2" w:rsidP="007D01B4">
      <w:pPr>
        <w:pStyle w:val="TOC2"/>
        <w:ind w:left="142"/>
        <w:rPr>
          <w:rFonts w:asciiTheme="minorHAnsi" w:eastAsiaTheme="minorEastAsia" w:hAnsiTheme="minorHAnsi" w:cstheme="minorBidi"/>
          <w:noProof/>
          <w:lang w:eastAsia="en-GB"/>
        </w:rPr>
      </w:pPr>
      <w:hyperlink w:anchor="_Toc67663400" w:history="1">
        <w:r w:rsidR="009C6D93" w:rsidRPr="00132B0E">
          <w:rPr>
            <w:rStyle w:val="Hyperlink"/>
            <w:b/>
            <w:noProof/>
          </w:rPr>
          <w:t>Certificate of Confidentiality</w:t>
        </w:r>
        <w:r w:rsidR="009C6D93">
          <w:rPr>
            <w:noProof/>
            <w:webHidden/>
          </w:rPr>
          <w:tab/>
        </w:r>
        <w:r w:rsidR="009C6D93">
          <w:rPr>
            <w:noProof/>
            <w:webHidden/>
          </w:rPr>
          <w:fldChar w:fldCharType="begin"/>
        </w:r>
        <w:r w:rsidR="009C6D93">
          <w:rPr>
            <w:noProof/>
            <w:webHidden/>
          </w:rPr>
          <w:instrText xml:space="preserve"> PAGEREF _Toc67663400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2A2F340A" w14:textId="224C844A" w:rsidR="009C6D93" w:rsidRDefault="006A7AE2" w:rsidP="007D01B4">
      <w:pPr>
        <w:pStyle w:val="TOC2"/>
        <w:ind w:left="142"/>
        <w:rPr>
          <w:rFonts w:asciiTheme="minorHAnsi" w:eastAsiaTheme="minorEastAsia" w:hAnsiTheme="minorHAnsi" w:cstheme="minorBidi"/>
          <w:noProof/>
          <w:lang w:eastAsia="en-GB"/>
        </w:rPr>
      </w:pPr>
      <w:hyperlink w:anchor="_Toc67663401" w:history="1">
        <w:r w:rsidR="009C6D93" w:rsidRPr="00132B0E">
          <w:rPr>
            <w:rStyle w:val="Hyperlink"/>
            <w:b/>
            <w:noProof/>
          </w:rPr>
          <w:t>Commercially Sensitive Information</w:t>
        </w:r>
        <w:r w:rsidR="009C6D93">
          <w:rPr>
            <w:noProof/>
            <w:webHidden/>
          </w:rPr>
          <w:tab/>
        </w:r>
        <w:r w:rsidR="009C6D93">
          <w:rPr>
            <w:noProof/>
            <w:webHidden/>
          </w:rPr>
          <w:fldChar w:fldCharType="begin"/>
        </w:r>
        <w:r w:rsidR="009C6D93">
          <w:rPr>
            <w:noProof/>
            <w:webHidden/>
          </w:rPr>
          <w:instrText xml:space="preserve"> PAGEREF _Toc67663401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6FEC2CE9" w14:textId="1D5F7832" w:rsidR="009C6D93" w:rsidRDefault="006A7AE2" w:rsidP="007D01B4">
      <w:pPr>
        <w:pStyle w:val="TOC2"/>
        <w:ind w:left="142"/>
        <w:rPr>
          <w:rFonts w:asciiTheme="minorHAnsi" w:eastAsiaTheme="minorEastAsia" w:hAnsiTheme="minorHAnsi" w:cstheme="minorBidi"/>
          <w:noProof/>
          <w:lang w:eastAsia="en-GB"/>
        </w:rPr>
      </w:pPr>
      <w:hyperlink w:anchor="_Toc67663402" w:history="1">
        <w:r w:rsidR="009C6D93" w:rsidRPr="00132B0E">
          <w:rPr>
            <w:rStyle w:val="Hyperlink"/>
            <w:b/>
            <w:noProof/>
          </w:rPr>
          <w:t>Conflict of Interest</w:t>
        </w:r>
        <w:r w:rsidR="009C6D93">
          <w:rPr>
            <w:noProof/>
            <w:webHidden/>
          </w:rPr>
          <w:tab/>
        </w:r>
        <w:r w:rsidR="009C6D93">
          <w:rPr>
            <w:noProof/>
            <w:webHidden/>
          </w:rPr>
          <w:fldChar w:fldCharType="begin"/>
        </w:r>
        <w:r w:rsidR="009C6D93">
          <w:rPr>
            <w:noProof/>
            <w:webHidden/>
          </w:rPr>
          <w:instrText xml:space="preserve"> PAGEREF _Toc67663402 \h </w:instrText>
        </w:r>
        <w:r w:rsidR="009C6D93">
          <w:rPr>
            <w:noProof/>
            <w:webHidden/>
          </w:rPr>
        </w:r>
        <w:r w:rsidR="009C6D93">
          <w:rPr>
            <w:noProof/>
            <w:webHidden/>
          </w:rPr>
          <w:fldChar w:fldCharType="separate"/>
        </w:r>
        <w:r w:rsidR="009C6D93">
          <w:rPr>
            <w:noProof/>
            <w:webHidden/>
          </w:rPr>
          <w:t>17</w:t>
        </w:r>
        <w:r w:rsidR="009C6D93">
          <w:rPr>
            <w:noProof/>
            <w:webHidden/>
          </w:rPr>
          <w:fldChar w:fldCharType="end"/>
        </w:r>
      </w:hyperlink>
    </w:p>
    <w:p w14:paraId="560DA6AE" w14:textId="5283D936" w:rsidR="00FF4C47" w:rsidRPr="00FF4C47" w:rsidRDefault="00E53B9C" w:rsidP="007D01B4">
      <w:pPr>
        <w:spacing w:after="0" w:line="240" w:lineRule="auto"/>
        <w:ind w:left="142"/>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7663389"/>
      <w:r w:rsidRPr="00FF4C47">
        <w:lastRenderedPageBreak/>
        <w:t xml:space="preserve">Section 1 – </w:t>
      </w:r>
      <w:bookmarkEnd w:id="2"/>
      <w:r w:rsidRPr="00FF4C47">
        <w:t>General Notes</w:t>
      </w:r>
      <w:bookmarkEnd w:id="3"/>
    </w:p>
    <w:p w14:paraId="35C15332" w14:textId="0E31BDB4" w:rsidR="009C682C" w:rsidRPr="00FF4C47" w:rsidRDefault="00FF4C47" w:rsidP="0094126E">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94126E">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49D5FB24" w14:textId="261F6D78" w:rsidR="00DD0071" w:rsidRPr="004254A9" w:rsidRDefault="00DD0071" w:rsidP="0094126E">
      <w:pPr>
        <w:pStyle w:val="Standard"/>
        <w:numPr>
          <w:ilvl w:val="0"/>
          <w:numId w:val="13"/>
        </w:numPr>
        <w:spacing w:before="240" w:after="240" w:line="300" w:lineRule="atLeast"/>
        <w:ind w:hanging="720"/>
        <w:jc w:val="both"/>
        <w:rPr>
          <w:rFonts w:ascii="Arial" w:hAnsi="Arial"/>
          <w:color w:val="000000"/>
          <w:sz w:val="22"/>
        </w:rPr>
      </w:pPr>
      <w:r w:rsidRPr="004254A9">
        <w:rPr>
          <w:rFonts w:ascii="Arial" w:hAnsi="Arial"/>
          <w:color w:val="000000"/>
          <w:sz w:val="22"/>
        </w:rPr>
        <w:t xml:space="preserve">The below are pass fail questions, and </w:t>
      </w:r>
      <w:proofErr w:type="gramStart"/>
      <w:r w:rsidRPr="004254A9">
        <w:rPr>
          <w:rFonts w:ascii="Arial" w:hAnsi="Arial"/>
          <w:color w:val="000000"/>
          <w:sz w:val="22"/>
        </w:rPr>
        <w:t>in the event that</w:t>
      </w:r>
      <w:proofErr w:type="gramEnd"/>
      <w:r w:rsidRPr="004254A9">
        <w:rPr>
          <w:rFonts w:ascii="Arial" w:hAnsi="Arial"/>
          <w:color w:val="000000"/>
          <w:sz w:val="22"/>
        </w:rPr>
        <w:t xml:space="preserve">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1C1F9B" w:rsidRPr="001C1F9B" w14:paraId="3153B7A0" w14:textId="77777777" w:rsidTr="00126539">
        <w:tc>
          <w:tcPr>
            <w:tcW w:w="571" w:type="dxa"/>
          </w:tcPr>
          <w:p w14:paraId="31107F14" w14:textId="77777777" w:rsidR="00DD0071" w:rsidRPr="00A62048" w:rsidRDefault="00DD0071" w:rsidP="00DD0071">
            <w:pPr>
              <w:spacing w:after="0" w:line="240" w:lineRule="auto"/>
              <w:rPr>
                <w:b/>
              </w:rPr>
            </w:pPr>
            <w:r w:rsidRPr="00A62048">
              <w:rPr>
                <w:b/>
              </w:rPr>
              <w:t>Ref</w:t>
            </w:r>
          </w:p>
        </w:tc>
        <w:tc>
          <w:tcPr>
            <w:tcW w:w="7221" w:type="dxa"/>
          </w:tcPr>
          <w:p w14:paraId="60E7E46D" w14:textId="77777777" w:rsidR="00DD0071" w:rsidRPr="00A62048" w:rsidRDefault="00DD0071" w:rsidP="00DD0071">
            <w:pPr>
              <w:spacing w:after="0" w:line="240" w:lineRule="auto"/>
              <w:rPr>
                <w:b/>
              </w:rPr>
            </w:pPr>
            <w:r w:rsidRPr="00A62048">
              <w:rPr>
                <w:b/>
              </w:rPr>
              <w:t>PASS / FAIL QUESTIONS – Confirmation that Tender is submitted on the following understanding:</w:t>
            </w:r>
          </w:p>
        </w:tc>
        <w:tc>
          <w:tcPr>
            <w:tcW w:w="1842" w:type="dxa"/>
          </w:tcPr>
          <w:p w14:paraId="3B331259" w14:textId="77777777" w:rsidR="00DD0071" w:rsidRPr="00A62048" w:rsidRDefault="00DD0071" w:rsidP="00DD0071">
            <w:pPr>
              <w:spacing w:after="0" w:line="240" w:lineRule="auto"/>
              <w:rPr>
                <w:b/>
              </w:rPr>
            </w:pPr>
            <w:r w:rsidRPr="00A62048">
              <w:rPr>
                <w:b/>
              </w:rPr>
              <w:t>Please delete as appropriate</w:t>
            </w:r>
          </w:p>
        </w:tc>
      </w:tr>
      <w:tr w:rsidR="00DD0071" w:rsidRPr="00DD0071" w14:paraId="2FBD4605" w14:textId="77777777" w:rsidTr="00126539">
        <w:tc>
          <w:tcPr>
            <w:tcW w:w="571" w:type="dxa"/>
          </w:tcPr>
          <w:p w14:paraId="73B8400D" w14:textId="77777777" w:rsidR="00DD0071" w:rsidRPr="00A62048" w:rsidRDefault="00DD0071" w:rsidP="00DD0071">
            <w:pPr>
              <w:spacing w:after="0" w:line="240" w:lineRule="auto"/>
            </w:pPr>
          </w:p>
        </w:tc>
        <w:tc>
          <w:tcPr>
            <w:tcW w:w="7221" w:type="dxa"/>
          </w:tcPr>
          <w:p w14:paraId="7E7E2522" w14:textId="77777777" w:rsidR="00DD0071" w:rsidRPr="00A62048" w:rsidRDefault="00DD0071" w:rsidP="00DD0071">
            <w:pPr>
              <w:spacing w:after="0" w:line="240" w:lineRule="auto"/>
            </w:pPr>
          </w:p>
        </w:tc>
        <w:tc>
          <w:tcPr>
            <w:tcW w:w="1842" w:type="dxa"/>
          </w:tcPr>
          <w:p w14:paraId="486397A4" w14:textId="77777777" w:rsidR="00DD0071" w:rsidRPr="00A62048" w:rsidRDefault="00DD0071" w:rsidP="00DD0071">
            <w:pPr>
              <w:spacing w:after="0" w:line="240" w:lineRule="auto"/>
            </w:pPr>
          </w:p>
        </w:tc>
      </w:tr>
      <w:tr w:rsidR="00DD0071" w:rsidRPr="00DD0071" w14:paraId="67B83721" w14:textId="77777777" w:rsidTr="00126539">
        <w:tc>
          <w:tcPr>
            <w:tcW w:w="571" w:type="dxa"/>
          </w:tcPr>
          <w:p w14:paraId="0B3406AF" w14:textId="77777777" w:rsidR="00DD0071" w:rsidRPr="00A62048" w:rsidRDefault="00DD0071" w:rsidP="00DD0071">
            <w:pPr>
              <w:spacing w:after="0" w:line="240" w:lineRule="auto"/>
            </w:pPr>
            <w:r w:rsidRPr="00A62048">
              <w:t>1</w:t>
            </w:r>
          </w:p>
        </w:tc>
        <w:tc>
          <w:tcPr>
            <w:tcW w:w="7221" w:type="dxa"/>
          </w:tcPr>
          <w:p w14:paraId="65F12B62" w14:textId="56C23F9C" w:rsidR="00DD0071" w:rsidRPr="00A62048" w:rsidRDefault="00DD0071" w:rsidP="00DD0071">
            <w:pPr>
              <w:spacing w:after="0" w:line="240" w:lineRule="auto"/>
            </w:pPr>
            <w:r w:rsidRPr="00A62048">
              <w:t xml:space="preserve">The work will be </w:t>
            </w:r>
            <w:r w:rsidR="00AE094C" w:rsidRPr="00A62048">
              <w:t>in line</w:t>
            </w:r>
            <w:r w:rsidRPr="00A62048">
              <w:t xml:space="preserve"> with all issued drawings and accompanying schedules issued with this Tender opportunity</w:t>
            </w:r>
          </w:p>
          <w:p w14:paraId="701A3733" w14:textId="77777777" w:rsidR="00DD0071" w:rsidRPr="00A62048" w:rsidRDefault="00DD0071" w:rsidP="00DD0071">
            <w:pPr>
              <w:spacing w:after="0" w:line="240" w:lineRule="auto"/>
            </w:pPr>
          </w:p>
        </w:tc>
        <w:tc>
          <w:tcPr>
            <w:tcW w:w="1842" w:type="dxa"/>
          </w:tcPr>
          <w:p w14:paraId="38C48F3F" w14:textId="77777777" w:rsidR="00DD0071" w:rsidRPr="00A62048" w:rsidRDefault="00DD0071" w:rsidP="00DD0071">
            <w:pPr>
              <w:spacing w:after="0" w:line="240" w:lineRule="auto"/>
              <w:jc w:val="center"/>
            </w:pPr>
            <w:r w:rsidRPr="00A62048">
              <w:t>Yes / No</w:t>
            </w:r>
          </w:p>
        </w:tc>
      </w:tr>
      <w:tr w:rsidR="00DD0071" w:rsidRPr="00DD0071" w14:paraId="7B86B26E" w14:textId="77777777" w:rsidTr="00126539">
        <w:tc>
          <w:tcPr>
            <w:tcW w:w="571" w:type="dxa"/>
          </w:tcPr>
          <w:p w14:paraId="2127E5A0" w14:textId="77777777" w:rsidR="00DD0071" w:rsidRPr="00A62048" w:rsidRDefault="00DD0071" w:rsidP="00DD0071">
            <w:pPr>
              <w:spacing w:after="0" w:line="240" w:lineRule="auto"/>
            </w:pPr>
            <w:r w:rsidRPr="00A62048">
              <w:t>2</w:t>
            </w:r>
          </w:p>
        </w:tc>
        <w:tc>
          <w:tcPr>
            <w:tcW w:w="7221" w:type="dxa"/>
          </w:tcPr>
          <w:p w14:paraId="12A0EF8A" w14:textId="77777777" w:rsidR="00DD0071" w:rsidRPr="00A62048" w:rsidRDefault="00DD0071" w:rsidP="00DD0071">
            <w:pPr>
              <w:spacing w:after="0" w:line="240" w:lineRule="auto"/>
            </w:pPr>
            <w:r w:rsidRPr="00A62048">
              <w:t>You will be appointed as Principal Contractor as defined under the Construction Design Management (CDM) Regulations, and appoint the nominated Contractors acting as coordinator to deliver the total project.</w:t>
            </w:r>
          </w:p>
          <w:p w14:paraId="43122E64" w14:textId="77777777" w:rsidR="00DD0071" w:rsidRPr="00A62048" w:rsidRDefault="00DD0071" w:rsidP="00DD0071">
            <w:pPr>
              <w:spacing w:after="0" w:line="240" w:lineRule="auto"/>
            </w:pPr>
          </w:p>
        </w:tc>
        <w:tc>
          <w:tcPr>
            <w:tcW w:w="1842" w:type="dxa"/>
          </w:tcPr>
          <w:p w14:paraId="2B8A8114" w14:textId="77777777" w:rsidR="00DD0071" w:rsidRPr="00A62048" w:rsidRDefault="00DD0071" w:rsidP="00DD0071">
            <w:pPr>
              <w:spacing w:after="0" w:line="240" w:lineRule="auto"/>
              <w:jc w:val="center"/>
            </w:pPr>
            <w:r w:rsidRPr="00A62048">
              <w:t>Yes / No</w:t>
            </w:r>
          </w:p>
        </w:tc>
      </w:tr>
      <w:tr w:rsidR="00DD0071" w:rsidRPr="00DD0071" w14:paraId="4AEC20E3" w14:textId="77777777" w:rsidTr="00126539">
        <w:tc>
          <w:tcPr>
            <w:tcW w:w="571" w:type="dxa"/>
          </w:tcPr>
          <w:p w14:paraId="797821D0" w14:textId="77777777" w:rsidR="00DD0071" w:rsidRPr="00A62048" w:rsidRDefault="00DD0071" w:rsidP="00DD0071">
            <w:pPr>
              <w:spacing w:after="0" w:line="240" w:lineRule="auto"/>
            </w:pPr>
            <w:r w:rsidRPr="00A62048">
              <w:t>3</w:t>
            </w:r>
          </w:p>
        </w:tc>
        <w:tc>
          <w:tcPr>
            <w:tcW w:w="7221" w:type="dxa"/>
          </w:tcPr>
          <w:p w14:paraId="10B63282" w14:textId="79AFCCF1" w:rsidR="00DD0071" w:rsidRPr="00A62048" w:rsidRDefault="00DD0071" w:rsidP="00DD0071">
            <w:pPr>
              <w:spacing w:after="0" w:line="240" w:lineRule="auto"/>
            </w:pPr>
            <w:r w:rsidRPr="00A62048">
              <w:t xml:space="preserve">You will contract with the Council under the JCT </w:t>
            </w:r>
            <w:r w:rsidR="000B2537" w:rsidRPr="00A62048">
              <w:t xml:space="preserve">Intermediate Building </w:t>
            </w:r>
            <w:r w:rsidRPr="00A62048">
              <w:t>Contract</w:t>
            </w:r>
            <w:r w:rsidR="000B2537" w:rsidRPr="00A62048">
              <w:t xml:space="preserve"> 2016</w:t>
            </w:r>
          </w:p>
          <w:p w14:paraId="38BC6823" w14:textId="77777777" w:rsidR="00DD0071" w:rsidRPr="00A62048" w:rsidRDefault="00DD0071" w:rsidP="00DD0071">
            <w:pPr>
              <w:spacing w:after="0" w:line="240" w:lineRule="auto"/>
            </w:pPr>
          </w:p>
          <w:p w14:paraId="2EF3E86C" w14:textId="77777777" w:rsidR="00DD0071" w:rsidRPr="00A62048" w:rsidRDefault="00DD0071" w:rsidP="00DD0071">
            <w:pPr>
              <w:spacing w:after="0" w:line="240" w:lineRule="auto"/>
            </w:pPr>
          </w:p>
        </w:tc>
        <w:tc>
          <w:tcPr>
            <w:tcW w:w="1842" w:type="dxa"/>
          </w:tcPr>
          <w:p w14:paraId="5E284BAD" w14:textId="77777777" w:rsidR="00DD0071" w:rsidRPr="00A62048" w:rsidRDefault="00DD0071" w:rsidP="00DD0071">
            <w:pPr>
              <w:spacing w:after="0" w:line="240" w:lineRule="auto"/>
              <w:jc w:val="center"/>
            </w:pPr>
            <w:r w:rsidRPr="00A62048">
              <w:t>Yes / No</w:t>
            </w:r>
          </w:p>
        </w:tc>
      </w:tr>
      <w:tr w:rsidR="00DD0071" w:rsidRPr="00DD0071" w14:paraId="35602668" w14:textId="77777777" w:rsidTr="00126539">
        <w:tc>
          <w:tcPr>
            <w:tcW w:w="571" w:type="dxa"/>
          </w:tcPr>
          <w:p w14:paraId="5FB673AA" w14:textId="77777777" w:rsidR="00DD0071" w:rsidRPr="00A62048" w:rsidRDefault="00DD0071" w:rsidP="00DD0071">
            <w:pPr>
              <w:spacing w:after="0" w:line="240" w:lineRule="auto"/>
            </w:pPr>
            <w:r w:rsidRPr="00A62048">
              <w:t>4</w:t>
            </w:r>
          </w:p>
        </w:tc>
        <w:tc>
          <w:tcPr>
            <w:tcW w:w="7221" w:type="dxa"/>
          </w:tcPr>
          <w:p w14:paraId="75801A5E" w14:textId="7E3EA8A7" w:rsidR="00DD0071" w:rsidRPr="00A62048" w:rsidRDefault="00DD0071" w:rsidP="00DD0071">
            <w:pPr>
              <w:spacing w:after="0" w:line="240" w:lineRule="auto"/>
            </w:pPr>
            <w:r w:rsidRPr="00A62048">
              <w:t xml:space="preserve">You will be able to deliver the and hand over the site as complete to the Council by </w:t>
            </w:r>
            <w:r w:rsidR="000B2537" w:rsidRPr="00A62048">
              <w:t>May</w:t>
            </w:r>
            <w:r w:rsidR="00FB26C3" w:rsidRPr="00A62048">
              <w:t xml:space="preserve"> 2022</w:t>
            </w:r>
            <w:r w:rsidRPr="00A62048">
              <w:t xml:space="preserve"> target date – if not please provide your target date (the Council may look at reasonable dates beyond </w:t>
            </w:r>
            <w:r w:rsidR="00E73283" w:rsidRPr="00A62048">
              <w:t>target date</w:t>
            </w:r>
            <w:r w:rsidRPr="00A62048">
              <w:t>)</w:t>
            </w:r>
          </w:p>
        </w:tc>
        <w:tc>
          <w:tcPr>
            <w:tcW w:w="1842" w:type="dxa"/>
          </w:tcPr>
          <w:p w14:paraId="4E8091A4" w14:textId="77777777" w:rsidR="00DD0071" w:rsidRPr="00A62048" w:rsidRDefault="00DD0071" w:rsidP="00DD0071">
            <w:pPr>
              <w:spacing w:after="0" w:line="240" w:lineRule="auto"/>
              <w:jc w:val="center"/>
            </w:pPr>
            <w:r w:rsidRPr="00A62048">
              <w:t>Yes / No</w:t>
            </w:r>
          </w:p>
        </w:tc>
      </w:tr>
    </w:tbl>
    <w:p w14:paraId="623BA568" w14:textId="77777777" w:rsidR="00DD0071" w:rsidRPr="00DD0071" w:rsidRDefault="00DD0071" w:rsidP="00DD0071">
      <w:pPr>
        <w:spacing w:after="0" w:line="240" w:lineRule="auto"/>
        <w:rPr>
          <w:color w:val="0000FF"/>
        </w:rPr>
      </w:pPr>
    </w:p>
    <w:p w14:paraId="254570E2" w14:textId="77777777" w:rsidR="00DD0071" w:rsidRPr="00DD0071" w:rsidRDefault="00DD0071" w:rsidP="00DD0071">
      <w:pPr>
        <w:spacing w:after="0" w:line="240" w:lineRule="auto"/>
        <w:rPr>
          <w:color w:val="0000FF"/>
        </w:rPr>
      </w:pPr>
    </w:p>
    <w:p w14:paraId="7408495E" w14:textId="77777777" w:rsidR="00DD0071" w:rsidRPr="00DD0071" w:rsidRDefault="00DD0071" w:rsidP="00DD0071">
      <w:pPr>
        <w:spacing w:after="0" w:line="240" w:lineRule="auto"/>
        <w:rPr>
          <w:color w:val="0000FF"/>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FF4C47">
      <w:pPr>
        <w:pStyle w:val="Heading1"/>
        <w:numPr>
          <w:ilvl w:val="0"/>
          <w:numId w:val="0"/>
        </w:numPr>
      </w:pPr>
      <w:bookmarkStart w:id="4" w:name="_Toc67663390"/>
      <w:r w:rsidRPr="00FF4C47">
        <w:lastRenderedPageBreak/>
        <w:t xml:space="preserve">Section </w:t>
      </w:r>
      <w:r>
        <w:t>2</w:t>
      </w:r>
      <w:r w:rsidRPr="00FF4C47">
        <w:t xml:space="preserve"> – </w:t>
      </w:r>
      <w:r>
        <w:t>Selection Questionnaire</w:t>
      </w:r>
      <w:bookmarkEnd w:id="4"/>
    </w:p>
    <w:p w14:paraId="6A31DB3D" w14:textId="01BC2CFA" w:rsidR="00A36EAB" w:rsidRPr="00FB3774" w:rsidRDefault="00FB3774" w:rsidP="0094126E">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26BD1ACD" w14:textId="01DBA415" w:rsidR="00F71C44" w:rsidRPr="00F71C44" w:rsidRDefault="00F71C44" w:rsidP="0094126E">
      <w:pPr>
        <w:spacing w:before="240"/>
        <w:ind w:left="720"/>
        <w:jc w:val="both"/>
        <w:rPr>
          <w:b/>
          <w:bCs/>
        </w:rPr>
      </w:pPr>
      <w:r w:rsidRPr="00F71C44">
        <w:rPr>
          <w:b/>
          <w:bCs/>
        </w:rPr>
        <w:t>https://assets.publishing.service.gov.uk/government/uploads/system/uploads/attachment_data/file/558531/PPN_8_16_StandardSQ_Template_v3.pdf</w:t>
      </w:r>
    </w:p>
    <w:p w14:paraId="1B1AF23A" w14:textId="7966A10E" w:rsidR="00B432DF" w:rsidRPr="00B432DF" w:rsidRDefault="006A7AE2" w:rsidP="0094126E">
      <w:pPr>
        <w:spacing w:before="240"/>
        <w:ind w:left="720"/>
        <w:jc w:val="both"/>
        <w:rPr>
          <w:b/>
          <w:bCs/>
          <w:color w:val="000000"/>
        </w:rPr>
      </w:pPr>
      <w:hyperlink r:id="rId14" w:history="1">
        <w:r w:rsidR="00F71C44" w:rsidRPr="004518F4">
          <w:rPr>
            <w:rStyle w:val="Hyperlink"/>
            <w:b/>
            <w:bCs/>
          </w:rPr>
          <w:t>https://www.gov.uk/government/publications/procurement-policy-note-816-standard-selection-questionnaire-sq-template</w:t>
        </w:r>
      </w:hyperlink>
    </w:p>
    <w:p w14:paraId="2D2C9F25" w14:textId="75B90E66" w:rsidR="0078620C" w:rsidRDefault="0078620C" w:rsidP="0094126E">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94126E">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lastRenderedPageBreak/>
        <w:t>For Part 1 and Part 2 every organisation that is being relied on to meet the selection must complete and submit the self-declaration.</w:t>
      </w:r>
    </w:p>
    <w:p w14:paraId="6ED18AEC" w14:textId="6CA4C9CB" w:rsid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 xml:space="preserve">If you are bidding on behalf of a group, for example, a consortium, or you intend to use sub-contractors, you should complete </w:t>
      </w:r>
      <w:proofErr w:type="gramStart"/>
      <w:r w:rsidRPr="00CE7986">
        <w:rPr>
          <w:rFonts w:ascii="Arial" w:hAnsi="Arial"/>
          <w:sz w:val="22"/>
        </w:rPr>
        <w:t>all of</w:t>
      </w:r>
      <w:proofErr w:type="gramEnd"/>
      <w:r w:rsidRPr="00CE7986">
        <w:rPr>
          <w:rFonts w:ascii="Arial" w:hAnsi="Arial"/>
          <w:sz w:val="22"/>
        </w:rPr>
        <w:t xml:space="preserve"> the questions on behalf of the consortium and/ or any sub-contractors, providing one composite response and declaration.</w:t>
      </w:r>
    </w:p>
    <w:p w14:paraId="0840DC05" w14:textId="77777777" w:rsidR="002A2130" w:rsidRDefault="002A2130" w:rsidP="00D72EE6">
      <w:pPr>
        <w:pStyle w:val="Normal1"/>
        <w:spacing w:before="100"/>
        <w:ind w:left="142"/>
        <w:jc w:val="both"/>
      </w:pPr>
      <w:r>
        <w:rPr>
          <w:rFonts w:ascii="Arial" w:eastAsia="Arial" w:hAnsi="Arial" w:cs="Arial"/>
          <w:b/>
          <w:sz w:val="36"/>
          <w:szCs w:val="36"/>
        </w:rPr>
        <w:t>Part 1: Potential supplier Information</w:t>
      </w:r>
    </w:p>
    <w:p w14:paraId="3B45575A" w14:textId="6F48EEB5" w:rsidR="002A2130" w:rsidRDefault="002A2130" w:rsidP="00D72EE6">
      <w:pPr>
        <w:pStyle w:val="Normal1"/>
        <w:spacing w:before="100"/>
        <w:ind w:left="142"/>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C3F652C" w14:textId="77777777" w:rsidR="006A1E0A" w:rsidRDefault="006A1E0A" w:rsidP="00D72EE6">
      <w:pPr>
        <w:pStyle w:val="Normal1"/>
        <w:spacing w:before="100"/>
        <w:ind w:left="142"/>
        <w:jc w:val="both"/>
      </w:pPr>
    </w:p>
    <w:tbl>
      <w:tblPr>
        <w:tblW w:w="9781"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85"/>
        <w:gridCol w:w="6093"/>
        <w:gridCol w:w="1703"/>
      </w:tblGrid>
      <w:tr w:rsidR="002A2130" w14:paraId="62327AA5" w14:textId="77777777" w:rsidTr="006A1E0A">
        <w:tc>
          <w:tcPr>
            <w:tcW w:w="1985" w:type="dxa"/>
            <w:tcBorders>
              <w:top w:val="single" w:sz="4" w:space="0" w:color="000000"/>
              <w:left w:val="single" w:sz="4" w:space="0" w:color="000000"/>
              <w:bottom w:val="single" w:sz="6" w:space="0" w:color="000000"/>
              <w:right w:val="single" w:sz="6" w:space="0" w:color="000000"/>
            </w:tcBorders>
            <w:shd w:val="clear" w:color="auto" w:fill="CCFFFF"/>
            <w:hideMark/>
          </w:tcPr>
          <w:p w14:paraId="6E34DFA0" w14:textId="77777777" w:rsidR="002A2130" w:rsidRDefault="002A2130" w:rsidP="006A1E0A">
            <w:pPr>
              <w:pStyle w:val="Normal1"/>
              <w:spacing w:before="100"/>
              <w:ind w:left="34" w:hanging="34"/>
              <w:jc w:val="both"/>
            </w:pPr>
            <w:r>
              <w:rPr>
                <w:rFonts w:ascii="Arial" w:eastAsia="Arial" w:hAnsi="Arial" w:cs="Arial"/>
                <w:sz w:val="22"/>
                <w:szCs w:val="22"/>
              </w:rPr>
              <w:t>Section 1</w:t>
            </w:r>
          </w:p>
        </w:tc>
        <w:tc>
          <w:tcPr>
            <w:tcW w:w="779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7D73E559" w14:textId="77777777" w:rsidR="002A2130" w:rsidRDefault="002A2130">
            <w:pPr>
              <w:pStyle w:val="Normal1"/>
              <w:spacing w:before="100"/>
              <w:jc w:val="both"/>
            </w:pPr>
            <w:r>
              <w:rPr>
                <w:rFonts w:ascii="Arial" w:eastAsia="Arial" w:hAnsi="Arial" w:cs="Arial"/>
                <w:sz w:val="22"/>
                <w:szCs w:val="22"/>
              </w:rPr>
              <w:t>Potential supplier information</w:t>
            </w:r>
          </w:p>
        </w:tc>
      </w:tr>
      <w:tr w:rsidR="002A2130" w14:paraId="3CF8B15B" w14:textId="77777777" w:rsidTr="006A1E0A">
        <w:tc>
          <w:tcPr>
            <w:tcW w:w="1985" w:type="dxa"/>
            <w:tcBorders>
              <w:top w:val="single" w:sz="6" w:space="0" w:color="000000"/>
              <w:left w:val="single" w:sz="4" w:space="0" w:color="000000"/>
              <w:bottom w:val="single" w:sz="6" w:space="0" w:color="000000"/>
              <w:right w:val="single" w:sz="6" w:space="0" w:color="000000"/>
            </w:tcBorders>
            <w:shd w:val="clear" w:color="auto" w:fill="CCFFFF"/>
            <w:hideMark/>
          </w:tcPr>
          <w:p w14:paraId="4597FAC3" w14:textId="77777777" w:rsidR="002A2130" w:rsidRDefault="002A2130">
            <w:pPr>
              <w:pStyle w:val="Normal1"/>
              <w:spacing w:before="100"/>
              <w:jc w:val="both"/>
            </w:pPr>
            <w:r>
              <w:rPr>
                <w:rFonts w:ascii="Arial" w:eastAsia="Arial" w:hAnsi="Arial" w:cs="Arial"/>
                <w:sz w:val="22"/>
                <w:szCs w:val="22"/>
              </w:rPr>
              <w:t>Question number</w:t>
            </w:r>
          </w:p>
        </w:tc>
        <w:tc>
          <w:tcPr>
            <w:tcW w:w="6093" w:type="dxa"/>
            <w:tcBorders>
              <w:top w:val="single" w:sz="6" w:space="0" w:color="000000"/>
              <w:left w:val="single" w:sz="6" w:space="0" w:color="000000"/>
              <w:bottom w:val="single" w:sz="6" w:space="0" w:color="000000"/>
              <w:right w:val="single" w:sz="6" w:space="0" w:color="000000"/>
            </w:tcBorders>
            <w:shd w:val="clear" w:color="auto" w:fill="CCFFFF"/>
            <w:hideMark/>
          </w:tcPr>
          <w:p w14:paraId="727BD71D" w14:textId="77777777" w:rsidR="002A2130" w:rsidRDefault="002A2130">
            <w:pPr>
              <w:pStyle w:val="Normal1"/>
              <w:spacing w:before="100"/>
              <w:jc w:val="both"/>
            </w:pPr>
            <w:r>
              <w:rPr>
                <w:rFonts w:ascii="Arial" w:eastAsia="Arial" w:hAnsi="Arial" w:cs="Arial"/>
                <w:sz w:val="22"/>
                <w:szCs w:val="22"/>
              </w:rPr>
              <w:t>Question</w:t>
            </w:r>
          </w:p>
        </w:tc>
        <w:tc>
          <w:tcPr>
            <w:tcW w:w="1703" w:type="dxa"/>
            <w:tcBorders>
              <w:top w:val="single" w:sz="6" w:space="0" w:color="000000"/>
              <w:left w:val="single" w:sz="6" w:space="0" w:color="000000"/>
              <w:bottom w:val="single" w:sz="6" w:space="0" w:color="000000"/>
              <w:right w:val="single" w:sz="4" w:space="0" w:color="000000"/>
            </w:tcBorders>
            <w:shd w:val="clear" w:color="auto" w:fill="CCFFFF"/>
            <w:hideMark/>
          </w:tcPr>
          <w:p w14:paraId="13F8704B" w14:textId="77777777" w:rsidR="002A2130" w:rsidRDefault="002A2130">
            <w:pPr>
              <w:pStyle w:val="Normal1"/>
              <w:spacing w:before="100"/>
              <w:jc w:val="both"/>
            </w:pPr>
            <w:r>
              <w:rPr>
                <w:rFonts w:ascii="Arial" w:eastAsia="Arial" w:hAnsi="Arial" w:cs="Arial"/>
                <w:sz w:val="22"/>
                <w:szCs w:val="22"/>
              </w:rPr>
              <w:t>Response</w:t>
            </w:r>
          </w:p>
        </w:tc>
      </w:tr>
      <w:tr w:rsidR="002A2130" w14:paraId="6502613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BB8CE2C" w14:textId="77777777" w:rsidR="002A2130" w:rsidRDefault="002A2130">
            <w:pPr>
              <w:pStyle w:val="Normal1"/>
              <w:spacing w:before="100"/>
              <w:jc w:val="both"/>
            </w:pPr>
            <w:r>
              <w:rPr>
                <w:rFonts w:ascii="Arial" w:eastAsia="Arial" w:hAnsi="Arial" w:cs="Arial"/>
                <w:sz w:val="22"/>
                <w:szCs w:val="22"/>
              </w:rPr>
              <w:t>1.1(a)</w:t>
            </w:r>
          </w:p>
        </w:tc>
        <w:tc>
          <w:tcPr>
            <w:tcW w:w="6093" w:type="dxa"/>
            <w:tcBorders>
              <w:top w:val="single" w:sz="6" w:space="0" w:color="000000"/>
              <w:left w:val="single" w:sz="6" w:space="0" w:color="000000"/>
              <w:bottom w:val="single" w:sz="6" w:space="0" w:color="000000"/>
              <w:right w:val="single" w:sz="6" w:space="0" w:color="000000"/>
            </w:tcBorders>
          </w:tcPr>
          <w:p w14:paraId="4541743A" w14:textId="5924404A" w:rsidR="002A2130" w:rsidRDefault="002A2130">
            <w:pPr>
              <w:pStyle w:val="Normal1"/>
              <w:spacing w:before="100"/>
              <w:jc w:val="both"/>
            </w:pPr>
            <w:r>
              <w:rPr>
                <w:rFonts w:ascii="Arial" w:eastAsia="Arial" w:hAnsi="Arial" w:cs="Arial"/>
                <w:sz w:val="22"/>
                <w:szCs w:val="22"/>
              </w:rPr>
              <w:t>Full name of the potential supplier submitting the information</w:t>
            </w:r>
          </w:p>
        </w:tc>
        <w:tc>
          <w:tcPr>
            <w:tcW w:w="1703" w:type="dxa"/>
            <w:tcBorders>
              <w:top w:val="single" w:sz="6" w:space="0" w:color="000000"/>
              <w:left w:val="single" w:sz="6" w:space="0" w:color="000000"/>
              <w:bottom w:val="single" w:sz="6" w:space="0" w:color="000000"/>
              <w:right w:val="single" w:sz="4" w:space="0" w:color="000000"/>
            </w:tcBorders>
          </w:tcPr>
          <w:p w14:paraId="7B14B8CC" w14:textId="77777777" w:rsidR="002A2130" w:rsidRDefault="002A2130">
            <w:pPr>
              <w:pStyle w:val="Normal1"/>
              <w:spacing w:before="100"/>
              <w:jc w:val="both"/>
            </w:pPr>
          </w:p>
        </w:tc>
      </w:tr>
      <w:tr w:rsidR="002A2130" w14:paraId="66A61EC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7598089" w14:textId="77777777" w:rsidR="002A2130" w:rsidRDefault="002A213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2FA4C8A9" w14:textId="77777777" w:rsidR="002A2130" w:rsidRDefault="002A2130">
            <w:pPr>
              <w:pStyle w:val="Normal1"/>
              <w:spacing w:before="100"/>
              <w:jc w:val="both"/>
            </w:pPr>
            <w:r>
              <w:rPr>
                <w:rFonts w:ascii="Arial" w:eastAsia="Arial" w:hAnsi="Arial" w:cs="Arial"/>
                <w:sz w:val="22"/>
                <w:szCs w:val="22"/>
              </w:rPr>
              <w:t>Registered office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FB2BA68" w14:textId="77777777" w:rsidR="002A2130" w:rsidRDefault="002A2130">
            <w:pPr>
              <w:pStyle w:val="Normal1"/>
              <w:spacing w:before="100"/>
              <w:jc w:val="both"/>
            </w:pPr>
          </w:p>
        </w:tc>
      </w:tr>
      <w:tr w:rsidR="002A2130" w14:paraId="3649DD0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0DF73021" w14:textId="77777777" w:rsidR="002A2130" w:rsidRDefault="002A2130">
            <w:pPr>
              <w:pStyle w:val="Normal1"/>
              <w:spacing w:before="100"/>
              <w:jc w:val="both"/>
            </w:pPr>
            <w:r>
              <w:rPr>
                <w:rFonts w:ascii="Arial" w:eastAsia="Arial" w:hAnsi="Arial" w:cs="Arial"/>
                <w:sz w:val="22"/>
                <w:szCs w:val="22"/>
              </w:rPr>
              <w:t>1.1(b) – (ii)</w:t>
            </w:r>
          </w:p>
        </w:tc>
        <w:tc>
          <w:tcPr>
            <w:tcW w:w="6093" w:type="dxa"/>
            <w:tcBorders>
              <w:top w:val="single" w:sz="6" w:space="0" w:color="000000"/>
              <w:left w:val="single" w:sz="6" w:space="0" w:color="000000"/>
              <w:bottom w:val="single" w:sz="6" w:space="0" w:color="000000"/>
              <w:right w:val="single" w:sz="6" w:space="0" w:color="000000"/>
            </w:tcBorders>
            <w:hideMark/>
          </w:tcPr>
          <w:p w14:paraId="5EFE1D2E" w14:textId="77777777" w:rsidR="002A2130" w:rsidRDefault="002A2130">
            <w:pPr>
              <w:pStyle w:val="Normal1"/>
              <w:spacing w:before="100"/>
              <w:jc w:val="both"/>
            </w:pPr>
            <w:r>
              <w:rPr>
                <w:rFonts w:ascii="Arial" w:eastAsia="Arial" w:hAnsi="Arial" w:cs="Arial"/>
                <w:sz w:val="22"/>
                <w:szCs w:val="22"/>
              </w:rPr>
              <w:t>Registered website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5B25A95" w14:textId="77777777" w:rsidR="002A2130" w:rsidRDefault="002A2130">
            <w:pPr>
              <w:pStyle w:val="Normal1"/>
              <w:spacing w:before="100"/>
              <w:jc w:val="both"/>
            </w:pPr>
          </w:p>
        </w:tc>
      </w:tr>
      <w:tr w:rsidR="002A2130" w14:paraId="1A76F6D3"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AB1E3CF" w14:textId="77777777" w:rsidR="002A2130" w:rsidRDefault="002A2130">
            <w:pPr>
              <w:pStyle w:val="Normal1"/>
              <w:spacing w:before="100"/>
              <w:jc w:val="both"/>
            </w:pPr>
            <w:r>
              <w:rPr>
                <w:rFonts w:ascii="Arial" w:eastAsia="Arial" w:hAnsi="Arial" w:cs="Arial"/>
                <w:sz w:val="22"/>
                <w:szCs w:val="22"/>
              </w:rPr>
              <w:t>1.1(c)</w:t>
            </w:r>
          </w:p>
        </w:tc>
        <w:tc>
          <w:tcPr>
            <w:tcW w:w="6093" w:type="dxa"/>
            <w:tcBorders>
              <w:top w:val="single" w:sz="6" w:space="0" w:color="000000"/>
              <w:left w:val="single" w:sz="6" w:space="0" w:color="000000"/>
              <w:bottom w:val="single" w:sz="6" w:space="0" w:color="000000"/>
              <w:right w:val="single" w:sz="6" w:space="0" w:color="000000"/>
            </w:tcBorders>
            <w:hideMark/>
          </w:tcPr>
          <w:p w14:paraId="257D5CDC" w14:textId="77777777" w:rsidR="002A2130" w:rsidRDefault="002A2130">
            <w:pPr>
              <w:pStyle w:val="Normal1"/>
              <w:spacing w:before="100"/>
              <w:jc w:val="both"/>
            </w:pPr>
            <w:r>
              <w:rPr>
                <w:rFonts w:ascii="Arial" w:eastAsia="Arial" w:hAnsi="Arial" w:cs="Arial"/>
                <w:sz w:val="22"/>
                <w:szCs w:val="22"/>
              </w:rPr>
              <w:t xml:space="preserve">Trading status </w:t>
            </w:r>
          </w:p>
          <w:p w14:paraId="55602389"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44020C6"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B363C40"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AB22171"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B9BCBF"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68ADD48"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857CA3A"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703" w:type="dxa"/>
            <w:tcBorders>
              <w:top w:val="single" w:sz="6" w:space="0" w:color="000000"/>
              <w:left w:val="single" w:sz="6" w:space="0" w:color="000000"/>
              <w:bottom w:val="single" w:sz="6" w:space="0" w:color="000000"/>
              <w:right w:val="single" w:sz="4" w:space="0" w:color="000000"/>
            </w:tcBorders>
          </w:tcPr>
          <w:p w14:paraId="0AF60052" w14:textId="77777777" w:rsidR="002A2130" w:rsidRDefault="002A2130">
            <w:pPr>
              <w:pStyle w:val="Normal1"/>
              <w:spacing w:before="100"/>
              <w:jc w:val="both"/>
            </w:pPr>
          </w:p>
        </w:tc>
      </w:tr>
      <w:tr w:rsidR="002A2130" w14:paraId="0BD7157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60E7B67F" w14:textId="77777777" w:rsidR="002A2130" w:rsidRDefault="002A2130">
            <w:pPr>
              <w:pStyle w:val="Normal1"/>
              <w:spacing w:before="100"/>
              <w:jc w:val="both"/>
            </w:pPr>
            <w:r>
              <w:rPr>
                <w:rFonts w:ascii="Arial" w:eastAsia="Arial" w:hAnsi="Arial" w:cs="Arial"/>
                <w:sz w:val="22"/>
                <w:szCs w:val="22"/>
              </w:rPr>
              <w:t>1.1(d)</w:t>
            </w:r>
          </w:p>
        </w:tc>
        <w:tc>
          <w:tcPr>
            <w:tcW w:w="6093" w:type="dxa"/>
            <w:tcBorders>
              <w:top w:val="single" w:sz="6" w:space="0" w:color="000000"/>
              <w:left w:val="single" w:sz="6" w:space="0" w:color="000000"/>
              <w:bottom w:val="single" w:sz="6" w:space="0" w:color="000000"/>
              <w:right w:val="single" w:sz="6" w:space="0" w:color="000000"/>
            </w:tcBorders>
            <w:hideMark/>
          </w:tcPr>
          <w:p w14:paraId="345108AB" w14:textId="77777777" w:rsidR="002A2130" w:rsidRDefault="002A2130">
            <w:pPr>
              <w:pStyle w:val="Normal1"/>
              <w:spacing w:before="100"/>
              <w:jc w:val="both"/>
            </w:pPr>
            <w:r>
              <w:rPr>
                <w:rFonts w:ascii="Arial" w:eastAsia="Arial" w:hAnsi="Arial" w:cs="Arial"/>
                <w:sz w:val="22"/>
                <w:szCs w:val="22"/>
              </w:rPr>
              <w:t>Date of registration in country of origin</w:t>
            </w:r>
          </w:p>
        </w:tc>
        <w:tc>
          <w:tcPr>
            <w:tcW w:w="1703" w:type="dxa"/>
            <w:tcBorders>
              <w:top w:val="single" w:sz="6" w:space="0" w:color="000000"/>
              <w:left w:val="single" w:sz="6" w:space="0" w:color="000000"/>
              <w:bottom w:val="single" w:sz="6" w:space="0" w:color="000000"/>
              <w:right w:val="single" w:sz="4" w:space="0" w:color="000000"/>
            </w:tcBorders>
          </w:tcPr>
          <w:p w14:paraId="23C65C7E" w14:textId="77777777" w:rsidR="002A2130" w:rsidRDefault="002A2130">
            <w:pPr>
              <w:pStyle w:val="Normal1"/>
              <w:spacing w:before="100"/>
              <w:jc w:val="both"/>
            </w:pPr>
          </w:p>
        </w:tc>
      </w:tr>
      <w:tr w:rsidR="002A2130" w14:paraId="1200399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55FE301" w14:textId="77777777" w:rsidR="002A2130" w:rsidRDefault="002A2130">
            <w:pPr>
              <w:pStyle w:val="Normal1"/>
              <w:spacing w:before="100"/>
              <w:jc w:val="both"/>
            </w:pPr>
            <w:r>
              <w:rPr>
                <w:rFonts w:ascii="Arial" w:eastAsia="Arial" w:hAnsi="Arial" w:cs="Arial"/>
                <w:sz w:val="22"/>
                <w:szCs w:val="22"/>
              </w:rPr>
              <w:t>1.1(e)</w:t>
            </w:r>
          </w:p>
        </w:tc>
        <w:tc>
          <w:tcPr>
            <w:tcW w:w="6093" w:type="dxa"/>
            <w:tcBorders>
              <w:top w:val="single" w:sz="6" w:space="0" w:color="000000"/>
              <w:left w:val="single" w:sz="6" w:space="0" w:color="000000"/>
              <w:bottom w:val="single" w:sz="6" w:space="0" w:color="000000"/>
              <w:right w:val="single" w:sz="6" w:space="0" w:color="000000"/>
            </w:tcBorders>
            <w:hideMark/>
          </w:tcPr>
          <w:p w14:paraId="5A94769A" w14:textId="77777777" w:rsidR="002A2130" w:rsidRDefault="002A2130">
            <w:pPr>
              <w:pStyle w:val="Normal1"/>
              <w:spacing w:before="100"/>
              <w:jc w:val="both"/>
            </w:pPr>
            <w:r>
              <w:rPr>
                <w:rFonts w:ascii="Arial" w:eastAsia="Arial" w:hAnsi="Arial" w:cs="Arial"/>
                <w:sz w:val="22"/>
                <w:szCs w:val="22"/>
              </w:rPr>
              <w:t>Company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0C96D89A" w14:textId="77777777" w:rsidR="002A2130" w:rsidRDefault="002A2130">
            <w:pPr>
              <w:pStyle w:val="Normal1"/>
              <w:spacing w:before="100"/>
              <w:jc w:val="both"/>
            </w:pPr>
          </w:p>
        </w:tc>
      </w:tr>
      <w:tr w:rsidR="002A2130" w14:paraId="2A8AEB3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DADADFF" w14:textId="77777777" w:rsidR="002A2130" w:rsidRDefault="002A2130">
            <w:pPr>
              <w:pStyle w:val="Normal1"/>
              <w:spacing w:before="100"/>
              <w:jc w:val="both"/>
            </w:pPr>
            <w:r>
              <w:rPr>
                <w:rFonts w:ascii="Arial" w:eastAsia="Arial" w:hAnsi="Arial" w:cs="Arial"/>
                <w:sz w:val="22"/>
                <w:szCs w:val="22"/>
              </w:rPr>
              <w:t>1.1(f)</w:t>
            </w:r>
          </w:p>
        </w:tc>
        <w:tc>
          <w:tcPr>
            <w:tcW w:w="6093" w:type="dxa"/>
            <w:tcBorders>
              <w:top w:val="single" w:sz="6" w:space="0" w:color="000000"/>
              <w:left w:val="single" w:sz="6" w:space="0" w:color="000000"/>
              <w:bottom w:val="single" w:sz="6" w:space="0" w:color="000000"/>
              <w:right w:val="single" w:sz="6" w:space="0" w:color="000000"/>
            </w:tcBorders>
            <w:hideMark/>
          </w:tcPr>
          <w:p w14:paraId="7AF8D132" w14:textId="77777777" w:rsidR="002A2130" w:rsidRDefault="002A2130">
            <w:pPr>
              <w:pStyle w:val="Normal1"/>
              <w:spacing w:before="100"/>
              <w:jc w:val="both"/>
            </w:pPr>
            <w:r>
              <w:rPr>
                <w:rFonts w:ascii="Arial" w:eastAsia="Arial" w:hAnsi="Arial" w:cs="Arial"/>
                <w:sz w:val="22"/>
                <w:szCs w:val="22"/>
              </w:rPr>
              <w:t>Charity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367E68E5" w14:textId="77777777" w:rsidR="002A2130" w:rsidRDefault="002A2130">
            <w:pPr>
              <w:pStyle w:val="Normal1"/>
              <w:spacing w:before="100"/>
              <w:jc w:val="both"/>
            </w:pPr>
          </w:p>
        </w:tc>
      </w:tr>
      <w:tr w:rsidR="002A2130" w14:paraId="373571DB"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E6F5908" w14:textId="77777777" w:rsidR="002A2130" w:rsidRDefault="002A2130">
            <w:pPr>
              <w:pStyle w:val="Normal1"/>
              <w:spacing w:before="100"/>
              <w:jc w:val="both"/>
            </w:pPr>
            <w:r>
              <w:rPr>
                <w:rFonts w:ascii="Arial" w:eastAsia="Arial" w:hAnsi="Arial" w:cs="Arial"/>
                <w:sz w:val="22"/>
                <w:szCs w:val="22"/>
              </w:rPr>
              <w:t>1.1(g)</w:t>
            </w:r>
          </w:p>
        </w:tc>
        <w:tc>
          <w:tcPr>
            <w:tcW w:w="6093" w:type="dxa"/>
            <w:tcBorders>
              <w:top w:val="single" w:sz="6" w:space="0" w:color="000000"/>
              <w:left w:val="single" w:sz="6" w:space="0" w:color="000000"/>
              <w:bottom w:val="single" w:sz="6" w:space="0" w:color="000000"/>
              <w:right w:val="single" w:sz="6" w:space="0" w:color="000000"/>
            </w:tcBorders>
            <w:hideMark/>
          </w:tcPr>
          <w:p w14:paraId="00B74188" w14:textId="77777777" w:rsidR="002A2130" w:rsidRDefault="002A2130">
            <w:pPr>
              <w:pStyle w:val="Normal1"/>
              <w:spacing w:before="100"/>
              <w:jc w:val="both"/>
            </w:pPr>
            <w:r>
              <w:rPr>
                <w:rFonts w:ascii="Arial" w:eastAsia="Arial" w:hAnsi="Arial" w:cs="Arial"/>
                <w:sz w:val="22"/>
                <w:szCs w:val="22"/>
              </w:rPr>
              <w:t>Head office DUNS number (if applicable)</w:t>
            </w:r>
          </w:p>
        </w:tc>
        <w:tc>
          <w:tcPr>
            <w:tcW w:w="1703" w:type="dxa"/>
            <w:tcBorders>
              <w:top w:val="single" w:sz="6" w:space="0" w:color="000000"/>
              <w:left w:val="single" w:sz="6" w:space="0" w:color="000000"/>
              <w:bottom w:val="single" w:sz="6" w:space="0" w:color="000000"/>
              <w:right w:val="single" w:sz="4" w:space="0" w:color="000000"/>
            </w:tcBorders>
          </w:tcPr>
          <w:p w14:paraId="1159A5AC" w14:textId="77777777" w:rsidR="002A2130" w:rsidRDefault="002A2130">
            <w:pPr>
              <w:pStyle w:val="Normal1"/>
              <w:spacing w:before="100"/>
              <w:jc w:val="both"/>
            </w:pPr>
          </w:p>
        </w:tc>
      </w:tr>
      <w:tr w:rsidR="002A2130" w14:paraId="7FA5E3A8"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85DB0A5" w14:textId="77777777" w:rsidR="002A2130" w:rsidRDefault="002A2130">
            <w:pPr>
              <w:pStyle w:val="Normal1"/>
              <w:spacing w:before="100"/>
              <w:jc w:val="both"/>
            </w:pPr>
            <w:r>
              <w:rPr>
                <w:rFonts w:ascii="Arial" w:eastAsia="Arial" w:hAnsi="Arial" w:cs="Arial"/>
                <w:sz w:val="22"/>
                <w:szCs w:val="22"/>
              </w:rPr>
              <w:t>1.1(h)</w:t>
            </w:r>
          </w:p>
        </w:tc>
        <w:tc>
          <w:tcPr>
            <w:tcW w:w="6093" w:type="dxa"/>
            <w:tcBorders>
              <w:top w:val="single" w:sz="6" w:space="0" w:color="000000"/>
              <w:left w:val="single" w:sz="6" w:space="0" w:color="000000"/>
              <w:bottom w:val="single" w:sz="6" w:space="0" w:color="000000"/>
              <w:right w:val="single" w:sz="6" w:space="0" w:color="000000"/>
            </w:tcBorders>
            <w:hideMark/>
          </w:tcPr>
          <w:p w14:paraId="5D4E7013" w14:textId="77777777" w:rsidR="002A2130" w:rsidRDefault="002A2130">
            <w:pPr>
              <w:pStyle w:val="Normal1"/>
              <w:spacing w:before="100"/>
              <w:jc w:val="both"/>
            </w:pPr>
            <w:r>
              <w:rPr>
                <w:rFonts w:ascii="Arial" w:eastAsia="Arial" w:hAnsi="Arial" w:cs="Arial"/>
                <w:sz w:val="22"/>
                <w:szCs w:val="22"/>
              </w:rPr>
              <w:t xml:space="preserve">Registered VAT number </w:t>
            </w:r>
          </w:p>
        </w:tc>
        <w:tc>
          <w:tcPr>
            <w:tcW w:w="1703" w:type="dxa"/>
            <w:tcBorders>
              <w:top w:val="single" w:sz="6" w:space="0" w:color="000000"/>
              <w:left w:val="single" w:sz="6" w:space="0" w:color="000000"/>
              <w:bottom w:val="single" w:sz="6" w:space="0" w:color="000000"/>
              <w:right w:val="single" w:sz="4" w:space="0" w:color="000000"/>
            </w:tcBorders>
          </w:tcPr>
          <w:p w14:paraId="252E6358" w14:textId="77777777" w:rsidR="002A2130" w:rsidRDefault="002A2130">
            <w:pPr>
              <w:pStyle w:val="Normal1"/>
              <w:tabs>
                <w:tab w:val="center" w:pos="4513"/>
                <w:tab w:val="right" w:pos="9026"/>
              </w:tabs>
              <w:spacing w:before="100"/>
              <w:jc w:val="both"/>
            </w:pPr>
          </w:p>
        </w:tc>
      </w:tr>
      <w:tr w:rsidR="002A2130" w14:paraId="635527B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A1BA92E" w14:textId="77777777" w:rsidR="002A2130" w:rsidRDefault="002A213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32361B02" w14:textId="77777777" w:rsidR="002A2130" w:rsidRDefault="002A213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703" w:type="dxa"/>
            <w:tcBorders>
              <w:top w:val="single" w:sz="6" w:space="0" w:color="000000"/>
              <w:left w:val="single" w:sz="6" w:space="0" w:color="000000"/>
              <w:bottom w:val="single" w:sz="6" w:space="0" w:color="000000"/>
              <w:right w:val="single" w:sz="4" w:space="0" w:color="000000"/>
            </w:tcBorders>
            <w:hideMark/>
          </w:tcPr>
          <w:p w14:paraId="60B6F8A3"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6D680B" w14:textId="77777777" w:rsidR="002A2130" w:rsidRDefault="002A2130">
            <w:pPr>
              <w:pStyle w:val="Normal1"/>
              <w:jc w:val="both"/>
            </w:pPr>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0E3D5E3E" w14:textId="77777777" w:rsidR="002A2130" w:rsidRDefault="002A2130">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A2130" w14:paraId="45BCC326"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4E29F34" w14:textId="77777777" w:rsidR="002A2130" w:rsidRDefault="002A2130">
            <w:pPr>
              <w:pStyle w:val="Normal1"/>
              <w:spacing w:before="100"/>
              <w:jc w:val="both"/>
            </w:pPr>
            <w:bookmarkStart w:id="5" w:name="_3znysh7"/>
            <w:bookmarkStart w:id="6" w:name="_1fob9te"/>
            <w:bookmarkStart w:id="7" w:name="_30j0zll"/>
            <w:bookmarkEnd w:id="5"/>
            <w:bookmarkEnd w:id="6"/>
            <w:bookmarkEnd w:id="7"/>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6093" w:type="dxa"/>
            <w:tcBorders>
              <w:top w:val="single" w:sz="6" w:space="0" w:color="000000"/>
              <w:left w:val="single" w:sz="6" w:space="0" w:color="000000"/>
              <w:bottom w:val="single" w:sz="6" w:space="0" w:color="000000"/>
              <w:right w:val="single" w:sz="6" w:space="0" w:color="000000"/>
            </w:tcBorders>
            <w:hideMark/>
          </w:tcPr>
          <w:p w14:paraId="15027F69" w14:textId="77777777" w:rsidR="002A2130" w:rsidRDefault="002A213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1703" w:type="dxa"/>
            <w:tcBorders>
              <w:top w:val="single" w:sz="6" w:space="0" w:color="000000"/>
              <w:left w:val="single" w:sz="6" w:space="0" w:color="000000"/>
              <w:bottom w:val="single" w:sz="6" w:space="0" w:color="000000"/>
              <w:right w:val="single" w:sz="4" w:space="0" w:color="000000"/>
            </w:tcBorders>
          </w:tcPr>
          <w:p w14:paraId="1BDE99BE" w14:textId="77777777" w:rsidR="002A2130" w:rsidRDefault="002A2130">
            <w:pPr>
              <w:pStyle w:val="Normal1"/>
              <w:tabs>
                <w:tab w:val="center" w:pos="4513"/>
                <w:tab w:val="right" w:pos="9026"/>
              </w:tabs>
              <w:spacing w:before="100"/>
              <w:jc w:val="both"/>
            </w:pPr>
          </w:p>
        </w:tc>
      </w:tr>
      <w:tr w:rsidR="002A2130" w14:paraId="3745427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5975A53" w14:textId="77777777" w:rsidR="002A2130" w:rsidRDefault="002A213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6093" w:type="dxa"/>
            <w:tcBorders>
              <w:top w:val="single" w:sz="6" w:space="0" w:color="000000"/>
              <w:left w:val="single" w:sz="6" w:space="0" w:color="000000"/>
              <w:bottom w:val="single" w:sz="6" w:space="0" w:color="000000"/>
              <w:right w:val="single" w:sz="6" w:space="0" w:color="000000"/>
            </w:tcBorders>
            <w:hideMark/>
          </w:tcPr>
          <w:p w14:paraId="4A7113F8" w14:textId="77777777" w:rsidR="002A2130" w:rsidRDefault="002A2130">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1703" w:type="dxa"/>
            <w:tcBorders>
              <w:top w:val="single" w:sz="6" w:space="0" w:color="000000"/>
              <w:left w:val="single" w:sz="6" w:space="0" w:color="000000"/>
              <w:bottom w:val="single" w:sz="6" w:space="0" w:color="000000"/>
              <w:right w:val="single" w:sz="4" w:space="0" w:color="000000"/>
            </w:tcBorders>
            <w:hideMark/>
          </w:tcPr>
          <w:p w14:paraId="6F17E7A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1E2A31"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A2130" w14:paraId="1A57CDF7"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7148116" w14:textId="77777777" w:rsidR="002A2130" w:rsidRDefault="002A2130">
            <w:pPr>
              <w:pStyle w:val="Normal1"/>
              <w:spacing w:before="100"/>
              <w:jc w:val="both"/>
            </w:pPr>
            <w:bookmarkStart w:id="8" w:name="_tyjcwt"/>
            <w:bookmarkStart w:id="9" w:name="_2et92p0"/>
            <w:bookmarkEnd w:id="8"/>
            <w:bookmarkEnd w:id="9"/>
            <w:r>
              <w:rPr>
                <w:rFonts w:ascii="Arial" w:eastAsia="Arial" w:hAnsi="Arial" w:cs="Arial"/>
                <w:sz w:val="22"/>
                <w:szCs w:val="22"/>
              </w:rPr>
              <w:t>1.1(j) - (ii)</w:t>
            </w:r>
          </w:p>
        </w:tc>
        <w:tc>
          <w:tcPr>
            <w:tcW w:w="6093" w:type="dxa"/>
            <w:tcBorders>
              <w:top w:val="single" w:sz="6" w:space="0" w:color="000000"/>
              <w:left w:val="single" w:sz="6" w:space="0" w:color="000000"/>
              <w:bottom w:val="single" w:sz="6" w:space="0" w:color="000000"/>
              <w:right w:val="single" w:sz="6" w:space="0" w:color="000000"/>
            </w:tcBorders>
            <w:hideMark/>
          </w:tcPr>
          <w:p w14:paraId="68A92B5E" w14:textId="77777777" w:rsidR="002A2130" w:rsidRDefault="002A213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1703" w:type="dxa"/>
            <w:tcBorders>
              <w:top w:val="single" w:sz="6" w:space="0" w:color="000000"/>
              <w:left w:val="single" w:sz="6" w:space="0" w:color="000000"/>
              <w:bottom w:val="single" w:sz="6" w:space="0" w:color="000000"/>
              <w:right w:val="single" w:sz="4" w:space="0" w:color="000000"/>
            </w:tcBorders>
          </w:tcPr>
          <w:p w14:paraId="3CF19116" w14:textId="77777777" w:rsidR="002A2130" w:rsidRDefault="002A2130">
            <w:pPr>
              <w:pStyle w:val="Normal1"/>
              <w:spacing w:before="100"/>
              <w:jc w:val="both"/>
            </w:pPr>
          </w:p>
        </w:tc>
      </w:tr>
      <w:tr w:rsidR="002A2130" w14:paraId="0624729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5852F75" w14:textId="77777777" w:rsidR="002A2130" w:rsidRDefault="002A2130">
            <w:pPr>
              <w:pStyle w:val="Normal1"/>
              <w:spacing w:before="100"/>
              <w:jc w:val="both"/>
            </w:pPr>
            <w:r>
              <w:rPr>
                <w:rFonts w:ascii="Arial" w:eastAsia="Arial" w:hAnsi="Arial" w:cs="Arial"/>
                <w:sz w:val="22"/>
                <w:szCs w:val="22"/>
              </w:rPr>
              <w:t>1.1(k)</w:t>
            </w:r>
          </w:p>
        </w:tc>
        <w:tc>
          <w:tcPr>
            <w:tcW w:w="6093" w:type="dxa"/>
            <w:tcBorders>
              <w:top w:val="single" w:sz="6" w:space="0" w:color="000000"/>
              <w:left w:val="single" w:sz="6" w:space="0" w:color="000000"/>
              <w:bottom w:val="single" w:sz="6" w:space="0" w:color="000000"/>
              <w:right w:val="single" w:sz="6" w:space="0" w:color="000000"/>
            </w:tcBorders>
            <w:hideMark/>
          </w:tcPr>
          <w:p w14:paraId="517A7438" w14:textId="77777777" w:rsidR="002A2130" w:rsidRDefault="002A2130">
            <w:pPr>
              <w:pStyle w:val="Normal1"/>
              <w:spacing w:before="100"/>
              <w:jc w:val="both"/>
            </w:pPr>
            <w:r>
              <w:rPr>
                <w:rFonts w:ascii="Arial" w:eastAsia="Arial" w:hAnsi="Arial" w:cs="Arial"/>
                <w:sz w:val="22"/>
                <w:szCs w:val="22"/>
              </w:rPr>
              <w:t>Trading name(s) that will be used if successful in this procurement</w:t>
            </w:r>
          </w:p>
        </w:tc>
        <w:tc>
          <w:tcPr>
            <w:tcW w:w="1703" w:type="dxa"/>
            <w:tcBorders>
              <w:top w:val="single" w:sz="6" w:space="0" w:color="000000"/>
              <w:left w:val="single" w:sz="6" w:space="0" w:color="000000"/>
              <w:bottom w:val="single" w:sz="6" w:space="0" w:color="000000"/>
              <w:right w:val="single" w:sz="4" w:space="0" w:color="000000"/>
            </w:tcBorders>
          </w:tcPr>
          <w:p w14:paraId="61C96494" w14:textId="77777777" w:rsidR="002A2130" w:rsidRDefault="002A2130">
            <w:pPr>
              <w:pStyle w:val="Normal1"/>
              <w:spacing w:before="100"/>
              <w:jc w:val="both"/>
            </w:pPr>
          </w:p>
        </w:tc>
      </w:tr>
      <w:tr w:rsidR="002A2130" w14:paraId="377CF10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F4D9347" w14:textId="77777777" w:rsidR="002A2130" w:rsidRDefault="002A2130">
            <w:pPr>
              <w:pStyle w:val="Normal1"/>
              <w:spacing w:before="100"/>
              <w:jc w:val="both"/>
            </w:pPr>
            <w:r>
              <w:rPr>
                <w:rFonts w:ascii="Arial" w:eastAsia="Arial" w:hAnsi="Arial" w:cs="Arial"/>
                <w:sz w:val="22"/>
                <w:szCs w:val="22"/>
              </w:rPr>
              <w:t>1.1(l)</w:t>
            </w:r>
          </w:p>
        </w:tc>
        <w:tc>
          <w:tcPr>
            <w:tcW w:w="6093" w:type="dxa"/>
            <w:tcBorders>
              <w:top w:val="single" w:sz="6" w:space="0" w:color="000000"/>
              <w:left w:val="single" w:sz="6" w:space="0" w:color="000000"/>
              <w:bottom w:val="single" w:sz="6" w:space="0" w:color="000000"/>
              <w:right w:val="single" w:sz="6" w:space="0" w:color="000000"/>
            </w:tcBorders>
            <w:hideMark/>
          </w:tcPr>
          <w:p w14:paraId="1E17E502" w14:textId="77777777" w:rsidR="002A2130" w:rsidRDefault="002A2130">
            <w:pPr>
              <w:pStyle w:val="Normal1"/>
              <w:spacing w:before="100"/>
              <w:jc w:val="both"/>
            </w:pPr>
            <w:r>
              <w:rPr>
                <w:rFonts w:ascii="Arial" w:eastAsia="Arial" w:hAnsi="Arial" w:cs="Arial"/>
                <w:sz w:val="22"/>
                <w:szCs w:val="22"/>
              </w:rPr>
              <w:t>Relevant classifications (state whether you fall within one of these, and if so which one)</w:t>
            </w:r>
          </w:p>
          <w:p w14:paraId="15B94BE1"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00A0BB8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146D3C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703" w:type="dxa"/>
            <w:tcBorders>
              <w:top w:val="single" w:sz="6" w:space="0" w:color="000000"/>
              <w:left w:val="single" w:sz="6" w:space="0" w:color="000000"/>
              <w:bottom w:val="single" w:sz="6" w:space="0" w:color="000000"/>
              <w:right w:val="single" w:sz="4" w:space="0" w:color="000000"/>
            </w:tcBorders>
          </w:tcPr>
          <w:p w14:paraId="053759CE" w14:textId="77777777" w:rsidR="002A2130" w:rsidRDefault="002A2130">
            <w:pPr>
              <w:pStyle w:val="Normal1"/>
              <w:spacing w:before="100"/>
              <w:jc w:val="both"/>
            </w:pPr>
          </w:p>
        </w:tc>
      </w:tr>
      <w:tr w:rsidR="002A2130" w14:paraId="3F356760"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F36F8FC" w14:textId="77777777" w:rsidR="002A2130" w:rsidRDefault="002A2130">
            <w:pPr>
              <w:pStyle w:val="Normal1"/>
              <w:spacing w:before="100"/>
              <w:jc w:val="both"/>
            </w:pPr>
            <w:r>
              <w:rPr>
                <w:rFonts w:ascii="Arial" w:eastAsia="Arial" w:hAnsi="Arial" w:cs="Arial"/>
                <w:sz w:val="22"/>
                <w:szCs w:val="22"/>
              </w:rPr>
              <w:t>1.1(m)</w:t>
            </w:r>
          </w:p>
        </w:tc>
        <w:tc>
          <w:tcPr>
            <w:tcW w:w="6093" w:type="dxa"/>
            <w:tcBorders>
              <w:top w:val="single" w:sz="6" w:space="0" w:color="000000"/>
              <w:left w:val="single" w:sz="6" w:space="0" w:color="000000"/>
              <w:bottom w:val="single" w:sz="6" w:space="0" w:color="000000"/>
              <w:right w:val="single" w:sz="6" w:space="0" w:color="000000"/>
            </w:tcBorders>
            <w:hideMark/>
          </w:tcPr>
          <w:p w14:paraId="0AFACB7E" w14:textId="77777777" w:rsidR="002A2130" w:rsidRDefault="002A213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1703" w:type="dxa"/>
            <w:tcBorders>
              <w:top w:val="single" w:sz="6" w:space="0" w:color="000000"/>
              <w:left w:val="single" w:sz="6" w:space="0" w:color="000000"/>
              <w:bottom w:val="single" w:sz="6" w:space="0" w:color="000000"/>
              <w:right w:val="single" w:sz="4" w:space="0" w:color="000000"/>
            </w:tcBorders>
          </w:tcPr>
          <w:p w14:paraId="525D627C"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981459"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C518A59" w14:textId="77777777" w:rsidR="002A2130" w:rsidRDefault="002A2130">
            <w:pPr>
              <w:pStyle w:val="Normal1"/>
              <w:spacing w:before="100"/>
              <w:jc w:val="both"/>
            </w:pPr>
          </w:p>
        </w:tc>
      </w:tr>
      <w:tr w:rsidR="002A2130" w14:paraId="37C8F30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ECBAF0E" w14:textId="77777777" w:rsidR="002A2130" w:rsidRDefault="002A2130">
            <w:pPr>
              <w:pStyle w:val="Normal1"/>
              <w:spacing w:before="100"/>
              <w:jc w:val="both"/>
            </w:pPr>
            <w:bookmarkStart w:id="10" w:name="_1t3h5sf"/>
            <w:bookmarkStart w:id="11" w:name="_3dy6vkm"/>
            <w:bookmarkEnd w:id="10"/>
            <w:bookmarkEnd w:id="11"/>
            <w:r>
              <w:rPr>
                <w:rFonts w:ascii="Arial" w:eastAsia="Arial" w:hAnsi="Arial" w:cs="Arial"/>
                <w:sz w:val="22"/>
                <w:szCs w:val="22"/>
              </w:rPr>
              <w:t>1.1(n)</w:t>
            </w:r>
          </w:p>
        </w:tc>
        <w:tc>
          <w:tcPr>
            <w:tcW w:w="6093" w:type="dxa"/>
            <w:tcBorders>
              <w:top w:val="single" w:sz="6" w:space="0" w:color="000000"/>
              <w:left w:val="single" w:sz="6" w:space="0" w:color="000000"/>
              <w:bottom w:val="single" w:sz="6" w:space="0" w:color="000000"/>
              <w:right w:val="single" w:sz="6" w:space="0" w:color="000000"/>
            </w:tcBorders>
          </w:tcPr>
          <w:p w14:paraId="67079C7A" w14:textId="77777777" w:rsidR="002A2130" w:rsidRDefault="002A213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A0ADFD8"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7E3A2E0B" w14:textId="77777777" w:rsidR="002A2130" w:rsidRDefault="002A213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9054E44" w14:textId="77777777" w:rsidR="002A2130" w:rsidRDefault="002A213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7B983A53" w14:textId="77777777" w:rsidR="002A2130" w:rsidRDefault="002A213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A028820" w14:textId="77777777" w:rsidR="002A2130" w:rsidRDefault="002A213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6E2D04C5" w14:textId="77777777" w:rsidR="002A2130" w:rsidRDefault="002A213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501CEEE7" w14:textId="77777777" w:rsidR="002A2130" w:rsidRDefault="002A213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0105FF25" w14:textId="77777777" w:rsidR="002A2130" w:rsidRDefault="002A213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E19DF25" w14:textId="77777777" w:rsidR="002A2130" w:rsidRDefault="002A2130">
            <w:pPr>
              <w:pStyle w:val="Normal1"/>
              <w:jc w:val="both"/>
            </w:pPr>
            <w:r>
              <w:rPr>
                <w:rFonts w:ascii="Arial" w:eastAsia="Arial" w:hAnsi="Arial" w:cs="Arial"/>
                <w:sz w:val="22"/>
                <w:szCs w:val="22"/>
              </w:rPr>
              <w:tab/>
              <w:t xml:space="preserve">- More than 50% and less than 75%, </w:t>
            </w:r>
          </w:p>
          <w:p w14:paraId="21926AD5" w14:textId="77777777" w:rsidR="002A2130" w:rsidRDefault="002A213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9192AE6" w14:textId="77777777" w:rsidR="002A2130" w:rsidRDefault="002A2130">
            <w:pPr>
              <w:pStyle w:val="Normal1"/>
              <w:jc w:val="both"/>
            </w:pPr>
          </w:p>
          <w:p w14:paraId="258F71E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0B11752D" w14:textId="77777777" w:rsidR="002A2130" w:rsidRDefault="002A2130">
            <w:pPr>
              <w:pStyle w:val="Normal1"/>
              <w:spacing w:before="100"/>
              <w:jc w:val="both"/>
            </w:pPr>
          </w:p>
        </w:tc>
      </w:tr>
      <w:tr w:rsidR="002A2130" w14:paraId="46BC8E81"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320F9F0" w14:textId="77777777" w:rsidR="002A2130" w:rsidRDefault="002A2130">
            <w:pPr>
              <w:pStyle w:val="Normal1"/>
              <w:spacing w:before="100"/>
              <w:jc w:val="both"/>
            </w:pPr>
            <w:r>
              <w:rPr>
                <w:rFonts w:ascii="Arial" w:eastAsia="Arial" w:hAnsi="Arial" w:cs="Arial"/>
                <w:sz w:val="22"/>
                <w:szCs w:val="22"/>
              </w:rPr>
              <w:t>1.1(o)</w:t>
            </w:r>
          </w:p>
        </w:tc>
        <w:tc>
          <w:tcPr>
            <w:tcW w:w="6093" w:type="dxa"/>
            <w:tcBorders>
              <w:top w:val="single" w:sz="6" w:space="0" w:color="000000"/>
              <w:left w:val="single" w:sz="6" w:space="0" w:color="000000"/>
              <w:bottom w:val="single" w:sz="6" w:space="0" w:color="000000"/>
              <w:right w:val="single" w:sz="6" w:space="0" w:color="000000"/>
            </w:tcBorders>
          </w:tcPr>
          <w:p w14:paraId="13213938" w14:textId="77777777" w:rsidR="002A2130" w:rsidRDefault="002A2130">
            <w:pPr>
              <w:pStyle w:val="Normal1"/>
              <w:spacing w:before="100"/>
              <w:jc w:val="both"/>
            </w:pPr>
            <w:r>
              <w:rPr>
                <w:rFonts w:ascii="Arial" w:eastAsia="Arial" w:hAnsi="Arial" w:cs="Arial"/>
                <w:sz w:val="22"/>
                <w:szCs w:val="22"/>
              </w:rPr>
              <w:t>Details of immediate parent company:</w:t>
            </w:r>
          </w:p>
          <w:p w14:paraId="7C9CC253" w14:textId="77777777" w:rsidR="002A2130" w:rsidRDefault="002A2130">
            <w:pPr>
              <w:pStyle w:val="Normal1"/>
              <w:jc w:val="both"/>
            </w:pPr>
            <w:r>
              <w:rPr>
                <w:rFonts w:ascii="Arial" w:eastAsia="Arial" w:hAnsi="Arial" w:cs="Arial"/>
                <w:sz w:val="22"/>
                <w:szCs w:val="22"/>
              </w:rPr>
              <w:t xml:space="preserve"> </w:t>
            </w:r>
          </w:p>
          <w:p w14:paraId="24D7F812" w14:textId="77777777" w:rsidR="002A2130" w:rsidRDefault="002A2130">
            <w:pPr>
              <w:pStyle w:val="Normal1"/>
              <w:jc w:val="both"/>
            </w:pPr>
            <w:r>
              <w:rPr>
                <w:rFonts w:ascii="Arial" w:eastAsia="Arial" w:hAnsi="Arial" w:cs="Arial"/>
                <w:sz w:val="22"/>
                <w:szCs w:val="22"/>
              </w:rPr>
              <w:t>- Full name of the immediate parent company</w:t>
            </w:r>
          </w:p>
          <w:p w14:paraId="0C547F38" w14:textId="77777777" w:rsidR="002A2130" w:rsidRDefault="002A2130">
            <w:pPr>
              <w:pStyle w:val="Normal1"/>
              <w:jc w:val="both"/>
            </w:pPr>
            <w:r>
              <w:rPr>
                <w:rFonts w:ascii="Arial" w:eastAsia="Arial" w:hAnsi="Arial" w:cs="Arial"/>
                <w:sz w:val="22"/>
                <w:szCs w:val="22"/>
              </w:rPr>
              <w:t>- Registered office address (if applicable)</w:t>
            </w:r>
          </w:p>
          <w:p w14:paraId="20A12F0F" w14:textId="77777777" w:rsidR="002A2130" w:rsidRDefault="002A2130">
            <w:pPr>
              <w:pStyle w:val="Normal1"/>
              <w:jc w:val="both"/>
            </w:pPr>
            <w:r>
              <w:rPr>
                <w:rFonts w:ascii="Arial" w:eastAsia="Arial" w:hAnsi="Arial" w:cs="Arial"/>
                <w:sz w:val="22"/>
                <w:szCs w:val="22"/>
              </w:rPr>
              <w:t>- Registration number (if applicable)</w:t>
            </w:r>
          </w:p>
          <w:p w14:paraId="62971043" w14:textId="77777777" w:rsidR="002A2130" w:rsidRDefault="002A2130">
            <w:pPr>
              <w:pStyle w:val="Normal1"/>
              <w:jc w:val="both"/>
            </w:pPr>
            <w:r>
              <w:rPr>
                <w:rFonts w:ascii="Arial" w:eastAsia="Arial" w:hAnsi="Arial" w:cs="Arial"/>
                <w:sz w:val="22"/>
                <w:szCs w:val="22"/>
              </w:rPr>
              <w:t>- Head office DUNS number (if applicable)</w:t>
            </w:r>
          </w:p>
          <w:p w14:paraId="5857D4EC" w14:textId="77777777" w:rsidR="002A2130" w:rsidRDefault="002A2130">
            <w:pPr>
              <w:pStyle w:val="Normal1"/>
              <w:jc w:val="both"/>
            </w:pPr>
            <w:r>
              <w:rPr>
                <w:rFonts w:ascii="Arial" w:eastAsia="Arial" w:hAnsi="Arial" w:cs="Arial"/>
                <w:sz w:val="22"/>
                <w:szCs w:val="22"/>
              </w:rPr>
              <w:t>- Head office VAT number (if applicable)</w:t>
            </w:r>
          </w:p>
          <w:p w14:paraId="3C9041DE" w14:textId="77777777" w:rsidR="002A2130" w:rsidRDefault="002A2130">
            <w:pPr>
              <w:pStyle w:val="Normal1"/>
              <w:jc w:val="both"/>
            </w:pPr>
          </w:p>
          <w:p w14:paraId="053BBD3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5FD6991B" w14:textId="77777777" w:rsidR="002A2130" w:rsidRDefault="002A2130">
            <w:pPr>
              <w:pStyle w:val="Normal1"/>
              <w:spacing w:before="100"/>
              <w:jc w:val="both"/>
            </w:pPr>
          </w:p>
        </w:tc>
      </w:tr>
      <w:tr w:rsidR="002A2130" w14:paraId="6B3D4891" w14:textId="77777777" w:rsidTr="006A1E0A">
        <w:tc>
          <w:tcPr>
            <w:tcW w:w="1985" w:type="dxa"/>
            <w:tcBorders>
              <w:top w:val="single" w:sz="6" w:space="0" w:color="000000"/>
              <w:left w:val="single" w:sz="4" w:space="0" w:color="000000"/>
              <w:bottom w:val="single" w:sz="4" w:space="0" w:color="000000"/>
              <w:right w:val="single" w:sz="6" w:space="0" w:color="000000"/>
            </w:tcBorders>
            <w:hideMark/>
          </w:tcPr>
          <w:p w14:paraId="4AB3C1B4" w14:textId="77777777" w:rsidR="002A2130" w:rsidRDefault="002A2130">
            <w:pPr>
              <w:pStyle w:val="Normal1"/>
              <w:spacing w:before="100"/>
              <w:jc w:val="both"/>
            </w:pPr>
            <w:r>
              <w:rPr>
                <w:rFonts w:ascii="Arial" w:eastAsia="Arial" w:hAnsi="Arial" w:cs="Arial"/>
                <w:sz w:val="22"/>
                <w:szCs w:val="22"/>
              </w:rPr>
              <w:t>1.1(p)</w:t>
            </w:r>
          </w:p>
        </w:tc>
        <w:tc>
          <w:tcPr>
            <w:tcW w:w="6093" w:type="dxa"/>
            <w:tcBorders>
              <w:top w:val="single" w:sz="6" w:space="0" w:color="000000"/>
              <w:left w:val="single" w:sz="6" w:space="0" w:color="000000"/>
              <w:bottom w:val="single" w:sz="4" w:space="0" w:color="000000"/>
              <w:right w:val="single" w:sz="6" w:space="0" w:color="000000"/>
            </w:tcBorders>
          </w:tcPr>
          <w:p w14:paraId="6D1B043C" w14:textId="77777777" w:rsidR="002A2130" w:rsidRDefault="002A2130">
            <w:pPr>
              <w:pStyle w:val="Normal1"/>
              <w:spacing w:before="100"/>
              <w:jc w:val="both"/>
            </w:pPr>
            <w:r>
              <w:rPr>
                <w:rFonts w:ascii="Arial" w:eastAsia="Arial" w:hAnsi="Arial" w:cs="Arial"/>
                <w:sz w:val="22"/>
                <w:szCs w:val="22"/>
              </w:rPr>
              <w:t>Details of ultimate parent company:</w:t>
            </w:r>
          </w:p>
          <w:p w14:paraId="407E5693" w14:textId="77777777" w:rsidR="002A2130" w:rsidRDefault="002A2130">
            <w:pPr>
              <w:pStyle w:val="Normal1"/>
              <w:jc w:val="both"/>
            </w:pPr>
          </w:p>
          <w:p w14:paraId="49CC2B14" w14:textId="77777777" w:rsidR="002A2130" w:rsidRDefault="002A2130">
            <w:pPr>
              <w:pStyle w:val="Normal1"/>
              <w:jc w:val="both"/>
            </w:pPr>
            <w:r>
              <w:rPr>
                <w:rFonts w:ascii="Arial" w:eastAsia="Arial" w:hAnsi="Arial" w:cs="Arial"/>
                <w:sz w:val="22"/>
                <w:szCs w:val="22"/>
              </w:rPr>
              <w:t>- Full name of the ultimate parent company</w:t>
            </w:r>
          </w:p>
          <w:p w14:paraId="389D8AC3" w14:textId="77777777" w:rsidR="002A2130" w:rsidRDefault="002A2130">
            <w:pPr>
              <w:pStyle w:val="Normal1"/>
              <w:jc w:val="both"/>
            </w:pPr>
            <w:r>
              <w:rPr>
                <w:rFonts w:ascii="Arial" w:eastAsia="Arial" w:hAnsi="Arial" w:cs="Arial"/>
                <w:sz w:val="22"/>
                <w:szCs w:val="22"/>
              </w:rPr>
              <w:t>- Registered office address (if applicable)</w:t>
            </w:r>
          </w:p>
          <w:p w14:paraId="0EE13548" w14:textId="77777777" w:rsidR="002A2130" w:rsidRDefault="002A2130">
            <w:pPr>
              <w:pStyle w:val="Normal1"/>
              <w:jc w:val="both"/>
            </w:pPr>
            <w:r>
              <w:rPr>
                <w:rFonts w:ascii="Arial" w:eastAsia="Arial" w:hAnsi="Arial" w:cs="Arial"/>
                <w:sz w:val="22"/>
                <w:szCs w:val="22"/>
              </w:rPr>
              <w:t>- Registration number (if applicable)</w:t>
            </w:r>
          </w:p>
          <w:p w14:paraId="70C5C7D8" w14:textId="77777777" w:rsidR="002A2130" w:rsidRDefault="002A2130">
            <w:pPr>
              <w:pStyle w:val="Normal1"/>
              <w:jc w:val="both"/>
            </w:pPr>
            <w:r>
              <w:rPr>
                <w:rFonts w:ascii="Arial" w:eastAsia="Arial" w:hAnsi="Arial" w:cs="Arial"/>
                <w:sz w:val="22"/>
                <w:szCs w:val="22"/>
              </w:rPr>
              <w:t>- Head office DUNS number (if applicable)</w:t>
            </w:r>
          </w:p>
          <w:p w14:paraId="6E90AE9D" w14:textId="77777777" w:rsidR="002A2130" w:rsidRDefault="002A2130">
            <w:pPr>
              <w:pStyle w:val="Normal1"/>
              <w:jc w:val="both"/>
            </w:pPr>
            <w:r>
              <w:rPr>
                <w:rFonts w:ascii="Arial" w:eastAsia="Arial" w:hAnsi="Arial" w:cs="Arial"/>
                <w:sz w:val="22"/>
                <w:szCs w:val="22"/>
              </w:rPr>
              <w:t>- Head office VAT number (if applicable)</w:t>
            </w:r>
          </w:p>
          <w:p w14:paraId="3F87B4B2" w14:textId="77777777" w:rsidR="002A2130" w:rsidRDefault="002A2130">
            <w:pPr>
              <w:pStyle w:val="Normal1"/>
              <w:jc w:val="both"/>
            </w:pPr>
          </w:p>
          <w:p w14:paraId="542BEDA6"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4" w:space="0" w:color="000000"/>
              <w:right w:val="single" w:sz="4" w:space="0" w:color="000000"/>
            </w:tcBorders>
          </w:tcPr>
          <w:p w14:paraId="3448E31B" w14:textId="77777777" w:rsidR="002A2130" w:rsidRDefault="002A2130">
            <w:pPr>
              <w:pStyle w:val="Normal1"/>
              <w:spacing w:before="100"/>
              <w:jc w:val="both"/>
            </w:pPr>
          </w:p>
        </w:tc>
      </w:tr>
    </w:tbl>
    <w:p w14:paraId="7638A433" w14:textId="77777777" w:rsidR="00953211" w:rsidRDefault="00953211" w:rsidP="002A2130">
      <w:pPr>
        <w:pStyle w:val="Normal1"/>
        <w:rPr>
          <w:rFonts w:ascii="Arial" w:eastAsia="Arial" w:hAnsi="Arial" w:cs="Arial"/>
          <w:color w:val="222222"/>
          <w:highlight w:val="white"/>
        </w:rPr>
      </w:pPr>
    </w:p>
    <w:p w14:paraId="428BFEA9" w14:textId="6E5CB92B" w:rsidR="002A2130" w:rsidRDefault="002A2130" w:rsidP="002A2130">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FB5843F" w14:textId="77777777" w:rsidR="002A2130" w:rsidRDefault="002A2130" w:rsidP="002A2130">
      <w:pPr>
        <w:pStyle w:val="Normal1"/>
        <w:spacing w:after="160" w:line="256" w:lineRule="auto"/>
      </w:pPr>
    </w:p>
    <w:p w14:paraId="419F191D" w14:textId="77777777" w:rsidR="002A2130" w:rsidRDefault="002A2130" w:rsidP="00953211">
      <w:pPr>
        <w:pStyle w:val="Normal1"/>
        <w:spacing w:before="100"/>
        <w:jc w:val="both"/>
      </w:pPr>
      <w:r>
        <w:rPr>
          <w:rFonts w:ascii="Arial" w:eastAsia="Arial" w:hAnsi="Arial" w:cs="Arial"/>
        </w:rPr>
        <w:t>Please provide the following information about your approach to this procurement:</w:t>
      </w:r>
    </w:p>
    <w:tbl>
      <w:tblPr>
        <w:tblW w:w="9781"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510"/>
      </w:tblGrid>
      <w:tr w:rsidR="002A2130" w14:paraId="7AF37F71" w14:textId="77777777" w:rsidTr="00953211">
        <w:tc>
          <w:tcPr>
            <w:tcW w:w="1267" w:type="dxa"/>
            <w:tcBorders>
              <w:top w:val="single" w:sz="8" w:space="0" w:color="000000"/>
              <w:left w:val="single" w:sz="8" w:space="0" w:color="000000"/>
              <w:bottom w:val="single" w:sz="6" w:space="0" w:color="000000"/>
              <w:right w:val="single" w:sz="6" w:space="0" w:color="000000"/>
            </w:tcBorders>
            <w:shd w:val="clear" w:color="auto" w:fill="CCFFFF"/>
            <w:hideMark/>
          </w:tcPr>
          <w:p w14:paraId="0F93382B" w14:textId="77777777" w:rsidR="002A2130" w:rsidRDefault="002A2130">
            <w:pPr>
              <w:pStyle w:val="Normal1"/>
              <w:spacing w:before="100"/>
              <w:ind w:right="101"/>
              <w:jc w:val="both"/>
            </w:pPr>
            <w:r>
              <w:rPr>
                <w:rFonts w:ascii="Arial" w:eastAsia="Arial" w:hAnsi="Arial" w:cs="Arial"/>
                <w:sz w:val="22"/>
                <w:szCs w:val="22"/>
              </w:rPr>
              <w:t>Section 1</w:t>
            </w:r>
          </w:p>
        </w:tc>
        <w:tc>
          <w:tcPr>
            <w:tcW w:w="851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DDE79CD" w14:textId="77777777" w:rsidR="002A2130" w:rsidRDefault="002A2130">
            <w:pPr>
              <w:pStyle w:val="Normal1"/>
              <w:spacing w:before="100"/>
              <w:jc w:val="both"/>
            </w:pPr>
            <w:r>
              <w:rPr>
                <w:rFonts w:ascii="Arial" w:eastAsia="Arial" w:hAnsi="Arial" w:cs="Arial"/>
                <w:sz w:val="22"/>
                <w:szCs w:val="22"/>
              </w:rPr>
              <w:t>Bidding model</w:t>
            </w:r>
          </w:p>
        </w:tc>
      </w:tr>
      <w:tr w:rsidR="002A2130" w14:paraId="44E50B28" w14:textId="77777777" w:rsidTr="00953211">
        <w:tc>
          <w:tcPr>
            <w:tcW w:w="1267" w:type="dxa"/>
            <w:tcBorders>
              <w:top w:val="single" w:sz="6" w:space="0" w:color="000000"/>
              <w:left w:val="single" w:sz="8" w:space="0" w:color="000000"/>
              <w:bottom w:val="single" w:sz="6" w:space="0" w:color="000000"/>
              <w:right w:val="single" w:sz="6" w:space="0" w:color="000000"/>
            </w:tcBorders>
            <w:shd w:val="clear" w:color="auto" w:fill="CCFFFF"/>
            <w:hideMark/>
          </w:tcPr>
          <w:p w14:paraId="6A6D0750" w14:textId="77777777" w:rsidR="002A2130" w:rsidRDefault="002A2130">
            <w:pPr>
              <w:pStyle w:val="Normal1"/>
              <w:spacing w:before="100"/>
              <w:ind w:right="101"/>
              <w:jc w:val="both"/>
            </w:pPr>
            <w:r>
              <w:rPr>
                <w:rFonts w:ascii="Arial" w:eastAsia="Arial" w:hAnsi="Arial" w:cs="Arial"/>
                <w:sz w:val="22"/>
                <w:szCs w:val="22"/>
              </w:rPr>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CCFFFF"/>
            <w:hideMark/>
          </w:tcPr>
          <w:p w14:paraId="73BE6C3D" w14:textId="77777777" w:rsidR="002A2130" w:rsidRDefault="002A2130">
            <w:pPr>
              <w:pStyle w:val="Normal1"/>
              <w:spacing w:before="100"/>
              <w:jc w:val="both"/>
            </w:pPr>
            <w:r>
              <w:rPr>
                <w:rFonts w:ascii="Arial" w:eastAsia="Arial" w:hAnsi="Arial" w:cs="Arial"/>
                <w:sz w:val="22"/>
                <w:szCs w:val="22"/>
              </w:rPr>
              <w:t>Question</w:t>
            </w:r>
          </w:p>
        </w:tc>
        <w:tc>
          <w:tcPr>
            <w:tcW w:w="4510" w:type="dxa"/>
            <w:tcBorders>
              <w:top w:val="single" w:sz="6" w:space="0" w:color="000000"/>
              <w:left w:val="single" w:sz="6" w:space="0" w:color="000000"/>
              <w:bottom w:val="single" w:sz="6" w:space="0" w:color="000000"/>
              <w:right w:val="single" w:sz="8" w:space="0" w:color="000000"/>
            </w:tcBorders>
            <w:shd w:val="clear" w:color="auto" w:fill="CCFFFF"/>
            <w:hideMark/>
          </w:tcPr>
          <w:p w14:paraId="6B4B5ABE" w14:textId="77777777" w:rsidR="002A2130" w:rsidRDefault="002A2130">
            <w:pPr>
              <w:pStyle w:val="Normal1"/>
              <w:spacing w:before="100"/>
              <w:jc w:val="both"/>
            </w:pPr>
            <w:r>
              <w:rPr>
                <w:rFonts w:ascii="Arial" w:eastAsia="Arial" w:hAnsi="Arial" w:cs="Arial"/>
                <w:sz w:val="22"/>
                <w:szCs w:val="22"/>
              </w:rPr>
              <w:t>Response</w:t>
            </w:r>
          </w:p>
        </w:tc>
      </w:tr>
      <w:tr w:rsidR="002A2130" w14:paraId="1CF6241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1E9D92C" w14:textId="77777777" w:rsidR="002A2130" w:rsidRDefault="002A213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233D2615" w14:textId="77777777" w:rsidR="002A2130" w:rsidRDefault="002A2130">
            <w:pPr>
              <w:pStyle w:val="Normal1"/>
              <w:spacing w:before="100"/>
              <w:jc w:val="both"/>
            </w:pPr>
            <w:r>
              <w:rPr>
                <w:rFonts w:ascii="Arial" w:eastAsia="Arial" w:hAnsi="Arial" w:cs="Arial"/>
                <w:sz w:val="22"/>
                <w:szCs w:val="22"/>
              </w:rPr>
              <w:t>Are you bidding as the lead contact for a group of economic operators?</w:t>
            </w:r>
          </w:p>
        </w:tc>
        <w:tc>
          <w:tcPr>
            <w:tcW w:w="4510" w:type="dxa"/>
            <w:tcBorders>
              <w:top w:val="single" w:sz="6" w:space="0" w:color="000000"/>
              <w:left w:val="single" w:sz="6" w:space="0" w:color="000000"/>
              <w:bottom w:val="single" w:sz="6" w:space="0" w:color="000000"/>
              <w:right w:val="single" w:sz="8" w:space="0" w:color="000000"/>
            </w:tcBorders>
            <w:hideMark/>
          </w:tcPr>
          <w:p w14:paraId="7BEAB6D6"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752D52"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588D1E" w14:textId="77777777" w:rsidR="002A2130" w:rsidRDefault="002A213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82A61C8" w14:textId="77777777" w:rsidR="002A2130" w:rsidRDefault="002A213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A2130" w14:paraId="7B9A68D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9D3C93F" w14:textId="77777777" w:rsidR="002A2130" w:rsidRDefault="002A2130">
            <w:pPr>
              <w:pStyle w:val="Normal1"/>
              <w:spacing w:before="100"/>
              <w:jc w:val="both"/>
            </w:pPr>
            <w:bookmarkStart w:id="12" w:name="_2s8eyo1"/>
            <w:bookmarkStart w:id="13" w:name="_4d34og8"/>
            <w:bookmarkEnd w:id="12"/>
            <w:bookmarkEnd w:id="13"/>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14:paraId="3CDC3A86" w14:textId="77777777" w:rsidR="002A2130" w:rsidRDefault="002A2130">
            <w:pPr>
              <w:pStyle w:val="Normal1"/>
              <w:spacing w:before="100"/>
              <w:jc w:val="both"/>
            </w:pPr>
            <w:r>
              <w:rPr>
                <w:rFonts w:ascii="Arial" w:eastAsia="Arial" w:hAnsi="Arial" w:cs="Arial"/>
                <w:sz w:val="22"/>
                <w:szCs w:val="22"/>
              </w:rPr>
              <w:t>Name of group of economic operators (if applicable)</w:t>
            </w:r>
          </w:p>
        </w:tc>
        <w:tc>
          <w:tcPr>
            <w:tcW w:w="4510" w:type="dxa"/>
            <w:tcBorders>
              <w:top w:val="single" w:sz="6" w:space="0" w:color="000000"/>
              <w:left w:val="single" w:sz="6" w:space="0" w:color="000000"/>
              <w:bottom w:val="single" w:sz="6" w:space="0" w:color="000000"/>
              <w:right w:val="single" w:sz="8" w:space="0" w:color="000000"/>
            </w:tcBorders>
          </w:tcPr>
          <w:p w14:paraId="67BDE8D7" w14:textId="77777777" w:rsidR="002A2130" w:rsidRDefault="002A2130">
            <w:pPr>
              <w:pStyle w:val="Normal1"/>
              <w:tabs>
                <w:tab w:val="center" w:pos="4513"/>
                <w:tab w:val="right" w:pos="9026"/>
              </w:tabs>
              <w:spacing w:before="100"/>
              <w:jc w:val="both"/>
            </w:pPr>
          </w:p>
        </w:tc>
      </w:tr>
      <w:tr w:rsidR="002A2130" w14:paraId="2018CF76"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6DB570D9" w14:textId="77777777" w:rsidR="002A2130" w:rsidRDefault="002A2130">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14:paraId="64B72632" w14:textId="77777777" w:rsidR="002A2130" w:rsidRDefault="002A213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510" w:type="dxa"/>
            <w:tcBorders>
              <w:top w:val="single" w:sz="6" w:space="0" w:color="000000"/>
              <w:left w:val="single" w:sz="6" w:space="0" w:color="000000"/>
              <w:bottom w:val="single" w:sz="6" w:space="0" w:color="000000"/>
              <w:right w:val="single" w:sz="8" w:space="0" w:color="000000"/>
            </w:tcBorders>
          </w:tcPr>
          <w:p w14:paraId="6141459F" w14:textId="77777777" w:rsidR="002A2130" w:rsidRDefault="002A2130">
            <w:pPr>
              <w:pStyle w:val="Normal1"/>
              <w:tabs>
                <w:tab w:val="center" w:pos="4513"/>
                <w:tab w:val="right" w:pos="9026"/>
              </w:tabs>
              <w:spacing w:before="100"/>
              <w:jc w:val="both"/>
            </w:pPr>
          </w:p>
        </w:tc>
      </w:tr>
      <w:tr w:rsidR="002A2130" w14:paraId="4938C956" w14:textId="77777777" w:rsidTr="00953211">
        <w:trPr>
          <w:trHeight w:val="260"/>
        </w:trPr>
        <w:tc>
          <w:tcPr>
            <w:tcW w:w="1267" w:type="dxa"/>
            <w:tcBorders>
              <w:top w:val="single" w:sz="6" w:space="0" w:color="000000"/>
              <w:left w:val="single" w:sz="8" w:space="0" w:color="000000"/>
              <w:bottom w:val="single" w:sz="6" w:space="0" w:color="000000"/>
              <w:right w:val="single" w:sz="6" w:space="0" w:color="000000"/>
            </w:tcBorders>
            <w:hideMark/>
          </w:tcPr>
          <w:p w14:paraId="72DBAE84" w14:textId="77777777" w:rsidR="002A2130" w:rsidRDefault="002A213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4" w:type="dxa"/>
            <w:tcBorders>
              <w:top w:val="single" w:sz="6" w:space="0" w:color="000000"/>
              <w:left w:val="single" w:sz="6" w:space="0" w:color="000000"/>
              <w:bottom w:val="single" w:sz="6" w:space="0" w:color="000000"/>
              <w:right w:val="single" w:sz="6" w:space="0" w:color="000000"/>
            </w:tcBorders>
            <w:hideMark/>
          </w:tcPr>
          <w:p w14:paraId="70C2F72F" w14:textId="77777777" w:rsidR="002A2130" w:rsidRDefault="002A2130">
            <w:pPr>
              <w:pStyle w:val="Normal1"/>
              <w:jc w:val="both"/>
            </w:pPr>
            <w:r>
              <w:rPr>
                <w:rFonts w:ascii="Arial" w:eastAsia="Arial" w:hAnsi="Arial" w:cs="Arial"/>
                <w:sz w:val="22"/>
                <w:szCs w:val="22"/>
              </w:rPr>
              <w:t>Are you or, if applicable, the group of economic operators proposing to use sub-contractors?</w:t>
            </w:r>
          </w:p>
        </w:tc>
        <w:tc>
          <w:tcPr>
            <w:tcW w:w="4510" w:type="dxa"/>
            <w:tcBorders>
              <w:top w:val="single" w:sz="6" w:space="0" w:color="000000"/>
              <w:left w:val="single" w:sz="6" w:space="0" w:color="000000"/>
              <w:bottom w:val="single" w:sz="6" w:space="0" w:color="000000"/>
              <w:right w:val="single" w:sz="8" w:space="0" w:color="000000"/>
            </w:tcBorders>
          </w:tcPr>
          <w:p w14:paraId="0291C26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CDAEA44"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5A032D" w14:textId="77777777" w:rsidR="002A2130" w:rsidRDefault="002A2130">
            <w:pPr>
              <w:pStyle w:val="Normal1"/>
              <w:jc w:val="both"/>
            </w:pPr>
          </w:p>
        </w:tc>
      </w:tr>
      <w:tr w:rsidR="002A2130" w14:paraId="129DB1DB" w14:textId="77777777" w:rsidTr="00953211">
        <w:tc>
          <w:tcPr>
            <w:tcW w:w="1267" w:type="dxa"/>
            <w:tcBorders>
              <w:top w:val="single" w:sz="6" w:space="0" w:color="000000"/>
              <w:left w:val="single" w:sz="8" w:space="0" w:color="000000"/>
              <w:bottom w:val="single" w:sz="8" w:space="0" w:color="000000"/>
              <w:right w:val="single" w:sz="6" w:space="0" w:color="000000"/>
            </w:tcBorders>
            <w:hideMark/>
          </w:tcPr>
          <w:p w14:paraId="2290C8FA" w14:textId="77777777" w:rsidR="002A2130" w:rsidRDefault="002A2130">
            <w:pPr>
              <w:pStyle w:val="Normal1"/>
              <w:spacing w:before="100"/>
              <w:jc w:val="both"/>
            </w:pPr>
            <w:r>
              <w:rPr>
                <w:rFonts w:ascii="Arial" w:eastAsia="Arial" w:hAnsi="Arial" w:cs="Arial"/>
                <w:sz w:val="22"/>
                <w:szCs w:val="22"/>
              </w:rPr>
              <w:t>1.2(b) - (ii)</w:t>
            </w:r>
          </w:p>
        </w:tc>
        <w:tc>
          <w:tcPr>
            <w:tcW w:w="8514" w:type="dxa"/>
            <w:gridSpan w:val="2"/>
            <w:tcBorders>
              <w:top w:val="single" w:sz="6" w:space="0" w:color="000000"/>
              <w:left w:val="single" w:sz="6" w:space="0" w:color="000000"/>
              <w:bottom w:val="single" w:sz="8" w:space="0" w:color="000000"/>
              <w:right w:val="single" w:sz="8" w:space="0" w:color="000000"/>
            </w:tcBorders>
            <w:hideMark/>
          </w:tcPr>
          <w:p w14:paraId="277AE568" w14:textId="77777777" w:rsidR="002A2130" w:rsidRDefault="002A213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A2130" w14:paraId="66F7566D"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0BF7E4E" w14:textId="77777777" w:rsidR="002A2130" w:rsidRDefault="002A2130">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3D5D40AA" w14:textId="77777777" w:rsidR="002A2130" w:rsidRDefault="002A2130">
                  <w:pPr>
                    <w:pStyle w:val="Normal1"/>
                    <w:jc w:val="both"/>
                  </w:pPr>
                </w:p>
                <w:p w14:paraId="3D869ACA"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FED19D6"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6051A8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3CD6B92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148900FB" w14:textId="77777777" w:rsidR="002A2130" w:rsidRDefault="002A2130">
                  <w:pPr>
                    <w:pStyle w:val="Normal1"/>
                    <w:jc w:val="both"/>
                  </w:pPr>
                </w:p>
              </w:tc>
            </w:tr>
            <w:tr w:rsidR="002A2130" w14:paraId="2988C69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9BB8B1C" w14:textId="77777777" w:rsidR="002A2130" w:rsidRDefault="002A2130">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AD48025" w14:textId="77777777" w:rsidR="002A2130" w:rsidRDefault="002A2130">
                  <w:pPr>
                    <w:pStyle w:val="Normal1"/>
                    <w:jc w:val="both"/>
                  </w:pPr>
                </w:p>
                <w:p w14:paraId="7544F68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1B1EF28"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30BD3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2D74E7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08EA8F51" w14:textId="77777777" w:rsidR="002A2130" w:rsidRDefault="002A2130">
                  <w:pPr>
                    <w:pStyle w:val="Normal1"/>
                    <w:jc w:val="both"/>
                  </w:pPr>
                </w:p>
              </w:tc>
            </w:tr>
            <w:tr w:rsidR="002A2130" w14:paraId="0AE6251C"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F37FA47" w14:textId="77777777" w:rsidR="002A2130" w:rsidRDefault="002A2130">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1896B0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FDCDC4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FAF0E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3F96DD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2F8B936" w14:textId="77777777" w:rsidR="002A2130" w:rsidRDefault="002A2130">
                  <w:pPr>
                    <w:pStyle w:val="Normal1"/>
                    <w:jc w:val="both"/>
                  </w:pPr>
                </w:p>
              </w:tc>
            </w:tr>
            <w:tr w:rsidR="002A2130" w14:paraId="751547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A2A6A81" w14:textId="77777777" w:rsidR="002A2130" w:rsidRDefault="002A2130">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0844ADB5"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DC8C03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983A29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00C70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ADF56E4" w14:textId="77777777" w:rsidR="002A2130" w:rsidRDefault="002A2130">
                  <w:pPr>
                    <w:pStyle w:val="Normal1"/>
                    <w:jc w:val="both"/>
                  </w:pPr>
                </w:p>
              </w:tc>
            </w:tr>
            <w:tr w:rsidR="002A2130" w14:paraId="017557E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C6083A5" w14:textId="77777777" w:rsidR="002A2130" w:rsidRDefault="002A2130">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2DA7335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268BD9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73DF37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EB1089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8A4B30A" w14:textId="77777777" w:rsidR="002A2130" w:rsidRDefault="002A2130">
                  <w:pPr>
                    <w:pStyle w:val="Normal1"/>
                    <w:jc w:val="both"/>
                  </w:pPr>
                </w:p>
              </w:tc>
            </w:tr>
            <w:tr w:rsidR="002A2130" w14:paraId="19A6682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DBB2260" w14:textId="77777777" w:rsidR="002A2130" w:rsidRDefault="002A2130">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F22795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895FA5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CB2148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6CA63F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6D6A14A1" w14:textId="77777777" w:rsidR="002A2130" w:rsidRDefault="002A2130">
                  <w:pPr>
                    <w:pStyle w:val="Normal1"/>
                    <w:jc w:val="both"/>
                  </w:pPr>
                </w:p>
              </w:tc>
            </w:tr>
            <w:tr w:rsidR="002A2130" w14:paraId="770EE18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FF5E61A" w14:textId="77777777" w:rsidR="002A2130" w:rsidRDefault="002A2130">
                  <w:pPr>
                    <w:pStyle w:val="Normal1"/>
                    <w:jc w:val="both"/>
                  </w:pPr>
                  <w:r>
                    <w:rPr>
                      <w:rFonts w:ascii="Arial" w:eastAsia="Arial" w:hAnsi="Arial" w:cs="Arial"/>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37892FB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4F74E4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82BD6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8A805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0F8778B" w14:textId="77777777" w:rsidR="002A2130" w:rsidRDefault="002A2130">
                  <w:pPr>
                    <w:pStyle w:val="Normal1"/>
                    <w:jc w:val="both"/>
                  </w:pPr>
                </w:p>
              </w:tc>
            </w:tr>
            <w:tr w:rsidR="002A2130" w14:paraId="3B99214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EF675E" w14:textId="77777777" w:rsidR="002A2130" w:rsidRDefault="002A2130">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4B5D3AE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AA24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457BD5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50693C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85F5052" w14:textId="77777777" w:rsidR="002A2130" w:rsidRDefault="002A2130">
                  <w:pPr>
                    <w:pStyle w:val="Normal1"/>
                    <w:jc w:val="both"/>
                  </w:pPr>
                </w:p>
              </w:tc>
            </w:tr>
            <w:tr w:rsidR="002A2130" w14:paraId="47F27A5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C9E38D7" w14:textId="77777777" w:rsidR="002A2130" w:rsidRDefault="002A2130">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Borders>
                    <w:top w:val="single" w:sz="6" w:space="0" w:color="000000"/>
                    <w:left w:val="single" w:sz="6" w:space="0" w:color="000000"/>
                    <w:bottom w:val="single" w:sz="6" w:space="0" w:color="000000"/>
                    <w:right w:val="single" w:sz="6" w:space="0" w:color="000000"/>
                  </w:tcBorders>
                </w:tcPr>
                <w:p w14:paraId="5CF79C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22B44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0DF1EB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AAF4FA"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B84FD33" w14:textId="77777777" w:rsidR="002A2130" w:rsidRDefault="002A2130">
                  <w:pPr>
                    <w:pStyle w:val="Normal1"/>
                    <w:jc w:val="both"/>
                  </w:pPr>
                </w:p>
              </w:tc>
            </w:tr>
            <w:tr w:rsidR="002A2130" w14:paraId="7A368FA9"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3C4B921A" w14:textId="77777777" w:rsidR="002A2130" w:rsidRDefault="002A2130">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3A30C204"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B8FF3B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5C865CCB"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29A2CE5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65D36780" w14:textId="77777777" w:rsidR="002A2130" w:rsidRDefault="002A2130">
                  <w:pPr>
                    <w:pStyle w:val="Normal1"/>
                    <w:jc w:val="both"/>
                  </w:pPr>
                </w:p>
              </w:tc>
            </w:tr>
          </w:tbl>
          <w:p w14:paraId="1A323165" w14:textId="77777777" w:rsidR="002A2130" w:rsidRDefault="002A2130">
            <w:pPr>
              <w:pStyle w:val="Normal1"/>
              <w:jc w:val="both"/>
            </w:pPr>
          </w:p>
        </w:tc>
      </w:tr>
    </w:tbl>
    <w:p w14:paraId="46BCE0F2" w14:textId="47C23D47" w:rsidR="002A2130" w:rsidRDefault="002A2130" w:rsidP="002A2130">
      <w:pPr>
        <w:pStyle w:val="Normal1"/>
        <w:spacing w:before="100"/>
        <w:jc w:val="both"/>
      </w:pPr>
    </w:p>
    <w:p w14:paraId="01B5A42A" w14:textId="77777777" w:rsidR="00953211" w:rsidRDefault="00953211" w:rsidP="002A2130">
      <w:pPr>
        <w:pStyle w:val="Normal1"/>
        <w:spacing w:before="100"/>
        <w:jc w:val="both"/>
      </w:pPr>
    </w:p>
    <w:p w14:paraId="76B939DC" w14:textId="16046F21" w:rsidR="002A2130" w:rsidRDefault="002A2130" w:rsidP="002A2130">
      <w:pPr>
        <w:pStyle w:val="Normal1"/>
        <w:spacing w:before="100"/>
        <w:jc w:val="both"/>
      </w:pPr>
      <w:r>
        <w:rPr>
          <w:rFonts w:ascii="Arial" w:eastAsia="Arial" w:hAnsi="Arial" w:cs="Arial"/>
          <w:b/>
          <w:sz w:val="22"/>
          <w:szCs w:val="22"/>
        </w:rPr>
        <w:lastRenderedPageBreak/>
        <w:t>Contact details and declaration</w:t>
      </w:r>
    </w:p>
    <w:p w14:paraId="3AED9AD8"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485A15ED"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3080D8C" w14:textId="77777777" w:rsidR="002A2130" w:rsidRDefault="002A2130" w:rsidP="002A21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6FC95A5" w14:textId="77777777" w:rsidR="002A2130" w:rsidRDefault="002A2130" w:rsidP="002A21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3058FFE" w14:textId="77777777" w:rsidR="002A2130" w:rsidRDefault="002A2130" w:rsidP="002A2130">
      <w:pPr>
        <w:pStyle w:val="Normal1"/>
        <w:spacing w:before="100"/>
        <w:ind w:left="851" w:right="1133"/>
        <w:jc w:val="both"/>
      </w:pPr>
      <w:r>
        <w:rPr>
          <w:rFonts w:ascii="Arial" w:eastAsia="Arial" w:hAnsi="Arial" w:cs="Arial"/>
          <w:sz w:val="22"/>
          <w:szCs w:val="22"/>
        </w:rPr>
        <w:t>I am aware of the consequences of serious misrepresentation.</w:t>
      </w:r>
    </w:p>
    <w:p w14:paraId="4771CDD4" w14:textId="77777777" w:rsidR="002A2130" w:rsidRDefault="002A2130" w:rsidP="002A2130">
      <w:pPr>
        <w:pStyle w:val="Normal1"/>
        <w:spacing w:before="100"/>
        <w:ind w:left="851" w:right="1133"/>
        <w:jc w:val="both"/>
      </w:pPr>
    </w:p>
    <w:tbl>
      <w:tblPr>
        <w:tblW w:w="9071" w:type="dxa"/>
        <w:tblInd w:w="7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4825"/>
      </w:tblGrid>
      <w:tr w:rsidR="002A2130" w14:paraId="2A3C4BE1" w14:textId="77777777" w:rsidTr="00471AC6">
        <w:trPr>
          <w:trHeight w:val="540"/>
        </w:trPr>
        <w:tc>
          <w:tcPr>
            <w:tcW w:w="1702" w:type="dxa"/>
            <w:tcBorders>
              <w:top w:val="single" w:sz="8" w:space="0" w:color="000000"/>
              <w:left w:val="single" w:sz="8" w:space="0" w:color="000000"/>
              <w:bottom w:val="single" w:sz="6" w:space="0" w:color="000000"/>
              <w:right w:val="single" w:sz="6" w:space="0" w:color="000000"/>
            </w:tcBorders>
            <w:shd w:val="clear" w:color="auto" w:fill="CCFFFF"/>
            <w:hideMark/>
          </w:tcPr>
          <w:p w14:paraId="73F20D96" w14:textId="77777777" w:rsidR="002A2130" w:rsidRDefault="002A2130">
            <w:pPr>
              <w:pStyle w:val="Normal1"/>
              <w:spacing w:before="100"/>
              <w:jc w:val="both"/>
            </w:pPr>
            <w:r>
              <w:rPr>
                <w:rFonts w:ascii="Arial" w:eastAsia="Arial" w:hAnsi="Arial" w:cs="Arial"/>
                <w:sz w:val="22"/>
                <w:szCs w:val="22"/>
              </w:rPr>
              <w:t>Section 1</w:t>
            </w:r>
          </w:p>
        </w:tc>
        <w:tc>
          <w:tcPr>
            <w:tcW w:w="7369"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8002FF3" w14:textId="77777777" w:rsidR="002A2130" w:rsidRDefault="002A2130">
            <w:pPr>
              <w:pStyle w:val="Normal1"/>
              <w:spacing w:before="100"/>
              <w:jc w:val="both"/>
            </w:pPr>
            <w:r>
              <w:rPr>
                <w:rFonts w:ascii="Arial" w:eastAsia="Arial" w:hAnsi="Arial" w:cs="Arial"/>
                <w:sz w:val="22"/>
                <w:szCs w:val="22"/>
              </w:rPr>
              <w:t>Contact details and declaration</w:t>
            </w:r>
          </w:p>
        </w:tc>
      </w:tr>
      <w:tr w:rsidR="002A2130" w14:paraId="43264ED7" w14:textId="77777777" w:rsidTr="00471AC6">
        <w:trPr>
          <w:trHeight w:val="540"/>
        </w:trPr>
        <w:tc>
          <w:tcPr>
            <w:tcW w:w="1702" w:type="dxa"/>
            <w:tcBorders>
              <w:top w:val="single" w:sz="6" w:space="0" w:color="000000"/>
              <w:left w:val="single" w:sz="8" w:space="0" w:color="000000"/>
              <w:bottom w:val="single" w:sz="6" w:space="0" w:color="000000"/>
              <w:right w:val="single" w:sz="6" w:space="0" w:color="000000"/>
            </w:tcBorders>
            <w:shd w:val="clear" w:color="auto" w:fill="CCFFFF"/>
            <w:hideMark/>
          </w:tcPr>
          <w:p w14:paraId="6637BEF8" w14:textId="77777777" w:rsidR="002A2130" w:rsidRDefault="002A2130">
            <w:pPr>
              <w:pStyle w:val="Normal1"/>
              <w:spacing w:before="100"/>
              <w:ind w:right="101"/>
              <w:jc w:val="both"/>
            </w:pPr>
            <w:r>
              <w:rPr>
                <w:rFonts w:ascii="Arial" w:eastAsia="Arial" w:hAnsi="Arial" w:cs="Arial"/>
                <w:sz w:val="22"/>
                <w:szCs w:val="22"/>
              </w:rPr>
              <w:t>Question number</w:t>
            </w:r>
          </w:p>
        </w:tc>
        <w:tc>
          <w:tcPr>
            <w:tcW w:w="2544" w:type="dxa"/>
            <w:tcBorders>
              <w:top w:val="single" w:sz="6" w:space="0" w:color="000000"/>
              <w:left w:val="single" w:sz="6" w:space="0" w:color="000000"/>
              <w:bottom w:val="single" w:sz="6" w:space="0" w:color="000000"/>
              <w:right w:val="single" w:sz="6" w:space="0" w:color="000000"/>
            </w:tcBorders>
            <w:shd w:val="clear" w:color="auto" w:fill="CCFFFF"/>
            <w:hideMark/>
          </w:tcPr>
          <w:p w14:paraId="03A60DD5" w14:textId="77777777" w:rsidR="002A2130" w:rsidRDefault="002A2130">
            <w:pPr>
              <w:pStyle w:val="Normal1"/>
              <w:spacing w:before="100"/>
              <w:jc w:val="both"/>
            </w:pPr>
            <w:r>
              <w:rPr>
                <w:rFonts w:ascii="Arial" w:eastAsia="Arial" w:hAnsi="Arial" w:cs="Arial"/>
                <w:sz w:val="22"/>
                <w:szCs w:val="22"/>
              </w:rPr>
              <w:t>Question</w:t>
            </w:r>
          </w:p>
        </w:tc>
        <w:tc>
          <w:tcPr>
            <w:tcW w:w="4825" w:type="dxa"/>
            <w:tcBorders>
              <w:top w:val="single" w:sz="6" w:space="0" w:color="000000"/>
              <w:left w:val="single" w:sz="6" w:space="0" w:color="000000"/>
              <w:bottom w:val="single" w:sz="6" w:space="0" w:color="000000"/>
              <w:right w:val="single" w:sz="8" w:space="0" w:color="000000"/>
            </w:tcBorders>
            <w:shd w:val="clear" w:color="auto" w:fill="CCFFFF"/>
            <w:hideMark/>
          </w:tcPr>
          <w:p w14:paraId="146D60C6" w14:textId="77777777" w:rsidR="002A2130" w:rsidRDefault="002A2130">
            <w:pPr>
              <w:pStyle w:val="Normal1"/>
              <w:spacing w:before="100"/>
              <w:jc w:val="both"/>
            </w:pPr>
            <w:r>
              <w:rPr>
                <w:rFonts w:ascii="Arial" w:eastAsia="Arial" w:hAnsi="Arial" w:cs="Arial"/>
                <w:sz w:val="22"/>
                <w:szCs w:val="22"/>
              </w:rPr>
              <w:t>Response</w:t>
            </w:r>
          </w:p>
        </w:tc>
      </w:tr>
      <w:tr w:rsidR="002A2130" w14:paraId="0C7E389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2FAB6FD0" w14:textId="77777777" w:rsidR="002A2130" w:rsidRDefault="002A2130">
            <w:pPr>
              <w:pStyle w:val="Normal1"/>
              <w:spacing w:before="100"/>
              <w:jc w:val="both"/>
            </w:pPr>
            <w:r>
              <w:rPr>
                <w:rFonts w:ascii="Arial" w:eastAsia="Arial" w:hAnsi="Arial" w:cs="Arial"/>
                <w:sz w:val="22"/>
                <w:szCs w:val="22"/>
              </w:rPr>
              <w:t>1.3(a)</w:t>
            </w:r>
          </w:p>
        </w:tc>
        <w:tc>
          <w:tcPr>
            <w:tcW w:w="2544" w:type="dxa"/>
            <w:tcBorders>
              <w:top w:val="single" w:sz="6" w:space="0" w:color="000000"/>
              <w:left w:val="single" w:sz="6" w:space="0" w:color="000000"/>
              <w:bottom w:val="single" w:sz="6" w:space="0" w:color="000000"/>
              <w:right w:val="single" w:sz="6" w:space="0" w:color="000000"/>
            </w:tcBorders>
            <w:hideMark/>
          </w:tcPr>
          <w:p w14:paraId="5EED5301" w14:textId="77777777" w:rsidR="002A2130" w:rsidRDefault="002A2130">
            <w:pPr>
              <w:pStyle w:val="Normal1"/>
              <w:spacing w:before="100"/>
              <w:jc w:val="both"/>
            </w:pPr>
            <w:r>
              <w:rPr>
                <w:rFonts w:ascii="Arial" w:eastAsia="Arial" w:hAnsi="Arial" w:cs="Arial"/>
                <w:sz w:val="22"/>
                <w:szCs w:val="22"/>
              </w:rPr>
              <w:t>Contact name</w:t>
            </w:r>
          </w:p>
        </w:tc>
        <w:tc>
          <w:tcPr>
            <w:tcW w:w="4825" w:type="dxa"/>
            <w:tcBorders>
              <w:top w:val="single" w:sz="6" w:space="0" w:color="000000"/>
              <w:left w:val="single" w:sz="6" w:space="0" w:color="000000"/>
              <w:bottom w:val="single" w:sz="6" w:space="0" w:color="000000"/>
              <w:right w:val="single" w:sz="8" w:space="0" w:color="000000"/>
            </w:tcBorders>
          </w:tcPr>
          <w:p w14:paraId="51964267" w14:textId="77777777" w:rsidR="002A2130" w:rsidRDefault="002A2130">
            <w:pPr>
              <w:pStyle w:val="Normal1"/>
              <w:spacing w:before="100"/>
              <w:jc w:val="both"/>
            </w:pPr>
          </w:p>
        </w:tc>
      </w:tr>
      <w:tr w:rsidR="002A2130" w14:paraId="2C814F2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14EDF03" w14:textId="77777777" w:rsidR="002A2130" w:rsidRDefault="002A2130">
            <w:pPr>
              <w:pStyle w:val="Normal1"/>
              <w:spacing w:before="100"/>
              <w:jc w:val="both"/>
            </w:pPr>
            <w:r>
              <w:rPr>
                <w:rFonts w:ascii="Arial" w:eastAsia="Arial" w:hAnsi="Arial" w:cs="Arial"/>
                <w:sz w:val="22"/>
                <w:szCs w:val="22"/>
              </w:rPr>
              <w:t>1.3(b)</w:t>
            </w:r>
          </w:p>
        </w:tc>
        <w:tc>
          <w:tcPr>
            <w:tcW w:w="2544" w:type="dxa"/>
            <w:tcBorders>
              <w:top w:val="single" w:sz="6" w:space="0" w:color="000000"/>
              <w:left w:val="single" w:sz="6" w:space="0" w:color="000000"/>
              <w:bottom w:val="single" w:sz="6" w:space="0" w:color="000000"/>
              <w:right w:val="single" w:sz="6" w:space="0" w:color="000000"/>
            </w:tcBorders>
            <w:hideMark/>
          </w:tcPr>
          <w:p w14:paraId="29CE5939" w14:textId="77777777" w:rsidR="002A2130" w:rsidRDefault="002A2130">
            <w:pPr>
              <w:pStyle w:val="Normal1"/>
              <w:spacing w:before="100"/>
              <w:jc w:val="both"/>
            </w:pPr>
            <w:r>
              <w:rPr>
                <w:rFonts w:ascii="Arial" w:eastAsia="Arial" w:hAnsi="Arial" w:cs="Arial"/>
                <w:sz w:val="22"/>
                <w:szCs w:val="22"/>
              </w:rPr>
              <w:t>Name of organisation</w:t>
            </w:r>
          </w:p>
        </w:tc>
        <w:tc>
          <w:tcPr>
            <w:tcW w:w="4825" w:type="dxa"/>
            <w:tcBorders>
              <w:top w:val="single" w:sz="6" w:space="0" w:color="000000"/>
              <w:left w:val="single" w:sz="6" w:space="0" w:color="000000"/>
              <w:bottom w:val="single" w:sz="6" w:space="0" w:color="000000"/>
              <w:right w:val="single" w:sz="8" w:space="0" w:color="000000"/>
            </w:tcBorders>
          </w:tcPr>
          <w:p w14:paraId="6C419F18" w14:textId="77777777" w:rsidR="002A2130" w:rsidRDefault="002A2130">
            <w:pPr>
              <w:pStyle w:val="Normal1"/>
              <w:spacing w:before="100"/>
              <w:jc w:val="both"/>
            </w:pPr>
          </w:p>
        </w:tc>
      </w:tr>
      <w:tr w:rsidR="002A2130" w14:paraId="31E999D8"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7C79477" w14:textId="77777777" w:rsidR="002A2130" w:rsidRDefault="002A2130">
            <w:pPr>
              <w:pStyle w:val="Normal1"/>
              <w:spacing w:before="100"/>
              <w:jc w:val="both"/>
            </w:pPr>
            <w:r>
              <w:rPr>
                <w:rFonts w:ascii="Arial" w:eastAsia="Arial" w:hAnsi="Arial" w:cs="Arial"/>
                <w:sz w:val="22"/>
                <w:szCs w:val="22"/>
              </w:rPr>
              <w:t>1.3(c)</w:t>
            </w:r>
          </w:p>
        </w:tc>
        <w:tc>
          <w:tcPr>
            <w:tcW w:w="2544" w:type="dxa"/>
            <w:tcBorders>
              <w:top w:val="single" w:sz="6" w:space="0" w:color="000000"/>
              <w:left w:val="single" w:sz="6" w:space="0" w:color="000000"/>
              <w:bottom w:val="single" w:sz="6" w:space="0" w:color="000000"/>
              <w:right w:val="single" w:sz="6" w:space="0" w:color="000000"/>
            </w:tcBorders>
            <w:hideMark/>
          </w:tcPr>
          <w:p w14:paraId="3E9783A1" w14:textId="77777777" w:rsidR="002A2130" w:rsidRDefault="002A2130">
            <w:pPr>
              <w:pStyle w:val="Normal1"/>
              <w:spacing w:before="100"/>
              <w:jc w:val="both"/>
            </w:pPr>
            <w:r>
              <w:rPr>
                <w:rFonts w:ascii="Arial" w:eastAsia="Arial" w:hAnsi="Arial" w:cs="Arial"/>
                <w:sz w:val="22"/>
                <w:szCs w:val="22"/>
              </w:rPr>
              <w:t>Role in organisation</w:t>
            </w:r>
          </w:p>
        </w:tc>
        <w:tc>
          <w:tcPr>
            <w:tcW w:w="4825" w:type="dxa"/>
            <w:tcBorders>
              <w:top w:val="single" w:sz="6" w:space="0" w:color="000000"/>
              <w:left w:val="single" w:sz="6" w:space="0" w:color="000000"/>
              <w:bottom w:val="single" w:sz="6" w:space="0" w:color="000000"/>
              <w:right w:val="single" w:sz="8" w:space="0" w:color="000000"/>
            </w:tcBorders>
          </w:tcPr>
          <w:p w14:paraId="55A18EA1" w14:textId="77777777" w:rsidR="002A2130" w:rsidRDefault="002A2130">
            <w:pPr>
              <w:pStyle w:val="Normal1"/>
              <w:spacing w:before="100"/>
              <w:jc w:val="both"/>
            </w:pPr>
          </w:p>
        </w:tc>
      </w:tr>
      <w:tr w:rsidR="002A2130" w14:paraId="375FC737"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69BFC7C3" w14:textId="77777777" w:rsidR="002A2130" w:rsidRDefault="002A2130">
            <w:pPr>
              <w:pStyle w:val="Normal1"/>
              <w:spacing w:before="100"/>
              <w:jc w:val="both"/>
            </w:pPr>
            <w:r>
              <w:rPr>
                <w:rFonts w:ascii="Arial" w:eastAsia="Arial" w:hAnsi="Arial" w:cs="Arial"/>
                <w:sz w:val="22"/>
                <w:szCs w:val="22"/>
              </w:rPr>
              <w:t>1.3(d)</w:t>
            </w:r>
          </w:p>
        </w:tc>
        <w:tc>
          <w:tcPr>
            <w:tcW w:w="2544" w:type="dxa"/>
            <w:tcBorders>
              <w:top w:val="single" w:sz="6" w:space="0" w:color="000000"/>
              <w:left w:val="single" w:sz="6" w:space="0" w:color="000000"/>
              <w:bottom w:val="single" w:sz="6" w:space="0" w:color="000000"/>
              <w:right w:val="single" w:sz="6" w:space="0" w:color="000000"/>
            </w:tcBorders>
            <w:hideMark/>
          </w:tcPr>
          <w:p w14:paraId="7D5F6AF0" w14:textId="77777777" w:rsidR="002A2130" w:rsidRDefault="002A2130">
            <w:pPr>
              <w:pStyle w:val="Normal1"/>
              <w:spacing w:before="100"/>
              <w:jc w:val="both"/>
            </w:pPr>
            <w:r>
              <w:rPr>
                <w:rFonts w:ascii="Arial" w:eastAsia="Arial" w:hAnsi="Arial" w:cs="Arial"/>
                <w:sz w:val="22"/>
                <w:szCs w:val="22"/>
              </w:rPr>
              <w:t>Phone number</w:t>
            </w:r>
          </w:p>
        </w:tc>
        <w:tc>
          <w:tcPr>
            <w:tcW w:w="4825" w:type="dxa"/>
            <w:tcBorders>
              <w:top w:val="single" w:sz="6" w:space="0" w:color="000000"/>
              <w:left w:val="single" w:sz="6" w:space="0" w:color="000000"/>
              <w:bottom w:val="single" w:sz="6" w:space="0" w:color="000000"/>
              <w:right w:val="single" w:sz="8" w:space="0" w:color="000000"/>
            </w:tcBorders>
          </w:tcPr>
          <w:p w14:paraId="509676FE" w14:textId="77777777" w:rsidR="002A2130" w:rsidRDefault="002A2130">
            <w:pPr>
              <w:pStyle w:val="Normal1"/>
              <w:spacing w:before="100"/>
              <w:jc w:val="both"/>
            </w:pPr>
          </w:p>
        </w:tc>
      </w:tr>
      <w:tr w:rsidR="002A2130" w14:paraId="59A320D1"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06A53C2" w14:textId="77777777" w:rsidR="002A2130" w:rsidRDefault="002A2130">
            <w:pPr>
              <w:pStyle w:val="Normal1"/>
              <w:spacing w:before="100"/>
              <w:jc w:val="both"/>
            </w:pPr>
            <w:r>
              <w:rPr>
                <w:rFonts w:ascii="Arial" w:eastAsia="Arial" w:hAnsi="Arial" w:cs="Arial"/>
                <w:sz w:val="22"/>
                <w:szCs w:val="22"/>
              </w:rPr>
              <w:t>1.3(e)</w:t>
            </w:r>
          </w:p>
        </w:tc>
        <w:tc>
          <w:tcPr>
            <w:tcW w:w="2544" w:type="dxa"/>
            <w:tcBorders>
              <w:top w:val="single" w:sz="6" w:space="0" w:color="000000"/>
              <w:left w:val="single" w:sz="6" w:space="0" w:color="000000"/>
              <w:bottom w:val="single" w:sz="6" w:space="0" w:color="000000"/>
              <w:right w:val="single" w:sz="6" w:space="0" w:color="000000"/>
            </w:tcBorders>
            <w:hideMark/>
          </w:tcPr>
          <w:p w14:paraId="3A1C1DF5" w14:textId="77777777" w:rsidR="002A2130" w:rsidRDefault="002A2130">
            <w:pPr>
              <w:pStyle w:val="Normal1"/>
              <w:spacing w:before="100"/>
              <w:jc w:val="both"/>
            </w:pPr>
            <w:r>
              <w:rPr>
                <w:rFonts w:ascii="Arial" w:eastAsia="Arial" w:hAnsi="Arial" w:cs="Arial"/>
                <w:sz w:val="22"/>
                <w:szCs w:val="22"/>
              </w:rPr>
              <w:t xml:space="preserve">E-mail address </w:t>
            </w:r>
          </w:p>
        </w:tc>
        <w:tc>
          <w:tcPr>
            <w:tcW w:w="4825" w:type="dxa"/>
            <w:tcBorders>
              <w:top w:val="single" w:sz="6" w:space="0" w:color="000000"/>
              <w:left w:val="single" w:sz="6" w:space="0" w:color="000000"/>
              <w:bottom w:val="single" w:sz="6" w:space="0" w:color="000000"/>
              <w:right w:val="single" w:sz="8" w:space="0" w:color="000000"/>
            </w:tcBorders>
          </w:tcPr>
          <w:p w14:paraId="63B609CE" w14:textId="77777777" w:rsidR="002A2130" w:rsidRDefault="002A2130">
            <w:pPr>
              <w:pStyle w:val="Normal1"/>
              <w:spacing w:before="100"/>
              <w:jc w:val="both"/>
            </w:pPr>
          </w:p>
        </w:tc>
      </w:tr>
      <w:tr w:rsidR="002A2130" w14:paraId="4B4093F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22ECADD" w14:textId="77777777" w:rsidR="002A2130" w:rsidRDefault="002A2130">
            <w:pPr>
              <w:pStyle w:val="Normal1"/>
              <w:spacing w:before="100"/>
              <w:jc w:val="both"/>
            </w:pPr>
            <w:r>
              <w:rPr>
                <w:rFonts w:ascii="Arial" w:eastAsia="Arial" w:hAnsi="Arial" w:cs="Arial"/>
                <w:sz w:val="22"/>
                <w:szCs w:val="22"/>
              </w:rPr>
              <w:t>1.3(f)</w:t>
            </w:r>
          </w:p>
        </w:tc>
        <w:tc>
          <w:tcPr>
            <w:tcW w:w="2544" w:type="dxa"/>
            <w:tcBorders>
              <w:top w:val="single" w:sz="6" w:space="0" w:color="000000"/>
              <w:left w:val="single" w:sz="6" w:space="0" w:color="000000"/>
              <w:bottom w:val="single" w:sz="6" w:space="0" w:color="000000"/>
              <w:right w:val="single" w:sz="6" w:space="0" w:color="000000"/>
            </w:tcBorders>
            <w:hideMark/>
          </w:tcPr>
          <w:p w14:paraId="3829716D" w14:textId="77777777" w:rsidR="002A2130" w:rsidRDefault="002A2130">
            <w:pPr>
              <w:pStyle w:val="Normal1"/>
              <w:spacing w:before="100"/>
              <w:jc w:val="both"/>
            </w:pPr>
            <w:r>
              <w:rPr>
                <w:rFonts w:ascii="Arial" w:eastAsia="Arial" w:hAnsi="Arial" w:cs="Arial"/>
                <w:sz w:val="22"/>
                <w:szCs w:val="22"/>
              </w:rPr>
              <w:t>Postal address</w:t>
            </w:r>
          </w:p>
        </w:tc>
        <w:tc>
          <w:tcPr>
            <w:tcW w:w="4825" w:type="dxa"/>
            <w:tcBorders>
              <w:top w:val="single" w:sz="6" w:space="0" w:color="000000"/>
              <w:left w:val="single" w:sz="6" w:space="0" w:color="000000"/>
              <w:bottom w:val="single" w:sz="6" w:space="0" w:color="000000"/>
              <w:right w:val="single" w:sz="8" w:space="0" w:color="000000"/>
            </w:tcBorders>
          </w:tcPr>
          <w:p w14:paraId="28F14714" w14:textId="77777777" w:rsidR="002A2130" w:rsidRDefault="002A2130">
            <w:pPr>
              <w:pStyle w:val="Normal1"/>
              <w:spacing w:before="100"/>
              <w:jc w:val="both"/>
            </w:pPr>
          </w:p>
        </w:tc>
      </w:tr>
      <w:tr w:rsidR="002A2130" w14:paraId="19EC457C"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077A6D4A" w14:textId="77777777" w:rsidR="002A2130" w:rsidRDefault="002A2130">
            <w:pPr>
              <w:pStyle w:val="Normal1"/>
              <w:spacing w:before="100"/>
              <w:jc w:val="both"/>
            </w:pPr>
            <w:r>
              <w:rPr>
                <w:rFonts w:ascii="Arial" w:eastAsia="Arial" w:hAnsi="Arial" w:cs="Arial"/>
                <w:sz w:val="22"/>
                <w:szCs w:val="22"/>
              </w:rPr>
              <w:t>1.3(g)</w:t>
            </w:r>
          </w:p>
        </w:tc>
        <w:tc>
          <w:tcPr>
            <w:tcW w:w="2544" w:type="dxa"/>
            <w:tcBorders>
              <w:top w:val="single" w:sz="6" w:space="0" w:color="000000"/>
              <w:left w:val="single" w:sz="6" w:space="0" w:color="000000"/>
              <w:bottom w:val="single" w:sz="6" w:space="0" w:color="000000"/>
              <w:right w:val="single" w:sz="6" w:space="0" w:color="000000"/>
            </w:tcBorders>
            <w:hideMark/>
          </w:tcPr>
          <w:p w14:paraId="7EBF6694" w14:textId="77777777" w:rsidR="002A2130" w:rsidRDefault="002A2130">
            <w:pPr>
              <w:pStyle w:val="Normal1"/>
              <w:spacing w:before="100"/>
              <w:jc w:val="both"/>
            </w:pPr>
            <w:r>
              <w:rPr>
                <w:rFonts w:ascii="Arial" w:eastAsia="Arial" w:hAnsi="Arial" w:cs="Arial"/>
                <w:sz w:val="22"/>
                <w:szCs w:val="22"/>
              </w:rPr>
              <w:t>Signature (electronic is acceptable)</w:t>
            </w:r>
          </w:p>
        </w:tc>
        <w:tc>
          <w:tcPr>
            <w:tcW w:w="4825" w:type="dxa"/>
            <w:tcBorders>
              <w:top w:val="single" w:sz="6" w:space="0" w:color="000000"/>
              <w:left w:val="single" w:sz="6" w:space="0" w:color="000000"/>
              <w:bottom w:val="single" w:sz="6" w:space="0" w:color="000000"/>
              <w:right w:val="single" w:sz="8" w:space="0" w:color="000000"/>
            </w:tcBorders>
          </w:tcPr>
          <w:p w14:paraId="0FCF2C89" w14:textId="77777777" w:rsidR="002A2130" w:rsidRDefault="002A2130">
            <w:pPr>
              <w:pStyle w:val="Normal1"/>
              <w:spacing w:before="100"/>
              <w:jc w:val="both"/>
            </w:pPr>
          </w:p>
        </w:tc>
      </w:tr>
      <w:tr w:rsidR="002A2130" w14:paraId="2F279A3E" w14:textId="77777777" w:rsidTr="00471AC6">
        <w:trPr>
          <w:trHeight w:val="300"/>
        </w:trPr>
        <w:tc>
          <w:tcPr>
            <w:tcW w:w="1702" w:type="dxa"/>
            <w:tcBorders>
              <w:top w:val="single" w:sz="6" w:space="0" w:color="000000"/>
              <w:left w:val="single" w:sz="8" w:space="0" w:color="000000"/>
              <w:bottom w:val="single" w:sz="8" w:space="0" w:color="000000"/>
              <w:right w:val="single" w:sz="6" w:space="0" w:color="000000"/>
            </w:tcBorders>
            <w:hideMark/>
          </w:tcPr>
          <w:p w14:paraId="183264FD" w14:textId="77777777" w:rsidR="002A2130" w:rsidRDefault="002A2130">
            <w:pPr>
              <w:pStyle w:val="Normal1"/>
              <w:spacing w:before="100"/>
              <w:jc w:val="both"/>
            </w:pPr>
            <w:r>
              <w:rPr>
                <w:rFonts w:ascii="Arial" w:eastAsia="Arial" w:hAnsi="Arial" w:cs="Arial"/>
                <w:sz w:val="22"/>
                <w:szCs w:val="22"/>
              </w:rPr>
              <w:t>1.3(h)</w:t>
            </w:r>
          </w:p>
        </w:tc>
        <w:tc>
          <w:tcPr>
            <w:tcW w:w="2544" w:type="dxa"/>
            <w:tcBorders>
              <w:top w:val="single" w:sz="6" w:space="0" w:color="000000"/>
              <w:left w:val="single" w:sz="6" w:space="0" w:color="000000"/>
              <w:bottom w:val="single" w:sz="8" w:space="0" w:color="000000"/>
              <w:right w:val="single" w:sz="6" w:space="0" w:color="000000"/>
            </w:tcBorders>
            <w:hideMark/>
          </w:tcPr>
          <w:p w14:paraId="60590790" w14:textId="77777777" w:rsidR="002A2130" w:rsidRDefault="002A2130">
            <w:pPr>
              <w:pStyle w:val="Normal1"/>
              <w:spacing w:before="100"/>
              <w:jc w:val="both"/>
            </w:pPr>
            <w:r>
              <w:rPr>
                <w:rFonts w:ascii="Arial" w:eastAsia="Arial" w:hAnsi="Arial" w:cs="Arial"/>
                <w:sz w:val="22"/>
                <w:szCs w:val="22"/>
              </w:rPr>
              <w:t>Date</w:t>
            </w:r>
          </w:p>
        </w:tc>
        <w:tc>
          <w:tcPr>
            <w:tcW w:w="4825" w:type="dxa"/>
            <w:tcBorders>
              <w:top w:val="single" w:sz="6" w:space="0" w:color="000000"/>
              <w:left w:val="single" w:sz="6" w:space="0" w:color="000000"/>
              <w:bottom w:val="single" w:sz="8" w:space="0" w:color="000000"/>
              <w:right w:val="single" w:sz="8" w:space="0" w:color="000000"/>
            </w:tcBorders>
          </w:tcPr>
          <w:p w14:paraId="52840E5B" w14:textId="77777777" w:rsidR="002A2130" w:rsidRDefault="002A2130">
            <w:pPr>
              <w:pStyle w:val="Normal1"/>
              <w:spacing w:before="100"/>
              <w:jc w:val="both"/>
            </w:pPr>
          </w:p>
        </w:tc>
      </w:tr>
    </w:tbl>
    <w:p w14:paraId="1D55068E" w14:textId="77777777" w:rsidR="002A2130" w:rsidRDefault="002A2130" w:rsidP="002A2130">
      <w:pPr>
        <w:pStyle w:val="Normal1"/>
        <w:spacing w:before="100"/>
        <w:jc w:val="both"/>
      </w:pPr>
    </w:p>
    <w:p w14:paraId="61E93ABE" w14:textId="77777777" w:rsidR="002A2130" w:rsidRDefault="002A2130" w:rsidP="002A2130">
      <w:pPr>
        <w:pStyle w:val="Normal1"/>
      </w:pPr>
      <w:r>
        <w:rPr>
          <w:color w:val="auto"/>
        </w:rPr>
        <w:br w:type="page"/>
      </w:r>
    </w:p>
    <w:p w14:paraId="1F23ABD9" w14:textId="3CF23C07" w:rsidR="002A2130" w:rsidRDefault="002A2130" w:rsidP="00A8587C">
      <w:pPr>
        <w:pStyle w:val="Normal1"/>
      </w:pPr>
      <w:r>
        <w:rPr>
          <w:rFonts w:ascii="Arial" w:eastAsia="Arial" w:hAnsi="Arial" w:cs="Arial"/>
          <w:b/>
        </w:rPr>
        <w:lastRenderedPageBreak/>
        <w:t>8. Additional Questions</w:t>
      </w:r>
    </w:p>
    <w:p w14:paraId="36846A31" w14:textId="77777777" w:rsidR="002A2130" w:rsidRDefault="002A2130" w:rsidP="002A2130">
      <w:pPr>
        <w:pStyle w:val="Normal1"/>
        <w:spacing w:line="276" w:lineRule="auto"/>
        <w:jc w:val="both"/>
      </w:pPr>
    </w:p>
    <w:p w14:paraId="10EAA2C9" w14:textId="77777777" w:rsidR="002A2130" w:rsidRDefault="002A2130" w:rsidP="009C6D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3A95A" w14:textId="77777777" w:rsidR="002A2130" w:rsidRDefault="002A2130" w:rsidP="002A2130">
      <w:pPr>
        <w:pStyle w:val="Normal1"/>
        <w:spacing w:line="276" w:lineRule="auto"/>
        <w:jc w:val="both"/>
      </w:pPr>
    </w:p>
    <w:tbl>
      <w:tblPr>
        <w:tblW w:w="9330"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A2130" w14:paraId="315AA991"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34349B3E" w14:textId="77777777" w:rsidR="002A2130" w:rsidRDefault="002A2130">
            <w:pPr>
              <w:pStyle w:val="Normal1"/>
              <w:spacing w:before="100"/>
              <w:jc w:val="both"/>
              <w:rPr>
                <w:b/>
              </w:rPr>
            </w:pPr>
            <w:r>
              <w:rPr>
                <w:rFonts w:ascii="Arial" w:eastAsia="Arial" w:hAnsi="Arial" w:cs="Arial"/>
                <w:b/>
              </w:rPr>
              <w:t>Section 8</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6134602E" w14:textId="77777777" w:rsidR="002A2130" w:rsidRDefault="002A213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A2130" w14:paraId="47D98A29"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7E27E5E1" w14:textId="77777777" w:rsidR="002A2130" w:rsidRDefault="002A2130">
            <w:pPr>
              <w:pStyle w:val="Normal1"/>
              <w:spacing w:before="100"/>
              <w:jc w:val="both"/>
              <w:rPr>
                <w:rFonts w:ascii="Arial" w:eastAsia="Arial" w:hAnsi="Arial" w:cs="Arial"/>
                <w:b/>
              </w:rPr>
            </w:pPr>
            <w:r>
              <w:rPr>
                <w:rFonts w:ascii="Arial" w:eastAsia="Arial" w:hAnsi="Arial" w:cs="Arial"/>
                <w:b/>
              </w:rPr>
              <w:t>8.1</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5BAAF082" w14:textId="77777777" w:rsidR="002A2130" w:rsidRDefault="002A2130">
            <w:pPr>
              <w:pStyle w:val="Normal1"/>
              <w:spacing w:before="100"/>
              <w:jc w:val="both"/>
              <w:rPr>
                <w:rFonts w:ascii="Arial" w:eastAsia="Arial" w:hAnsi="Arial" w:cs="Arial"/>
                <w:b/>
              </w:rPr>
            </w:pPr>
            <w:r>
              <w:rPr>
                <w:rFonts w:ascii="Arial" w:eastAsia="Arial" w:hAnsi="Arial" w:cs="Arial"/>
                <w:b/>
              </w:rPr>
              <w:t>Insurance</w:t>
            </w:r>
          </w:p>
        </w:tc>
      </w:tr>
      <w:tr w:rsidR="002A2130" w14:paraId="17231CF1" w14:textId="77777777" w:rsidTr="009C6D93">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7F96260D" w14:textId="77777777" w:rsidR="002A2130" w:rsidRDefault="002A2130">
            <w:pPr>
              <w:pStyle w:val="Normal1"/>
              <w:widowControl w:val="0"/>
              <w:jc w:val="both"/>
              <w:rPr>
                <w:rFonts w:ascii="Arial" w:hAnsi="Arial" w:cs="Arial"/>
              </w:rPr>
            </w:pPr>
            <w:r>
              <w:rPr>
                <w:rFonts w:ascii="Arial" w:hAnsi="Arial" w:cs="Arial"/>
              </w:rPr>
              <w:t>a.</w:t>
            </w: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3E3EB4C9" w14:textId="77777777" w:rsidR="002A2130" w:rsidRDefault="002A213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AA6ACD" w14:textId="77777777" w:rsidR="002A2130" w:rsidRDefault="002A2130">
            <w:pPr>
              <w:pStyle w:val="Normal1"/>
              <w:widowControl w:val="0"/>
              <w:jc w:val="both"/>
            </w:pPr>
            <w:r>
              <w:rPr>
                <w:rFonts w:ascii="Arial" w:eastAsia="Arial" w:hAnsi="Arial" w:cs="Arial"/>
                <w:sz w:val="22"/>
                <w:szCs w:val="22"/>
              </w:rPr>
              <w:t xml:space="preserve">Y/N  </w:t>
            </w:r>
          </w:p>
          <w:p w14:paraId="52CFDD8A" w14:textId="1AE2A05C" w:rsidR="002A2130" w:rsidRPr="006C1FF7" w:rsidRDefault="002A2130">
            <w:pPr>
              <w:pStyle w:val="Normal1"/>
              <w:widowControl w:val="0"/>
              <w:jc w:val="both"/>
            </w:pPr>
            <w:r>
              <w:br/>
            </w:r>
            <w:r w:rsidR="45991218" w:rsidRPr="006C1FF7">
              <w:rPr>
                <w:rFonts w:ascii="Arial" w:eastAsia="Arial" w:hAnsi="Arial" w:cs="Arial"/>
                <w:sz w:val="22"/>
                <w:szCs w:val="22"/>
              </w:rPr>
              <w:t xml:space="preserve">Employer’s (Compulsory) Liability Insurance = </w:t>
            </w:r>
            <w:r w:rsidR="45991218" w:rsidRPr="006C1FF7">
              <w:rPr>
                <w:rFonts w:ascii="Arial" w:eastAsia="Arial" w:hAnsi="Arial" w:cs="Arial"/>
                <w:b/>
                <w:bCs/>
                <w:sz w:val="22"/>
                <w:szCs w:val="22"/>
              </w:rPr>
              <w:t>£5m</w:t>
            </w:r>
          </w:p>
          <w:p w14:paraId="40A87E95" w14:textId="7F6683FE" w:rsidR="00700899" w:rsidRPr="006C1FF7" w:rsidRDefault="002A2130">
            <w:pPr>
              <w:pStyle w:val="Normal1"/>
              <w:widowControl w:val="0"/>
              <w:rPr>
                <w:rFonts w:ascii="Arial" w:eastAsia="Arial" w:hAnsi="Arial" w:cs="Arial"/>
                <w:sz w:val="22"/>
                <w:szCs w:val="22"/>
              </w:rPr>
            </w:pPr>
            <w:r w:rsidRPr="006C1FF7">
              <w:rPr>
                <w:rFonts w:ascii="Arial" w:eastAsia="Arial" w:hAnsi="Arial" w:cs="Arial"/>
                <w:sz w:val="22"/>
                <w:szCs w:val="22"/>
              </w:rPr>
              <w:br/>
              <w:t xml:space="preserve">Public Liability Insurance = </w:t>
            </w:r>
            <w:r w:rsidRPr="006C1FF7">
              <w:rPr>
                <w:rFonts w:ascii="Arial" w:eastAsia="Arial" w:hAnsi="Arial" w:cs="Arial"/>
                <w:b/>
                <w:bCs/>
                <w:sz w:val="22"/>
                <w:szCs w:val="22"/>
              </w:rPr>
              <w:t>£</w:t>
            </w:r>
            <w:r w:rsidR="00FD6309" w:rsidRPr="006C1FF7">
              <w:rPr>
                <w:rFonts w:ascii="Arial" w:eastAsia="Arial" w:hAnsi="Arial" w:cs="Arial"/>
                <w:b/>
                <w:bCs/>
                <w:sz w:val="22"/>
                <w:szCs w:val="22"/>
              </w:rPr>
              <w:t>10m</w:t>
            </w:r>
          </w:p>
          <w:p w14:paraId="0B72D146" w14:textId="6B4B9766" w:rsidR="002A2130" w:rsidRPr="006C1FF7" w:rsidRDefault="002A2130">
            <w:pPr>
              <w:pStyle w:val="Normal1"/>
              <w:widowControl w:val="0"/>
            </w:pPr>
            <w:r w:rsidRPr="006C1FF7">
              <w:rPr>
                <w:rFonts w:ascii="Arial" w:eastAsia="Arial" w:hAnsi="Arial" w:cs="Arial"/>
                <w:sz w:val="22"/>
                <w:szCs w:val="22"/>
              </w:rPr>
              <w:br/>
              <w:t xml:space="preserve">Professional Indemnity Insurance = </w:t>
            </w:r>
            <w:r w:rsidRPr="006C1FF7">
              <w:rPr>
                <w:rFonts w:ascii="Arial" w:eastAsia="Arial" w:hAnsi="Arial" w:cs="Arial"/>
                <w:b/>
                <w:bCs/>
                <w:sz w:val="22"/>
                <w:szCs w:val="22"/>
              </w:rPr>
              <w:t>£</w:t>
            </w:r>
            <w:r w:rsidR="00FD6309" w:rsidRPr="006C1FF7">
              <w:rPr>
                <w:rFonts w:ascii="Arial" w:eastAsia="Arial" w:hAnsi="Arial" w:cs="Arial"/>
                <w:b/>
                <w:bCs/>
                <w:sz w:val="22"/>
                <w:szCs w:val="22"/>
              </w:rPr>
              <w:t>1m</w:t>
            </w:r>
          </w:p>
          <w:p w14:paraId="4ED3319C" w14:textId="651DC594" w:rsidR="002A2130" w:rsidRDefault="002A2130">
            <w:pPr>
              <w:pStyle w:val="Normal1"/>
              <w:widowControl w:val="0"/>
            </w:pPr>
            <w:r w:rsidRPr="006C1FF7">
              <w:br/>
            </w:r>
            <w:r w:rsidR="45991218" w:rsidRPr="006C1FF7">
              <w:rPr>
                <w:rFonts w:ascii="Arial" w:eastAsia="Arial" w:hAnsi="Arial" w:cs="Arial"/>
                <w:sz w:val="22"/>
                <w:szCs w:val="22"/>
              </w:rPr>
              <w:t xml:space="preserve">Product Liability Insurance = </w:t>
            </w:r>
            <w:r w:rsidR="45991218" w:rsidRPr="006C1FF7">
              <w:rPr>
                <w:rFonts w:ascii="Arial" w:eastAsia="Arial" w:hAnsi="Arial" w:cs="Arial"/>
                <w:b/>
                <w:bCs/>
                <w:sz w:val="22"/>
                <w:szCs w:val="22"/>
              </w:rPr>
              <w:t>£</w:t>
            </w:r>
            <w:r w:rsidR="006C1FF7" w:rsidRPr="006C1FF7">
              <w:rPr>
                <w:rFonts w:ascii="Arial" w:eastAsia="Arial" w:hAnsi="Arial" w:cs="Arial"/>
                <w:b/>
                <w:bCs/>
                <w:sz w:val="22"/>
                <w:szCs w:val="22"/>
              </w:rPr>
              <w:t>5m</w:t>
            </w:r>
            <w:r w:rsidRPr="006C1FF7">
              <w:rPr>
                <w:rStyle w:val="CommentReference"/>
              </w:rPr>
              <w:br/>
            </w:r>
            <w:r>
              <w:br/>
            </w:r>
            <w:r w:rsidR="45991218" w:rsidRPr="4599121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391A1946" w14:textId="77777777" w:rsidR="002A2130" w:rsidRDefault="002A2130" w:rsidP="002A2130">
      <w:pPr>
        <w:pStyle w:val="Normal1"/>
        <w:spacing w:after="160" w:line="256" w:lineRule="auto"/>
      </w:pPr>
    </w:p>
    <w:p w14:paraId="42CCF283" w14:textId="77777777" w:rsidR="00471AC6" w:rsidRDefault="00471AC6">
      <w:pPr>
        <w:spacing w:after="0" w:line="240" w:lineRule="auto"/>
        <w:rPr>
          <w:b/>
          <w:sz w:val="36"/>
        </w:rPr>
      </w:pPr>
      <w:bookmarkStart w:id="14" w:name="_Toc519687767"/>
      <w:r>
        <w:br w:type="page"/>
      </w:r>
    </w:p>
    <w:p w14:paraId="596D723F" w14:textId="28EA6261" w:rsidR="00A83B0C" w:rsidRDefault="0018397F" w:rsidP="00A83B0C">
      <w:pPr>
        <w:pStyle w:val="Heading1"/>
        <w:numPr>
          <w:ilvl w:val="0"/>
          <w:numId w:val="0"/>
        </w:numPr>
      </w:pPr>
      <w:bookmarkStart w:id="15" w:name="_Toc67663391"/>
      <w:r>
        <w:lastRenderedPageBreak/>
        <w:t xml:space="preserve">Section </w:t>
      </w:r>
      <w:r w:rsidR="00663946">
        <w:t>3</w:t>
      </w:r>
      <w:r>
        <w:tab/>
      </w:r>
      <w:bookmarkEnd w:id="14"/>
      <w:r w:rsidR="00A83B0C">
        <w:t>Applicants Response</w:t>
      </w:r>
      <w:r w:rsidR="005B1463">
        <w:t xml:space="preserve"> to Tender</w:t>
      </w:r>
      <w:bookmarkEnd w:id="15"/>
    </w:p>
    <w:p w14:paraId="0C8FD4D8" w14:textId="345956D8" w:rsidR="00A442DF" w:rsidRDefault="00A0219C" w:rsidP="00E5490E">
      <w:pPr>
        <w:pStyle w:val="ListParagraph"/>
        <w:numPr>
          <w:ilvl w:val="0"/>
          <w:numId w:val="16"/>
        </w:numPr>
        <w:spacing w:before="240"/>
        <w:ind w:hanging="720"/>
        <w:contextualSpacing w:val="0"/>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724F3" w:rsidRPr="00B724F3" w14:paraId="34C75DEC" w14:textId="77777777" w:rsidTr="45991218">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E7FB81F" w14:textId="77777777" w:rsidR="008E671F" w:rsidRPr="00820112" w:rsidRDefault="45991218" w:rsidP="45991218">
            <w:pPr>
              <w:rPr>
                <w:rFonts w:cs="Arial"/>
                <w:b/>
                <w:bCs/>
                <w:color w:val="FFFFFF" w:themeColor="background1"/>
                <w:sz w:val="24"/>
                <w:szCs w:val="24"/>
              </w:rPr>
            </w:pPr>
            <w:r w:rsidRPr="00820112">
              <w:rPr>
                <w:b/>
                <w:bCs/>
                <w:color w:val="FFFFFF" w:themeColor="background1"/>
                <w:sz w:val="24"/>
                <w:szCs w:val="24"/>
              </w:rPr>
              <w:t>PROVEN TECHNICAL EXPERIENCE:</w:t>
            </w:r>
          </w:p>
        </w:tc>
      </w:tr>
      <w:tr w:rsidR="00B724F3" w:rsidRPr="00B724F3" w14:paraId="1AA4C73B" w14:textId="77777777" w:rsidTr="45991218">
        <w:trPr>
          <w:trHeight w:val="699"/>
        </w:trPr>
        <w:tc>
          <w:tcPr>
            <w:tcW w:w="10095" w:type="dxa"/>
            <w:tcBorders>
              <w:top w:val="single" w:sz="4" w:space="0" w:color="C00000"/>
              <w:left w:val="single" w:sz="4" w:space="0" w:color="C00000"/>
              <w:bottom w:val="single" w:sz="4" w:space="0" w:color="C00000"/>
              <w:right w:val="single" w:sz="4" w:space="0" w:color="C00000"/>
            </w:tcBorders>
          </w:tcPr>
          <w:p w14:paraId="0F67E65F" w14:textId="1BB330BA" w:rsidR="00691512" w:rsidRPr="001D712B" w:rsidRDefault="00FB766B" w:rsidP="0094126E">
            <w:pPr>
              <w:jc w:val="both"/>
              <w:rPr>
                <w:szCs w:val="24"/>
              </w:rPr>
            </w:pPr>
            <w:r w:rsidRPr="001D712B">
              <w:rPr>
                <w:szCs w:val="24"/>
              </w:rPr>
              <w:t xml:space="preserve">The </w:t>
            </w:r>
            <w:r w:rsidR="00E84A2B" w:rsidRPr="001D712B">
              <w:rPr>
                <w:szCs w:val="24"/>
              </w:rPr>
              <w:t xml:space="preserve">works are to be carried out on </w:t>
            </w:r>
            <w:r w:rsidR="00095F42" w:rsidRPr="001D712B">
              <w:rPr>
                <w:szCs w:val="24"/>
              </w:rPr>
              <w:t>significantly</w:t>
            </w:r>
            <w:r w:rsidR="00E84A2B" w:rsidRPr="001D712B">
              <w:rPr>
                <w:szCs w:val="24"/>
              </w:rPr>
              <w:t xml:space="preserve"> important</w:t>
            </w:r>
            <w:r w:rsidR="00256747" w:rsidRPr="001D712B">
              <w:rPr>
                <w:szCs w:val="24"/>
              </w:rPr>
              <w:t xml:space="preserve"> </w:t>
            </w:r>
            <w:r w:rsidR="00313FB7" w:rsidRPr="001D712B">
              <w:rPr>
                <w:szCs w:val="24"/>
              </w:rPr>
              <w:t>Scheduled Ancient Monument with two Grade 2 Listed headstones, adjacent to an area of woodland subject to a Tree Preservation Order through which access to the site is likely to be required</w:t>
            </w:r>
            <w:r w:rsidR="00691512" w:rsidRPr="001D712B">
              <w:rPr>
                <w:szCs w:val="24"/>
              </w:rPr>
              <w:t xml:space="preserve">.  </w:t>
            </w:r>
            <w:r w:rsidR="00EE78C4" w:rsidRPr="001D712B">
              <w:rPr>
                <w:szCs w:val="24"/>
              </w:rPr>
              <w:t xml:space="preserve">The </w:t>
            </w:r>
            <w:r w:rsidRPr="001D712B">
              <w:rPr>
                <w:szCs w:val="24"/>
              </w:rPr>
              <w:t xml:space="preserve">Contractor </w:t>
            </w:r>
            <w:r w:rsidR="00C23098" w:rsidRPr="001D712B">
              <w:rPr>
                <w:szCs w:val="24"/>
              </w:rPr>
              <w:t xml:space="preserve">must have proven and demonstrable </w:t>
            </w:r>
            <w:r w:rsidR="007C57F3" w:rsidRPr="001D712B">
              <w:rPr>
                <w:szCs w:val="24"/>
              </w:rPr>
              <w:t xml:space="preserve">skills and </w:t>
            </w:r>
            <w:r w:rsidR="00C23098" w:rsidRPr="001D712B">
              <w:rPr>
                <w:szCs w:val="24"/>
              </w:rPr>
              <w:t>experience of</w:t>
            </w:r>
            <w:r w:rsidR="00691512" w:rsidRPr="001D712B">
              <w:rPr>
                <w:szCs w:val="24"/>
              </w:rPr>
              <w:t>:</w:t>
            </w:r>
          </w:p>
          <w:p w14:paraId="39F130AC" w14:textId="7E5148EF"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building conservation works </w:t>
            </w:r>
          </w:p>
          <w:p w14:paraId="74E51770"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structural stabilisation work of banks and retaining walls </w:t>
            </w:r>
          </w:p>
          <w:p w14:paraId="13C1258B"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alongside a highways / main road with issues of traffic management and consents</w:t>
            </w:r>
          </w:p>
          <w:p w14:paraId="73C9F0BA"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on scheduled ancient monuments</w:t>
            </w:r>
          </w:p>
          <w:p w14:paraId="2525085B" w14:textId="51182711"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managing subcontractors, ideally specialist conservator</w:t>
            </w:r>
            <w:r w:rsidR="00AD3BE4" w:rsidRPr="001D712B">
              <w:rPr>
                <w:sz w:val="22"/>
                <w:szCs w:val="22"/>
              </w:rPr>
              <w:t>s</w:t>
            </w:r>
          </w:p>
          <w:p w14:paraId="18BE5D68"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landscaping works</w:t>
            </w:r>
          </w:p>
          <w:p w14:paraId="5A122A28"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with archaeologists and a watching brief</w:t>
            </w:r>
          </w:p>
          <w:p w14:paraId="05E83666"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working with volunteers occasionally accessing the site</w:t>
            </w:r>
          </w:p>
          <w:p w14:paraId="387B8FD1"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 xml:space="preserve">working on constrained sites with difficult access </w:t>
            </w:r>
          </w:p>
          <w:p w14:paraId="77491792"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proven positive environmental track record</w:t>
            </w:r>
          </w:p>
          <w:p w14:paraId="4A1A234A" w14:textId="77777777" w:rsidR="00691512" w:rsidRPr="001D712B" w:rsidRDefault="00691512" w:rsidP="0094126E">
            <w:pPr>
              <w:pStyle w:val="Body1"/>
              <w:widowControl w:val="0"/>
              <w:numPr>
                <w:ilvl w:val="0"/>
                <w:numId w:val="34"/>
              </w:numPr>
              <w:tabs>
                <w:tab w:val="left" w:pos="810"/>
              </w:tabs>
              <w:ind w:hanging="830"/>
              <w:rPr>
                <w:sz w:val="22"/>
                <w:szCs w:val="22"/>
              </w:rPr>
            </w:pPr>
            <w:r w:rsidRPr="001D712B">
              <w:rPr>
                <w:sz w:val="22"/>
                <w:szCs w:val="22"/>
              </w:rPr>
              <w:t>Experience in managing construction works within Tree Preservation Order (TPO) areas</w:t>
            </w:r>
          </w:p>
          <w:p w14:paraId="23198615" w14:textId="77777777" w:rsidR="008E671F" w:rsidRPr="001D712B" w:rsidRDefault="008E671F" w:rsidP="0094126E">
            <w:pPr>
              <w:jc w:val="both"/>
              <w:rPr>
                <w:b/>
                <w:sz w:val="24"/>
                <w:szCs w:val="24"/>
              </w:rPr>
            </w:pPr>
            <w:r w:rsidRPr="001D712B">
              <w:rPr>
                <w:b/>
                <w:sz w:val="24"/>
                <w:szCs w:val="24"/>
              </w:rPr>
              <w:t>WHAT DOES A STRONG RESPONSE LOOK LIKE?</w:t>
            </w:r>
          </w:p>
          <w:p w14:paraId="5DC842D5" w14:textId="47D9F4A9" w:rsidR="00CC36BD" w:rsidRPr="001D712B" w:rsidRDefault="00EC09B7" w:rsidP="0094126E">
            <w:pPr>
              <w:jc w:val="both"/>
              <w:rPr>
                <w:szCs w:val="24"/>
              </w:rPr>
            </w:pPr>
            <w:r w:rsidRPr="001D712B">
              <w:rPr>
                <w:szCs w:val="24"/>
              </w:rPr>
              <w:t xml:space="preserve">The Contractors response must clearly indicate the skills and experience that they have and how they would bring to this knowledge and experience to benefit on this project through reference to previous projects and activity. </w:t>
            </w:r>
            <w:r w:rsidR="00CC36BD">
              <w:t xml:space="preserve"> A strong response would set out the CVs of site management team demonstrating expertise and experience of managing projects involving historic structures on sensitive and difficult to access sites</w:t>
            </w:r>
            <w:r w:rsidR="00660B9C">
              <w:t>.</w:t>
            </w:r>
          </w:p>
          <w:p w14:paraId="25399558" w14:textId="155A5EA2" w:rsidR="008E671F" w:rsidRPr="001D712B" w:rsidRDefault="008E671F" w:rsidP="0094126E">
            <w:pPr>
              <w:jc w:val="both"/>
              <w:rPr>
                <w:szCs w:val="24"/>
              </w:rPr>
            </w:pPr>
            <w:r w:rsidRPr="001D712B">
              <w:rPr>
                <w:szCs w:val="24"/>
              </w:rPr>
              <w:t xml:space="preserve">A strong response should indicate clear details for the </w:t>
            </w:r>
            <w:r w:rsidR="0048500B" w:rsidRPr="001D712B">
              <w:rPr>
                <w:szCs w:val="24"/>
              </w:rPr>
              <w:t xml:space="preserve">key tradespersons </w:t>
            </w:r>
            <w:r w:rsidR="00EC09B7" w:rsidRPr="001D712B">
              <w:rPr>
                <w:szCs w:val="24"/>
              </w:rPr>
              <w:t xml:space="preserve">and sub-contractors </w:t>
            </w:r>
            <w:r w:rsidR="0048500B" w:rsidRPr="001D712B">
              <w:rPr>
                <w:szCs w:val="24"/>
              </w:rPr>
              <w:t xml:space="preserve">to be involved on the </w:t>
            </w:r>
            <w:r w:rsidRPr="001D712B">
              <w:rPr>
                <w:szCs w:val="24"/>
              </w:rPr>
              <w:t>team to include the full range of professional</w:t>
            </w:r>
            <w:r w:rsidR="0048500B" w:rsidRPr="001D712B">
              <w:rPr>
                <w:szCs w:val="24"/>
              </w:rPr>
              <w:t xml:space="preserve">s </w:t>
            </w:r>
            <w:r w:rsidRPr="001D712B">
              <w:rPr>
                <w:szCs w:val="24"/>
              </w:rPr>
              <w:t>required to complete th</w:t>
            </w:r>
            <w:r w:rsidR="0048500B" w:rsidRPr="001D712B">
              <w:rPr>
                <w:szCs w:val="24"/>
              </w:rPr>
              <w:t>is</w:t>
            </w:r>
            <w:r w:rsidRPr="001D712B">
              <w:rPr>
                <w:szCs w:val="24"/>
              </w:rPr>
              <w:t xml:space="preserve"> project.  </w:t>
            </w:r>
          </w:p>
          <w:p w14:paraId="2D230FE9" w14:textId="43DFE397" w:rsidR="008E671F" w:rsidRPr="001D712B" w:rsidRDefault="008E671F" w:rsidP="0094126E">
            <w:pPr>
              <w:jc w:val="both"/>
              <w:rPr>
                <w:szCs w:val="24"/>
              </w:rPr>
            </w:pPr>
            <w:r w:rsidRPr="001D712B">
              <w:rPr>
                <w:szCs w:val="24"/>
              </w:rPr>
              <w:t>A strong response would clearly indicate that the proposed team has the right blend of professional experience, knowledge</w:t>
            </w:r>
            <w:r w:rsidR="00255486" w:rsidRPr="001D712B">
              <w:rPr>
                <w:szCs w:val="24"/>
              </w:rPr>
              <w:t xml:space="preserve">, </w:t>
            </w:r>
            <w:proofErr w:type="gramStart"/>
            <w:r w:rsidR="00255486" w:rsidRPr="001D712B">
              <w:rPr>
                <w:szCs w:val="24"/>
              </w:rPr>
              <w:t>skills</w:t>
            </w:r>
            <w:proofErr w:type="gramEnd"/>
            <w:r w:rsidRPr="001D712B">
              <w:rPr>
                <w:szCs w:val="24"/>
              </w:rPr>
              <w:t xml:space="preserve"> and expertise required to work on such a </w:t>
            </w:r>
            <w:r w:rsidR="0048500B" w:rsidRPr="001D712B">
              <w:rPr>
                <w:szCs w:val="24"/>
              </w:rPr>
              <w:t>significant</w:t>
            </w:r>
            <w:r w:rsidRPr="001D712B">
              <w:rPr>
                <w:szCs w:val="24"/>
              </w:rPr>
              <w:t xml:space="preserve"> project.  The response would clearly indicate the roles which the individual team members would bring to project</w:t>
            </w:r>
            <w:r w:rsidR="00EB3FD4" w:rsidRPr="001D712B">
              <w:rPr>
                <w:szCs w:val="24"/>
              </w:rPr>
              <w:t xml:space="preserve">, </w:t>
            </w:r>
            <w:r w:rsidR="00EB3FD4" w:rsidRPr="001D712B">
              <w:rPr>
                <w:szCs w:val="24"/>
              </w:rPr>
              <w:lastRenderedPageBreak/>
              <w:t xml:space="preserve">how this </w:t>
            </w:r>
            <w:r w:rsidR="004978FB" w:rsidRPr="001D712B">
              <w:rPr>
                <w:szCs w:val="24"/>
              </w:rPr>
              <w:t>relates</w:t>
            </w:r>
            <w:r w:rsidR="00EB3FD4" w:rsidRPr="001D712B">
              <w:rPr>
                <w:szCs w:val="24"/>
              </w:rPr>
              <w:t xml:space="preserve"> to the </w:t>
            </w:r>
            <w:r w:rsidR="004978FB" w:rsidRPr="001D712B">
              <w:rPr>
                <w:szCs w:val="24"/>
              </w:rPr>
              <w:t>skills and experience required</w:t>
            </w:r>
            <w:r w:rsidRPr="001D712B">
              <w:rPr>
                <w:szCs w:val="24"/>
              </w:rPr>
              <w:t xml:space="preserve"> </w:t>
            </w:r>
            <w:r w:rsidR="004978FB" w:rsidRPr="001D712B">
              <w:rPr>
                <w:szCs w:val="24"/>
              </w:rPr>
              <w:t>along with</w:t>
            </w:r>
            <w:r w:rsidRPr="001D712B">
              <w:rPr>
                <w:szCs w:val="24"/>
              </w:rPr>
              <w:t xml:space="preserve"> how this project would benefit from their experience, </w:t>
            </w:r>
            <w:proofErr w:type="gramStart"/>
            <w:r w:rsidRPr="001D712B">
              <w:rPr>
                <w:szCs w:val="24"/>
              </w:rPr>
              <w:t>knowledge</w:t>
            </w:r>
            <w:proofErr w:type="gramEnd"/>
            <w:r w:rsidRPr="001D712B">
              <w:rPr>
                <w:szCs w:val="24"/>
              </w:rPr>
              <w:t xml:space="preserve"> and expertise.</w:t>
            </w:r>
          </w:p>
          <w:p w14:paraId="3526274D" w14:textId="0238CCF1" w:rsidR="008E671F" w:rsidRPr="001D712B" w:rsidRDefault="008E671F" w:rsidP="0094126E">
            <w:pPr>
              <w:jc w:val="both"/>
              <w:rPr>
                <w:szCs w:val="24"/>
              </w:rPr>
            </w:pPr>
            <w:r w:rsidRPr="001D712B">
              <w:rPr>
                <w:szCs w:val="24"/>
              </w:rPr>
              <w:t xml:space="preserve">This experience, knowledge and expertise would also look to demonstrate a clear connection to work on similar projects of similar scale / reputation within a historic and conservation context and how this would benefit this project including experience of working on </w:t>
            </w:r>
            <w:r w:rsidR="00AF1D78" w:rsidRPr="001D712B">
              <w:rPr>
                <w:szCs w:val="24"/>
              </w:rPr>
              <w:t xml:space="preserve">listed building </w:t>
            </w:r>
            <w:r w:rsidRPr="001D712B">
              <w:rPr>
                <w:szCs w:val="24"/>
              </w:rPr>
              <w:t>projects.</w:t>
            </w:r>
          </w:p>
          <w:p w14:paraId="13BE7DA8" w14:textId="3AA2A157" w:rsidR="008E671F" w:rsidRPr="001D712B" w:rsidRDefault="008E671F" w:rsidP="0094126E">
            <w:pPr>
              <w:jc w:val="both"/>
              <w:rPr>
                <w:szCs w:val="24"/>
              </w:rPr>
            </w:pPr>
            <w:r w:rsidRPr="001D712B">
              <w:rPr>
                <w:szCs w:val="24"/>
              </w:rPr>
              <w:t xml:space="preserve">The response would provide detail on how the team would operate and provide assurance and confidence that the assembled team </w:t>
            </w:r>
            <w:r w:rsidR="00BE1E04" w:rsidRPr="001D712B">
              <w:rPr>
                <w:szCs w:val="24"/>
              </w:rPr>
              <w:t xml:space="preserve">will deliver high quality </w:t>
            </w:r>
            <w:r w:rsidR="00C31708" w:rsidRPr="001D712B">
              <w:rPr>
                <w:szCs w:val="24"/>
              </w:rPr>
              <w:t>outcomes that match the client requirements.</w:t>
            </w:r>
            <w:r w:rsidRPr="001D712B">
              <w:rPr>
                <w:szCs w:val="24"/>
              </w:rPr>
              <w:t xml:space="preserve">  </w:t>
            </w:r>
          </w:p>
          <w:p w14:paraId="0DE750DA" w14:textId="2B1B576D" w:rsidR="008E671F" w:rsidRPr="001D712B" w:rsidRDefault="008E671F" w:rsidP="0094126E">
            <w:pPr>
              <w:jc w:val="both"/>
              <w:rPr>
                <w:szCs w:val="24"/>
              </w:rPr>
            </w:pPr>
            <w:r w:rsidRPr="001D712B">
              <w:rPr>
                <w:szCs w:val="24"/>
              </w:rPr>
              <w:t>Where the team is established from across independent personal or companies the proposal would provide details on who the team is, what companies are involved.</w:t>
            </w:r>
          </w:p>
          <w:p w14:paraId="7E158539" w14:textId="1A37728A" w:rsidR="008E671F" w:rsidRPr="001D712B" w:rsidRDefault="008E671F" w:rsidP="0094126E">
            <w:pPr>
              <w:jc w:val="both"/>
              <w:rPr>
                <w:szCs w:val="24"/>
              </w:rPr>
            </w:pPr>
            <w:r w:rsidRPr="001D712B">
              <w:rPr>
                <w:szCs w:val="24"/>
              </w:rPr>
              <w:t xml:space="preserve">We would be looking for details of the key individuals of the </w:t>
            </w:r>
            <w:r w:rsidR="00CB224B" w:rsidRPr="001D712B">
              <w:rPr>
                <w:szCs w:val="24"/>
              </w:rPr>
              <w:t>team’s</w:t>
            </w:r>
            <w:r w:rsidRPr="001D712B">
              <w:rPr>
                <w:szCs w:val="24"/>
              </w:rPr>
              <w:t xml:space="preserve"> CV’s and the demonstration through this that they have the right experience, </w:t>
            </w:r>
            <w:proofErr w:type="gramStart"/>
            <w:r w:rsidRPr="001D712B">
              <w:rPr>
                <w:szCs w:val="24"/>
              </w:rPr>
              <w:t>knowledge</w:t>
            </w:r>
            <w:proofErr w:type="gramEnd"/>
            <w:r w:rsidRPr="001D712B">
              <w:rPr>
                <w:szCs w:val="24"/>
              </w:rPr>
              <w:t xml:space="preserve"> and expertise, and that this is transferable and relevant to this project.  This would include details on what projects that have been involved in and the role that they played.  The individuals indicated should be those that will work on the project.</w:t>
            </w:r>
          </w:p>
        </w:tc>
      </w:tr>
      <w:tr w:rsidR="00B724F3" w:rsidRPr="00B724F3" w14:paraId="1DF7D64A" w14:textId="77777777" w:rsidTr="45991218">
        <w:tc>
          <w:tcPr>
            <w:tcW w:w="10095" w:type="dxa"/>
            <w:tcBorders>
              <w:left w:val="single" w:sz="4" w:space="0" w:color="009900"/>
              <w:bottom w:val="single" w:sz="4" w:space="0" w:color="009900"/>
              <w:right w:val="single" w:sz="4" w:space="0" w:color="009900"/>
            </w:tcBorders>
          </w:tcPr>
          <w:p w14:paraId="57F2F041" w14:textId="3611F141" w:rsidR="00E50C02" w:rsidRPr="001D712B" w:rsidRDefault="00D45240" w:rsidP="0094126E">
            <w:pPr>
              <w:jc w:val="both"/>
              <w:rPr>
                <w:szCs w:val="24"/>
              </w:rPr>
            </w:pPr>
            <w:r w:rsidRPr="001D712B">
              <w:rPr>
                <w:rFonts w:cs="Arial"/>
                <w:b/>
              </w:rPr>
              <w:lastRenderedPageBreak/>
              <w:t>Applicant’s</w:t>
            </w:r>
            <w:r w:rsidR="00E50C02" w:rsidRPr="001D712B">
              <w:rPr>
                <w:rFonts w:cs="Arial"/>
                <w:b/>
              </w:rPr>
              <w:t xml:space="preserve"> response to this Method Statement:</w:t>
            </w:r>
            <w:r w:rsidR="00E50C02" w:rsidRPr="001D712B">
              <w:rPr>
                <w:rFonts w:cs="Arial"/>
              </w:rPr>
              <w:t xml:space="preserve"> </w:t>
            </w:r>
          </w:p>
        </w:tc>
      </w:tr>
      <w:tr w:rsidR="00E50C02" w:rsidRPr="00B724F3" w14:paraId="7B2E96AE" w14:textId="77777777" w:rsidTr="45991218">
        <w:tc>
          <w:tcPr>
            <w:tcW w:w="10095" w:type="dxa"/>
            <w:tcBorders>
              <w:top w:val="single" w:sz="4" w:space="0" w:color="C00000"/>
              <w:left w:val="single" w:sz="4" w:space="0" w:color="C00000"/>
              <w:bottom w:val="single" w:sz="4" w:space="0" w:color="C00000"/>
              <w:right w:val="single" w:sz="4" w:space="0" w:color="C00000"/>
            </w:tcBorders>
          </w:tcPr>
          <w:p w14:paraId="338FF1DD" w14:textId="77777777" w:rsidR="00E50C02" w:rsidRPr="00B724F3" w:rsidRDefault="00E50C02" w:rsidP="0094126E">
            <w:pPr>
              <w:jc w:val="both"/>
              <w:rPr>
                <w:rFonts w:cs="Arial"/>
                <w:b/>
                <w:color w:val="FF0000"/>
                <w:sz w:val="24"/>
                <w:szCs w:val="24"/>
              </w:rPr>
            </w:pPr>
          </w:p>
          <w:p w14:paraId="343E8114" w14:textId="62657A94" w:rsidR="00E50C02" w:rsidRPr="00B724F3" w:rsidRDefault="00E50C02" w:rsidP="0094126E">
            <w:pPr>
              <w:jc w:val="both"/>
              <w:rPr>
                <w:rFonts w:cs="Arial"/>
                <w:b/>
                <w:color w:val="FF0000"/>
                <w:sz w:val="32"/>
                <w:szCs w:val="32"/>
              </w:rPr>
            </w:pPr>
          </w:p>
          <w:p w14:paraId="6A1C5EFF" w14:textId="5D7557AB" w:rsidR="00455A82" w:rsidRPr="00B724F3" w:rsidRDefault="00455A82" w:rsidP="0094126E">
            <w:pPr>
              <w:jc w:val="both"/>
              <w:rPr>
                <w:rFonts w:cs="Arial"/>
                <w:b/>
                <w:color w:val="FF0000"/>
                <w:sz w:val="32"/>
                <w:szCs w:val="32"/>
              </w:rPr>
            </w:pPr>
          </w:p>
          <w:p w14:paraId="327D55AE" w14:textId="0D4CCB35" w:rsidR="00455A82" w:rsidRPr="00B724F3" w:rsidRDefault="00455A82" w:rsidP="0094126E">
            <w:pPr>
              <w:jc w:val="both"/>
              <w:rPr>
                <w:rFonts w:cs="Arial"/>
                <w:b/>
                <w:color w:val="FF0000"/>
                <w:sz w:val="32"/>
                <w:szCs w:val="32"/>
              </w:rPr>
            </w:pPr>
          </w:p>
          <w:p w14:paraId="561C5F4F" w14:textId="1981363D" w:rsidR="00455A82" w:rsidRPr="00B724F3" w:rsidRDefault="00455A82" w:rsidP="0094126E">
            <w:pPr>
              <w:jc w:val="both"/>
              <w:rPr>
                <w:rFonts w:cs="Arial"/>
                <w:b/>
                <w:color w:val="FF0000"/>
                <w:sz w:val="32"/>
                <w:szCs w:val="32"/>
              </w:rPr>
            </w:pPr>
          </w:p>
          <w:p w14:paraId="0D0A8227" w14:textId="672FCA4A" w:rsidR="00455A82" w:rsidRPr="00B724F3" w:rsidRDefault="00455A82" w:rsidP="0094126E">
            <w:pPr>
              <w:jc w:val="both"/>
              <w:rPr>
                <w:rFonts w:cs="Arial"/>
                <w:b/>
                <w:color w:val="FF0000"/>
                <w:sz w:val="32"/>
                <w:szCs w:val="32"/>
              </w:rPr>
            </w:pPr>
          </w:p>
          <w:p w14:paraId="2F705499" w14:textId="7B772606" w:rsidR="00455A82" w:rsidRDefault="00455A82" w:rsidP="0094126E">
            <w:pPr>
              <w:jc w:val="both"/>
              <w:rPr>
                <w:rFonts w:cs="Arial"/>
                <w:b/>
                <w:color w:val="FF0000"/>
                <w:sz w:val="32"/>
                <w:szCs w:val="32"/>
              </w:rPr>
            </w:pPr>
          </w:p>
          <w:p w14:paraId="24FAAD6A" w14:textId="0F8BC88C" w:rsidR="00610352" w:rsidRDefault="00610352" w:rsidP="0094126E">
            <w:pPr>
              <w:jc w:val="both"/>
              <w:rPr>
                <w:rFonts w:cs="Arial"/>
                <w:b/>
                <w:color w:val="FF0000"/>
                <w:sz w:val="32"/>
                <w:szCs w:val="32"/>
              </w:rPr>
            </w:pPr>
          </w:p>
          <w:p w14:paraId="00994B7A" w14:textId="13F125AB" w:rsidR="00660B9C" w:rsidRDefault="00660B9C" w:rsidP="0094126E">
            <w:pPr>
              <w:jc w:val="both"/>
              <w:rPr>
                <w:rFonts w:cs="Arial"/>
                <w:b/>
                <w:color w:val="FF0000"/>
                <w:sz w:val="32"/>
                <w:szCs w:val="32"/>
              </w:rPr>
            </w:pPr>
          </w:p>
          <w:p w14:paraId="253EDA41" w14:textId="77777777" w:rsidR="00660B9C" w:rsidRPr="00B724F3" w:rsidRDefault="00660B9C" w:rsidP="0094126E">
            <w:pPr>
              <w:jc w:val="both"/>
              <w:rPr>
                <w:rFonts w:cs="Arial"/>
                <w:b/>
                <w:color w:val="FF0000"/>
                <w:sz w:val="32"/>
                <w:szCs w:val="32"/>
              </w:rPr>
            </w:pPr>
          </w:p>
          <w:p w14:paraId="33395CE7" w14:textId="77777777" w:rsidR="00E50C02" w:rsidRPr="00B724F3" w:rsidRDefault="00E50C02" w:rsidP="0094126E">
            <w:pPr>
              <w:jc w:val="both"/>
              <w:rPr>
                <w:rFonts w:cs="Arial"/>
                <w:b/>
                <w:color w:val="FF0000"/>
                <w:sz w:val="24"/>
                <w:szCs w:val="24"/>
              </w:rPr>
            </w:pPr>
          </w:p>
          <w:p w14:paraId="3AADEA47" w14:textId="77777777" w:rsidR="00E50C02" w:rsidRPr="00B724F3" w:rsidRDefault="00E50C02" w:rsidP="0094126E">
            <w:pPr>
              <w:jc w:val="both"/>
              <w:rPr>
                <w:rFonts w:cs="Arial"/>
                <w:b/>
                <w:color w:val="FF0000"/>
                <w:sz w:val="24"/>
                <w:szCs w:val="24"/>
              </w:rPr>
            </w:pPr>
          </w:p>
          <w:p w14:paraId="3D016FE6" w14:textId="77777777" w:rsidR="00E50C02" w:rsidRPr="00B724F3" w:rsidRDefault="00E50C02" w:rsidP="0094126E">
            <w:pPr>
              <w:jc w:val="both"/>
              <w:rPr>
                <w:rFonts w:cs="Arial"/>
                <w:b/>
                <w:color w:val="FF0000"/>
                <w:sz w:val="24"/>
                <w:szCs w:val="24"/>
              </w:rPr>
            </w:pPr>
          </w:p>
        </w:tc>
      </w:tr>
    </w:tbl>
    <w:p w14:paraId="05A5A3C7" w14:textId="3E88ACCF" w:rsidR="00AF6953" w:rsidRPr="00B724F3" w:rsidRDefault="00AF6953" w:rsidP="002C4611">
      <w:pPr>
        <w:rPr>
          <w:rFonts w:cs="Arial"/>
          <w:color w:val="FF0000"/>
          <w:u w:val="single"/>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724F3" w:rsidRPr="00B724F3" w14:paraId="5A12B7E3"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4D65EBC5" w14:textId="19F9E233" w:rsidR="00BD27B9" w:rsidRPr="001D712B" w:rsidRDefault="00BD27B9" w:rsidP="00126539">
            <w:pPr>
              <w:rPr>
                <w:rFonts w:cs="Arial"/>
                <w:b/>
                <w:color w:val="FFFFFF" w:themeColor="background1"/>
                <w:sz w:val="24"/>
                <w:szCs w:val="24"/>
              </w:rPr>
            </w:pPr>
            <w:r w:rsidRPr="001D712B">
              <w:rPr>
                <w:b/>
                <w:color w:val="FFFFFF" w:themeColor="background1"/>
                <w:sz w:val="24"/>
                <w:szCs w:val="24"/>
              </w:rPr>
              <w:lastRenderedPageBreak/>
              <w:t xml:space="preserve">PROVEN </w:t>
            </w:r>
            <w:r w:rsidR="0099725C" w:rsidRPr="001D712B">
              <w:rPr>
                <w:b/>
                <w:color w:val="FFFFFF" w:themeColor="background1"/>
                <w:sz w:val="24"/>
                <w:szCs w:val="24"/>
              </w:rPr>
              <w:t>DEL</w:t>
            </w:r>
            <w:r w:rsidR="00641D1B" w:rsidRPr="001D712B">
              <w:rPr>
                <w:b/>
                <w:color w:val="FFFFFF" w:themeColor="background1"/>
                <w:sz w:val="24"/>
                <w:szCs w:val="24"/>
              </w:rPr>
              <w:t>IV</w:t>
            </w:r>
            <w:r w:rsidR="0099725C" w:rsidRPr="001D712B">
              <w:rPr>
                <w:b/>
                <w:color w:val="FFFFFF" w:themeColor="background1"/>
                <w:sz w:val="24"/>
                <w:szCs w:val="24"/>
              </w:rPr>
              <w:t>ERY AND PROJECT MANAGEMENT CREDENTIALS</w:t>
            </w:r>
            <w:r w:rsidRPr="001D712B">
              <w:rPr>
                <w:b/>
                <w:color w:val="FFFFFF" w:themeColor="background1"/>
                <w:sz w:val="24"/>
                <w:szCs w:val="24"/>
              </w:rPr>
              <w:t>:</w:t>
            </w:r>
          </w:p>
        </w:tc>
      </w:tr>
      <w:tr w:rsidR="00B724F3" w:rsidRPr="00B724F3" w14:paraId="389BADBF" w14:textId="77777777" w:rsidTr="000129B8">
        <w:trPr>
          <w:trHeight w:val="699"/>
        </w:trPr>
        <w:tc>
          <w:tcPr>
            <w:tcW w:w="10095" w:type="dxa"/>
            <w:tcBorders>
              <w:top w:val="single" w:sz="4" w:space="0" w:color="C00000"/>
              <w:left w:val="single" w:sz="4" w:space="0" w:color="C00000"/>
              <w:bottom w:val="single" w:sz="4" w:space="0" w:color="C00000"/>
              <w:right w:val="single" w:sz="4" w:space="0" w:color="C00000"/>
            </w:tcBorders>
          </w:tcPr>
          <w:p w14:paraId="2AF0F91E" w14:textId="07D0721E" w:rsidR="00D42055" w:rsidRPr="001D712B" w:rsidRDefault="00D42055" w:rsidP="0094126E">
            <w:pPr>
              <w:jc w:val="both"/>
              <w:rPr>
                <w:szCs w:val="24"/>
              </w:rPr>
            </w:pPr>
            <w:r w:rsidRPr="001D712B">
              <w:rPr>
                <w:szCs w:val="24"/>
              </w:rPr>
              <w:t xml:space="preserve">Please provide details on how you intend to approach the </w:t>
            </w:r>
            <w:r w:rsidR="00F8698A" w:rsidRPr="001D712B">
              <w:rPr>
                <w:szCs w:val="24"/>
              </w:rPr>
              <w:t>delivery</w:t>
            </w:r>
            <w:r w:rsidRPr="001D712B">
              <w:rPr>
                <w:szCs w:val="24"/>
              </w:rPr>
              <w:t xml:space="preserve"> of the project and how this </w:t>
            </w:r>
            <w:r w:rsidR="00F8698A" w:rsidRPr="001D712B">
              <w:rPr>
                <w:szCs w:val="24"/>
              </w:rPr>
              <w:t xml:space="preserve">project </w:t>
            </w:r>
            <w:r w:rsidRPr="001D712B">
              <w:rPr>
                <w:szCs w:val="24"/>
              </w:rPr>
              <w:t xml:space="preserve">will be taken forward.  This should </w:t>
            </w:r>
            <w:r w:rsidR="00DA58F7" w:rsidRPr="001D712B">
              <w:rPr>
                <w:szCs w:val="24"/>
              </w:rPr>
              <w:t>your experience on working</w:t>
            </w:r>
            <w:r w:rsidR="009B284A" w:rsidRPr="001D712B">
              <w:rPr>
                <w:szCs w:val="24"/>
              </w:rPr>
              <w:t xml:space="preserve"> as a Main Contractor</w:t>
            </w:r>
            <w:r w:rsidR="00F4681D" w:rsidRPr="001D712B">
              <w:rPr>
                <w:szCs w:val="24"/>
              </w:rPr>
              <w:t xml:space="preserve"> with </w:t>
            </w:r>
            <w:proofErr w:type="gramStart"/>
            <w:r w:rsidR="00F4681D" w:rsidRPr="001D712B">
              <w:rPr>
                <w:szCs w:val="24"/>
              </w:rPr>
              <w:t>particular reference</w:t>
            </w:r>
            <w:proofErr w:type="gramEnd"/>
            <w:r w:rsidR="00F4681D" w:rsidRPr="001D712B">
              <w:rPr>
                <w:szCs w:val="24"/>
              </w:rPr>
              <w:t xml:space="preserve"> on CDM and work on</w:t>
            </w:r>
            <w:r w:rsidR="00DA58F7" w:rsidRPr="001D712B">
              <w:rPr>
                <w:szCs w:val="24"/>
              </w:rPr>
              <w:t xml:space="preserve"> historically important conservation and </w:t>
            </w:r>
            <w:r w:rsidR="00255486" w:rsidRPr="001D712B">
              <w:rPr>
                <w:szCs w:val="24"/>
              </w:rPr>
              <w:t>restoration</w:t>
            </w:r>
            <w:r w:rsidR="00DA58F7" w:rsidRPr="001D712B">
              <w:rPr>
                <w:szCs w:val="24"/>
              </w:rPr>
              <w:t xml:space="preserve"> projects and </w:t>
            </w:r>
            <w:r w:rsidR="00255486" w:rsidRPr="001D712B">
              <w:rPr>
                <w:szCs w:val="24"/>
              </w:rPr>
              <w:t>how you would bring this experience to this project</w:t>
            </w:r>
            <w:r w:rsidRPr="001D712B">
              <w:rPr>
                <w:szCs w:val="24"/>
              </w:rPr>
              <w:t>.</w:t>
            </w:r>
          </w:p>
          <w:p w14:paraId="12E1BD51" w14:textId="77777777" w:rsidR="005E1E26" w:rsidRPr="001D712B" w:rsidRDefault="005E1E26" w:rsidP="0094126E">
            <w:pPr>
              <w:jc w:val="both"/>
            </w:pPr>
            <w:r w:rsidRPr="001D712B">
              <w:rPr>
                <w:rFonts w:cs="Arial"/>
              </w:rPr>
              <w:t>The Applicant shall provide a Method Statement in accordance with the information provided in how they would manage this project and programme of work.</w:t>
            </w:r>
            <w:r w:rsidRPr="001D712B">
              <w:t xml:space="preserve"> </w:t>
            </w:r>
          </w:p>
          <w:p w14:paraId="79288B83" w14:textId="72FF050D" w:rsidR="005E1E26" w:rsidRPr="001D712B" w:rsidRDefault="005E1E26" w:rsidP="0094126E">
            <w:pPr>
              <w:jc w:val="both"/>
            </w:pPr>
            <w:r w:rsidRPr="001D712B">
              <w:t>Particular reference would need to be made in regard to the involvement of the archaeology watching brief, integration of volunteers (</w:t>
            </w:r>
            <w:proofErr w:type="spellStart"/>
            <w:r w:rsidRPr="001D712B">
              <w:t>e.</w:t>
            </w:r>
            <w:proofErr w:type="gramStart"/>
            <w:r w:rsidRPr="001D712B">
              <w:t>g.cleaning</w:t>
            </w:r>
            <w:proofErr w:type="spellEnd"/>
            <w:proofErr w:type="gramEnd"/>
            <w:r w:rsidRPr="001D712B">
              <w:t>), scheduling and programming of the specialist sub-contractors</w:t>
            </w:r>
            <w:r w:rsidR="00EC02EF" w:rsidRPr="001D712B">
              <w:t xml:space="preserve"> and management of any road or lane closures required.</w:t>
            </w:r>
          </w:p>
          <w:p w14:paraId="7991C438" w14:textId="77777777" w:rsidR="00D42055" w:rsidRPr="001D712B" w:rsidRDefault="00D42055" w:rsidP="0094126E">
            <w:pPr>
              <w:jc w:val="both"/>
              <w:rPr>
                <w:b/>
                <w:sz w:val="24"/>
                <w:szCs w:val="24"/>
              </w:rPr>
            </w:pPr>
            <w:r w:rsidRPr="001D712B">
              <w:rPr>
                <w:b/>
                <w:sz w:val="24"/>
                <w:szCs w:val="24"/>
              </w:rPr>
              <w:t>WHAT DOES A STRONG RESPONSE LOOK LIKE?</w:t>
            </w:r>
          </w:p>
          <w:p w14:paraId="668C8EE3" w14:textId="64F521D3" w:rsidR="004C06DC" w:rsidRDefault="00D42055" w:rsidP="0094126E">
            <w:pPr>
              <w:jc w:val="both"/>
            </w:pPr>
            <w:r w:rsidRPr="001D712B">
              <w:rPr>
                <w:szCs w:val="24"/>
              </w:rPr>
              <w:t>A strong response would clearly indicate an understanding of the requirements as set out and what is necessary to delivery high quality outcomes</w:t>
            </w:r>
            <w:r w:rsidR="00B7465E" w:rsidRPr="001D712B">
              <w:rPr>
                <w:szCs w:val="24"/>
              </w:rPr>
              <w:t xml:space="preserve"> within the period allowed for the construction work</w:t>
            </w:r>
            <w:r w:rsidR="004C06DC">
              <w:rPr>
                <w:szCs w:val="24"/>
              </w:rPr>
              <w:t>.  The</w:t>
            </w:r>
            <w:r w:rsidR="004C06DC">
              <w:t xml:space="preserve"> method statement would explain how the project will be managed and programmed with </w:t>
            </w:r>
            <w:proofErr w:type="gramStart"/>
            <w:r w:rsidR="004C06DC">
              <w:t>particular reference</w:t>
            </w:r>
            <w:proofErr w:type="gramEnd"/>
            <w:r w:rsidR="004C06DC">
              <w:t xml:space="preserve"> to the involvement of the archaeology watching brief, integration of the volunteer cleaning, and programming the specialist sub-contracto</w:t>
            </w:r>
            <w:r w:rsidR="009C6D93">
              <w:t>r.</w:t>
            </w:r>
          </w:p>
          <w:p w14:paraId="6A48173A" w14:textId="1EB1DEDB" w:rsidR="00D42055" w:rsidRPr="001D712B" w:rsidRDefault="00D42055" w:rsidP="0094126E">
            <w:pPr>
              <w:jc w:val="both"/>
              <w:rPr>
                <w:szCs w:val="24"/>
              </w:rPr>
            </w:pPr>
            <w:r w:rsidRPr="001D712B">
              <w:rPr>
                <w:szCs w:val="24"/>
              </w:rPr>
              <w:t>A strong response would set out the approach around undertaking the required activity</w:t>
            </w:r>
            <w:r w:rsidR="000D0ED2" w:rsidRPr="001D712B">
              <w:rPr>
                <w:szCs w:val="24"/>
              </w:rPr>
              <w:t xml:space="preserve">, </w:t>
            </w:r>
            <w:r w:rsidR="00EA589E" w:rsidRPr="001D712B">
              <w:rPr>
                <w:szCs w:val="24"/>
              </w:rPr>
              <w:t xml:space="preserve">plus </w:t>
            </w:r>
            <w:r w:rsidRPr="001D712B">
              <w:rPr>
                <w:szCs w:val="24"/>
              </w:rPr>
              <w:t xml:space="preserve">any previous </w:t>
            </w:r>
            <w:r w:rsidR="000129B8" w:rsidRPr="001D712B">
              <w:rPr>
                <w:szCs w:val="24"/>
              </w:rPr>
              <w:t xml:space="preserve">similar </w:t>
            </w:r>
            <w:r w:rsidRPr="001D712B">
              <w:rPr>
                <w:szCs w:val="24"/>
              </w:rPr>
              <w:t xml:space="preserve">experience in </w:t>
            </w:r>
            <w:r w:rsidR="00544B41" w:rsidRPr="001D712B">
              <w:rPr>
                <w:szCs w:val="24"/>
              </w:rPr>
              <w:t xml:space="preserve">delivery of successful projects </w:t>
            </w:r>
            <w:r w:rsidRPr="001D712B">
              <w:rPr>
                <w:szCs w:val="24"/>
              </w:rPr>
              <w:t>and how that knowledge</w:t>
            </w:r>
            <w:r w:rsidR="000129B8" w:rsidRPr="001D712B">
              <w:rPr>
                <w:szCs w:val="24"/>
              </w:rPr>
              <w:t xml:space="preserve">, skills, </w:t>
            </w:r>
            <w:proofErr w:type="gramStart"/>
            <w:r w:rsidRPr="001D712B">
              <w:rPr>
                <w:szCs w:val="24"/>
              </w:rPr>
              <w:t>experience</w:t>
            </w:r>
            <w:proofErr w:type="gramEnd"/>
            <w:r w:rsidRPr="001D712B">
              <w:rPr>
                <w:szCs w:val="24"/>
              </w:rPr>
              <w:t xml:space="preserve"> and expertise would be applied in </w:t>
            </w:r>
            <w:r w:rsidR="000129B8" w:rsidRPr="001D712B">
              <w:rPr>
                <w:szCs w:val="24"/>
              </w:rPr>
              <w:t>this project</w:t>
            </w:r>
            <w:r w:rsidRPr="001D712B">
              <w:rPr>
                <w:szCs w:val="24"/>
              </w:rPr>
              <w:t xml:space="preserve">. </w:t>
            </w:r>
          </w:p>
          <w:p w14:paraId="35748E7E" w14:textId="57D3783E" w:rsidR="00812BAF" w:rsidRPr="001D712B" w:rsidRDefault="00812BAF" w:rsidP="0094126E">
            <w:pPr>
              <w:jc w:val="both"/>
              <w:rPr>
                <w:szCs w:val="24"/>
              </w:rPr>
            </w:pPr>
            <w:r w:rsidRPr="001D712B">
              <w:rPr>
                <w:szCs w:val="24"/>
              </w:rPr>
              <w:t xml:space="preserve">A strong response would also provide robust evidence of </w:t>
            </w:r>
            <w:r w:rsidR="00A42386" w:rsidRPr="001D712B">
              <w:rPr>
                <w:szCs w:val="24"/>
              </w:rPr>
              <w:t xml:space="preserve">effective engagement with Client and Client representatives to </w:t>
            </w:r>
            <w:r w:rsidR="00197725" w:rsidRPr="001D712B">
              <w:rPr>
                <w:szCs w:val="24"/>
              </w:rPr>
              <w:t>effectively manage all aspects of the works, that will support delivery inline with the requirements, on time to programme and</w:t>
            </w:r>
            <w:r w:rsidR="004B130E" w:rsidRPr="001D712B">
              <w:rPr>
                <w:szCs w:val="24"/>
              </w:rPr>
              <w:t xml:space="preserve"> within the agree budget.</w:t>
            </w:r>
          </w:p>
          <w:p w14:paraId="597ADDCF" w14:textId="77777777" w:rsidR="00D42055" w:rsidRPr="001D712B" w:rsidRDefault="00D42055" w:rsidP="0094126E">
            <w:pPr>
              <w:jc w:val="both"/>
              <w:rPr>
                <w:szCs w:val="24"/>
              </w:rPr>
            </w:pPr>
            <w:r w:rsidRPr="001D712B">
              <w:rPr>
                <w:szCs w:val="24"/>
              </w:rPr>
              <w:t xml:space="preserve">A strong response would include an indicative programme and timeline which is credible in relation to the wider expectations of the </w:t>
            </w:r>
            <w:r w:rsidR="000129B8" w:rsidRPr="001D712B">
              <w:rPr>
                <w:szCs w:val="24"/>
              </w:rPr>
              <w:t>Council</w:t>
            </w:r>
            <w:r w:rsidRPr="001D712B">
              <w:rPr>
                <w:szCs w:val="24"/>
              </w:rPr>
              <w:t xml:space="preserve">.  In </w:t>
            </w:r>
            <w:r w:rsidR="000129B8" w:rsidRPr="001D712B">
              <w:rPr>
                <w:szCs w:val="24"/>
              </w:rPr>
              <w:t>addition,</w:t>
            </w:r>
            <w:r w:rsidRPr="001D712B">
              <w:rPr>
                <w:szCs w:val="24"/>
              </w:rPr>
              <w:t xml:space="preserve"> the response would provide clarity on expectations around response and delivery timescales for the services provided, as well as details on how issues would be escalated and resolved.</w:t>
            </w:r>
          </w:p>
          <w:p w14:paraId="5FE37B5F" w14:textId="0F47717A" w:rsidR="004B130E" w:rsidRPr="001D712B" w:rsidRDefault="00D12DC8" w:rsidP="0094126E">
            <w:pPr>
              <w:jc w:val="both"/>
              <w:rPr>
                <w:szCs w:val="24"/>
              </w:rPr>
            </w:pPr>
            <w:r w:rsidRPr="001D712B">
              <w:rPr>
                <w:szCs w:val="24"/>
              </w:rPr>
              <w:t>The</w:t>
            </w:r>
            <w:r w:rsidR="00FD4F54" w:rsidRPr="001D712B">
              <w:rPr>
                <w:szCs w:val="24"/>
              </w:rPr>
              <w:t xml:space="preserve"> CVs </w:t>
            </w:r>
            <w:r w:rsidR="000D77D0" w:rsidRPr="001D712B">
              <w:rPr>
                <w:szCs w:val="24"/>
              </w:rPr>
              <w:t>required above for the proposed</w:t>
            </w:r>
            <w:r w:rsidR="00FD4F54" w:rsidRPr="001D712B">
              <w:rPr>
                <w:szCs w:val="24"/>
              </w:rPr>
              <w:t xml:space="preserve"> Site Management Team, </w:t>
            </w:r>
            <w:r w:rsidR="007E212C" w:rsidRPr="001D712B">
              <w:rPr>
                <w:szCs w:val="24"/>
              </w:rPr>
              <w:t>would include</w:t>
            </w:r>
            <w:r w:rsidR="00FD4F54" w:rsidRPr="001D712B">
              <w:rPr>
                <w:szCs w:val="24"/>
              </w:rPr>
              <w:t xml:space="preserve"> a clear demonstration </w:t>
            </w:r>
            <w:r w:rsidR="00105AA0" w:rsidRPr="001D712B">
              <w:rPr>
                <w:szCs w:val="24"/>
              </w:rPr>
              <w:t>that they have the required expertise and experience of managing projects involving historic structures</w:t>
            </w:r>
            <w:r w:rsidR="006933CA" w:rsidRPr="001D712B">
              <w:rPr>
                <w:szCs w:val="24"/>
              </w:rPr>
              <w:t xml:space="preserve"> sensitively plus working on difficult to access sites</w:t>
            </w:r>
            <w:r w:rsidR="00221E88" w:rsidRPr="001D712B">
              <w:rPr>
                <w:szCs w:val="24"/>
              </w:rPr>
              <w:t xml:space="preserve"> and how this would benefit the project delivery for this work.  </w:t>
            </w:r>
            <w:r w:rsidR="004B130E" w:rsidRPr="001D712B">
              <w:rPr>
                <w:szCs w:val="24"/>
              </w:rPr>
              <w:t>This would include details on the Project Manager</w:t>
            </w:r>
            <w:r w:rsidR="00FE7F68" w:rsidRPr="001D712B">
              <w:rPr>
                <w:szCs w:val="24"/>
              </w:rPr>
              <w:t xml:space="preserve"> and </w:t>
            </w:r>
            <w:r w:rsidR="00E1172B" w:rsidRPr="001D712B">
              <w:rPr>
                <w:szCs w:val="24"/>
              </w:rPr>
              <w:t xml:space="preserve">the </w:t>
            </w:r>
            <w:r w:rsidR="00FE7F68" w:rsidRPr="001D712B">
              <w:rPr>
                <w:szCs w:val="24"/>
              </w:rPr>
              <w:t xml:space="preserve">approach </w:t>
            </w:r>
            <w:r w:rsidR="00E1172B" w:rsidRPr="001D712B">
              <w:rPr>
                <w:szCs w:val="24"/>
              </w:rPr>
              <w:t xml:space="preserve">to be followed </w:t>
            </w:r>
            <w:r w:rsidR="00FE7F68" w:rsidRPr="001D712B">
              <w:rPr>
                <w:szCs w:val="24"/>
              </w:rPr>
              <w:t xml:space="preserve">around managing this project </w:t>
            </w:r>
            <w:r w:rsidR="00EE700E" w:rsidRPr="001D712B">
              <w:rPr>
                <w:szCs w:val="24"/>
              </w:rPr>
              <w:t xml:space="preserve">including both effective management of quality of the works but also </w:t>
            </w:r>
            <w:r w:rsidR="006357C2" w:rsidRPr="001D712B">
              <w:rPr>
                <w:szCs w:val="24"/>
              </w:rPr>
              <w:t>the required administration for the project.</w:t>
            </w:r>
          </w:p>
          <w:p w14:paraId="5EE2A9DF" w14:textId="55E81B2A" w:rsidR="005E1E26" w:rsidRPr="001D712B" w:rsidRDefault="005E1E26" w:rsidP="0094126E">
            <w:pPr>
              <w:jc w:val="both"/>
              <w:rPr>
                <w:szCs w:val="24"/>
              </w:rPr>
            </w:pPr>
            <w:r w:rsidRPr="001D712B">
              <w:rPr>
                <w:szCs w:val="24"/>
              </w:rPr>
              <w:t xml:space="preserve">A strong response would also include </w:t>
            </w:r>
            <w:r w:rsidR="00491911" w:rsidRPr="001D712B">
              <w:rPr>
                <w:szCs w:val="24"/>
              </w:rPr>
              <w:t xml:space="preserve">no more than three </w:t>
            </w:r>
            <w:r w:rsidR="00B31004" w:rsidRPr="001D712B">
              <w:rPr>
                <w:szCs w:val="24"/>
              </w:rPr>
              <w:t>supporting succinct Case Studies</w:t>
            </w:r>
            <w:r w:rsidR="00DE7443" w:rsidRPr="001D712B">
              <w:rPr>
                <w:szCs w:val="24"/>
              </w:rPr>
              <w:t xml:space="preserve"> (no more that on A4 page each)</w:t>
            </w:r>
            <w:r w:rsidR="00B31004" w:rsidRPr="001D712B">
              <w:rPr>
                <w:szCs w:val="24"/>
              </w:rPr>
              <w:t xml:space="preserve"> i</w:t>
            </w:r>
            <w:r w:rsidR="00C9321B" w:rsidRPr="001D712B">
              <w:rPr>
                <w:szCs w:val="24"/>
              </w:rPr>
              <w:t xml:space="preserve">deally on works </w:t>
            </w:r>
            <w:r w:rsidR="009A254E" w:rsidRPr="001D712B">
              <w:rPr>
                <w:szCs w:val="24"/>
              </w:rPr>
              <w:t>related</w:t>
            </w:r>
            <w:r w:rsidR="00C9321B" w:rsidRPr="001D712B">
              <w:rPr>
                <w:szCs w:val="24"/>
              </w:rPr>
              <w:t xml:space="preserve"> to historic structure repairs, </w:t>
            </w:r>
            <w:r w:rsidR="00A40E4A" w:rsidRPr="001D712B">
              <w:rPr>
                <w:szCs w:val="24"/>
              </w:rPr>
              <w:t>which could be buildings / structures</w:t>
            </w:r>
            <w:r w:rsidR="005435B5" w:rsidRPr="001D712B">
              <w:rPr>
                <w:szCs w:val="24"/>
              </w:rPr>
              <w:t xml:space="preserve"> and</w:t>
            </w:r>
            <w:r w:rsidR="00A40E4A" w:rsidRPr="001D712B">
              <w:rPr>
                <w:szCs w:val="24"/>
              </w:rPr>
              <w:t xml:space="preserve"> preferably </w:t>
            </w:r>
            <w:r w:rsidR="005435B5" w:rsidRPr="001D712B">
              <w:rPr>
                <w:szCs w:val="24"/>
              </w:rPr>
              <w:t xml:space="preserve">including </w:t>
            </w:r>
            <w:r w:rsidR="00A40E4A" w:rsidRPr="001D712B">
              <w:rPr>
                <w:szCs w:val="24"/>
              </w:rPr>
              <w:t>landscaping works.</w:t>
            </w:r>
          </w:p>
        </w:tc>
      </w:tr>
      <w:tr w:rsidR="00B724F3" w:rsidRPr="00B724F3" w14:paraId="16665D5B" w14:textId="77777777" w:rsidTr="000129B8">
        <w:tc>
          <w:tcPr>
            <w:tcW w:w="10095" w:type="dxa"/>
            <w:tcBorders>
              <w:left w:val="single" w:sz="4" w:space="0" w:color="C00000"/>
              <w:bottom w:val="single" w:sz="4" w:space="0" w:color="C00000"/>
              <w:right w:val="single" w:sz="4" w:space="0" w:color="C00000"/>
            </w:tcBorders>
          </w:tcPr>
          <w:p w14:paraId="47655B24" w14:textId="5675D6F2" w:rsidR="00D42055" w:rsidRPr="001D712B" w:rsidRDefault="00D42055" w:rsidP="0094126E">
            <w:pPr>
              <w:jc w:val="both"/>
              <w:rPr>
                <w:szCs w:val="24"/>
              </w:rPr>
            </w:pPr>
            <w:r w:rsidRPr="001D712B">
              <w:rPr>
                <w:rFonts w:cs="Arial"/>
                <w:b/>
              </w:rPr>
              <w:t>Applicant’s response to this Method Statement:</w:t>
            </w:r>
            <w:r w:rsidRPr="001D712B">
              <w:rPr>
                <w:rFonts w:cs="Arial"/>
              </w:rPr>
              <w:t xml:space="preserve"> </w:t>
            </w:r>
          </w:p>
        </w:tc>
      </w:tr>
      <w:tr w:rsidR="00D42055" w:rsidRPr="00B724F3" w14:paraId="558FECDA"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4EA23283" w14:textId="77777777" w:rsidR="00D42055" w:rsidRPr="001D712B" w:rsidRDefault="00D42055" w:rsidP="0094126E">
            <w:pPr>
              <w:jc w:val="both"/>
              <w:rPr>
                <w:rFonts w:cs="Arial"/>
                <w:b/>
                <w:sz w:val="24"/>
                <w:szCs w:val="24"/>
                <w:highlight w:val="yellow"/>
              </w:rPr>
            </w:pPr>
          </w:p>
          <w:p w14:paraId="3F789D69" w14:textId="77777777" w:rsidR="00D42055" w:rsidRPr="001D712B" w:rsidRDefault="00D42055" w:rsidP="0094126E">
            <w:pPr>
              <w:jc w:val="both"/>
              <w:rPr>
                <w:rFonts w:cs="Arial"/>
                <w:b/>
                <w:sz w:val="32"/>
                <w:szCs w:val="32"/>
                <w:highlight w:val="yellow"/>
              </w:rPr>
            </w:pPr>
          </w:p>
          <w:p w14:paraId="113BAC79" w14:textId="77777777" w:rsidR="00D42055" w:rsidRPr="001D712B" w:rsidRDefault="00D42055" w:rsidP="0094126E">
            <w:pPr>
              <w:jc w:val="both"/>
              <w:rPr>
                <w:rFonts w:cs="Arial"/>
                <w:b/>
                <w:sz w:val="32"/>
                <w:szCs w:val="32"/>
                <w:highlight w:val="yellow"/>
              </w:rPr>
            </w:pPr>
          </w:p>
          <w:p w14:paraId="395463F1" w14:textId="220AF351" w:rsidR="00D42055" w:rsidRPr="001D712B" w:rsidRDefault="00D42055" w:rsidP="0094126E">
            <w:pPr>
              <w:jc w:val="both"/>
              <w:rPr>
                <w:rFonts w:cs="Arial"/>
                <w:b/>
                <w:sz w:val="24"/>
                <w:szCs w:val="24"/>
                <w:highlight w:val="yellow"/>
              </w:rPr>
            </w:pPr>
          </w:p>
          <w:p w14:paraId="19253EDF" w14:textId="44E9BFB0" w:rsidR="00D72EE6" w:rsidRPr="001D712B" w:rsidRDefault="00D72EE6" w:rsidP="0094126E">
            <w:pPr>
              <w:jc w:val="both"/>
              <w:rPr>
                <w:rFonts w:cs="Arial"/>
                <w:b/>
                <w:sz w:val="24"/>
                <w:szCs w:val="24"/>
                <w:highlight w:val="yellow"/>
              </w:rPr>
            </w:pPr>
          </w:p>
          <w:p w14:paraId="566B9223" w14:textId="77D22253" w:rsidR="00D72EE6" w:rsidRPr="001D712B" w:rsidRDefault="00D72EE6" w:rsidP="0094126E">
            <w:pPr>
              <w:jc w:val="both"/>
              <w:rPr>
                <w:rFonts w:cs="Arial"/>
                <w:b/>
                <w:sz w:val="24"/>
                <w:szCs w:val="24"/>
                <w:highlight w:val="yellow"/>
              </w:rPr>
            </w:pPr>
          </w:p>
          <w:p w14:paraId="537BD3A5" w14:textId="507346C5" w:rsidR="00D72EE6" w:rsidRPr="001D712B" w:rsidRDefault="00D72EE6" w:rsidP="0094126E">
            <w:pPr>
              <w:jc w:val="both"/>
              <w:rPr>
                <w:rFonts w:cs="Arial"/>
                <w:b/>
                <w:sz w:val="24"/>
                <w:szCs w:val="24"/>
                <w:highlight w:val="yellow"/>
              </w:rPr>
            </w:pPr>
          </w:p>
          <w:p w14:paraId="716EC7A2" w14:textId="41ED8A69" w:rsidR="00D72EE6" w:rsidRPr="001D712B" w:rsidRDefault="00D72EE6" w:rsidP="0094126E">
            <w:pPr>
              <w:jc w:val="both"/>
              <w:rPr>
                <w:rFonts w:cs="Arial"/>
                <w:b/>
                <w:sz w:val="24"/>
                <w:szCs w:val="24"/>
                <w:highlight w:val="yellow"/>
              </w:rPr>
            </w:pPr>
          </w:p>
          <w:p w14:paraId="50E3C206" w14:textId="4C973EE3" w:rsidR="00D72EE6" w:rsidRPr="001D712B" w:rsidRDefault="00D72EE6" w:rsidP="0094126E">
            <w:pPr>
              <w:jc w:val="both"/>
              <w:rPr>
                <w:rFonts w:cs="Arial"/>
                <w:b/>
                <w:sz w:val="24"/>
                <w:szCs w:val="24"/>
                <w:highlight w:val="yellow"/>
              </w:rPr>
            </w:pPr>
          </w:p>
          <w:p w14:paraId="61547B15" w14:textId="0102AEB2" w:rsidR="00D72EE6" w:rsidRPr="001D712B" w:rsidRDefault="00D72EE6" w:rsidP="0094126E">
            <w:pPr>
              <w:jc w:val="both"/>
              <w:rPr>
                <w:rFonts w:cs="Arial"/>
                <w:b/>
                <w:sz w:val="24"/>
                <w:szCs w:val="24"/>
                <w:highlight w:val="yellow"/>
              </w:rPr>
            </w:pPr>
          </w:p>
          <w:p w14:paraId="5EF4A2E0" w14:textId="6A195EC3" w:rsidR="00D72EE6" w:rsidRPr="001D712B" w:rsidRDefault="00D72EE6" w:rsidP="0094126E">
            <w:pPr>
              <w:jc w:val="both"/>
              <w:rPr>
                <w:rFonts w:cs="Arial"/>
                <w:b/>
                <w:sz w:val="24"/>
                <w:szCs w:val="24"/>
                <w:highlight w:val="yellow"/>
              </w:rPr>
            </w:pPr>
          </w:p>
          <w:p w14:paraId="6A556004" w14:textId="685158FC" w:rsidR="00D72EE6" w:rsidRPr="001D712B" w:rsidRDefault="00D72EE6" w:rsidP="0094126E">
            <w:pPr>
              <w:jc w:val="both"/>
              <w:rPr>
                <w:rFonts w:cs="Arial"/>
                <w:b/>
                <w:sz w:val="24"/>
                <w:szCs w:val="24"/>
                <w:highlight w:val="yellow"/>
              </w:rPr>
            </w:pPr>
          </w:p>
          <w:p w14:paraId="13CFAC18" w14:textId="2109C174" w:rsidR="00D72EE6" w:rsidRPr="001D712B" w:rsidRDefault="00D72EE6" w:rsidP="0094126E">
            <w:pPr>
              <w:jc w:val="both"/>
              <w:rPr>
                <w:rFonts w:cs="Arial"/>
                <w:b/>
                <w:sz w:val="24"/>
                <w:szCs w:val="24"/>
                <w:highlight w:val="yellow"/>
              </w:rPr>
            </w:pPr>
          </w:p>
          <w:p w14:paraId="0E4F437B" w14:textId="11DC6BFA" w:rsidR="00D72EE6" w:rsidRPr="001D712B" w:rsidRDefault="00D72EE6" w:rsidP="0094126E">
            <w:pPr>
              <w:jc w:val="both"/>
              <w:rPr>
                <w:rFonts w:cs="Arial"/>
                <w:b/>
                <w:sz w:val="24"/>
                <w:szCs w:val="24"/>
                <w:highlight w:val="yellow"/>
              </w:rPr>
            </w:pPr>
          </w:p>
          <w:p w14:paraId="50270254" w14:textId="03912650" w:rsidR="00D72EE6" w:rsidRPr="001D712B" w:rsidRDefault="00D72EE6" w:rsidP="0094126E">
            <w:pPr>
              <w:jc w:val="both"/>
              <w:rPr>
                <w:rFonts w:cs="Arial"/>
                <w:b/>
                <w:sz w:val="24"/>
                <w:szCs w:val="24"/>
                <w:highlight w:val="yellow"/>
              </w:rPr>
            </w:pPr>
          </w:p>
          <w:p w14:paraId="72777DB6" w14:textId="6D1EA73A" w:rsidR="00D72EE6" w:rsidRPr="001D712B" w:rsidRDefault="00D72EE6" w:rsidP="0094126E">
            <w:pPr>
              <w:jc w:val="both"/>
              <w:rPr>
                <w:rFonts w:cs="Arial"/>
                <w:b/>
                <w:sz w:val="24"/>
                <w:szCs w:val="24"/>
                <w:highlight w:val="yellow"/>
              </w:rPr>
            </w:pPr>
          </w:p>
          <w:p w14:paraId="4C023C81" w14:textId="0CD7F204" w:rsidR="00D72EE6" w:rsidRPr="001D712B" w:rsidRDefault="00D72EE6" w:rsidP="0094126E">
            <w:pPr>
              <w:jc w:val="both"/>
              <w:rPr>
                <w:rFonts w:cs="Arial"/>
                <w:b/>
                <w:sz w:val="24"/>
                <w:szCs w:val="24"/>
                <w:highlight w:val="yellow"/>
              </w:rPr>
            </w:pPr>
          </w:p>
          <w:p w14:paraId="536C2C10" w14:textId="77E34CE2" w:rsidR="00D72EE6" w:rsidRPr="001D712B" w:rsidRDefault="00D72EE6" w:rsidP="0094126E">
            <w:pPr>
              <w:jc w:val="both"/>
              <w:rPr>
                <w:rFonts w:cs="Arial"/>
                <w:b/>
                <w:sz w:val="24"/>
                <w:szCs w:val="24"/>
                <w:highlight w:val="yellow"/>
              </w:rPr>
            </w:pPr>
          </w:p>
          <w:p w14:paraId="66096998" w14:textId="1224D0DA" w:rsidR="00D72EE6" w:rsidRPr="001D712B" w:rsidRDefault="00D72EE6" w:rsidP="0094126E">
            <w:pPr>
              <w:jc w:val="both"/>
              <w:rPr>
                <w:rFonts w:cs="Arial"/>
                <w:b/>
                <w:sz w:val="24"/>
                <w:szCs w:val="24"/>
                <w:highlight w:val="yellow"/>
              </w:rPr>
            </w:pPr>
          </w:p>
          <w:p w14:paraId="38EAEF18" w14:textId="2ADF8B86" w:rsidR="00D72EE6" w:rsidRPr="001D712B" w:rsidRDefault="00D72EE6" w:rsidP="0094126E">
            <w:pPr>
              <w:jc w:val="both"/>
              <w:rPr>
                <w:rFonts w:cs="Arial"/>
                <w:b/>
                <w:sz w:val="24"/>
                <w:szCs w:val="24"/>
                <w:highlight w:val="yellow"/>
              </w:rPr>
            </w:pPr>
          </w:p>
          <w:p w14:paraId="5CF86BB8" w14:textId="41495C18" w:rsidR="00D72EE6" w:rsidRPr="001D712B" w:rsidRDefault="00D72EE6" w:rsidP="0094126E">
            <w:pPr>
              <w:jc w:val="both"/>
              <w:rPr>
                <w:rFonts w:cs="Arial"/>
                <w:b/>
                <w:sz w:val="24"/>
                <w:szCs w:val="24"/>
                <w:highlight w:val="yellow"/>
              </w:rPr>
            </w:pPr>
          </w:p>
          <w:p w14:paraId="76E7C1B6" w14:textId="1AF20724" w:rsidR="00D72EE6" w:rsidRDefault="00D72EE6" w:rsidP="0094126E">
            <w:pPr>
              <w:jc w:val="both"/>
              <w:rPr>
                <w:rFonts w:cs="Arial"/>
                <w:b/>
                <w:sz w:val="24"/>
                <w:szCs w:val="24"/>
                <w:highlight w:val="yellow"/>
              </w:rPr>
            </w:pPr>
          </w:p>
          <w:p w14:paraId="52089E9C" w14:textId="2FB998CB" w:rsidR="001D712B" w:rsidRDefault="001D712B" w:rsidP="0094126E">
            <w:pPr>
              <w:jc w:val="both"/>
              <w:rPr>
                <w:rFonts w:cs="Arial"/>
                <w:b/>
                <w:sz w:val="24"/>
                <w:szCs w:val="24"/>
                <w:highlight w:val="yellow"/>
              </w:rPr>
            </w:pPr>
          </w:p>
          <w:p w14:paraId="7E278094" w14:textId="77777777" w:rsidR="001D712B" w:rsidRPr="001D712B" w:rsidRDefault="001D712B" w:rsidP="0094126E">
            <w:pPr>
              <w:jc w:val="both"/>
              <w:rPr>
                <w:rFonts w:cs="Arial"/>
                <w:b/>
                <w:sz w:val="24"/>
                <w:szCs w:val="24"/>
                <w:highlight w:val="yellow"/>
              </w:rPr>
            </w:pPr>
          </w:p>
          <w:p w14:paraId="6610E3DD" w14:textId="77777777" w:rsidR="00D72EE6" w:rsidRPr="001D712B" w:rsidRDefault="00D72EE6" w:rsidP="0094126E">
            <w:pPr>
              <w:jc w:val="both"/>
              <w:rPr>
                <w:rFonts w:cs="Arial"/>
                <w:b/>
                <w:sz w:val="24"/>
                <w:szCs w:val="24"/>
                <w:highlight w:val="yellow"/>
              </w:rPr>
            </w:pPr>
          </w:p>
          <w:p w14:paraId="6BE89B05" w14:textId="33FF5948" w:rsidR="00D72EE6" w:rsidRPr="001D712B" w:rsidRDefault="00D72EE6" w:rsidP="0094126E">
            <w:pPr>
              <w:jc w:val="both"/>
              <w:rPr>
                <w:rFonts w:cs="Arial"/>
                <w:b/>
                <w:sz w:val="24"/>
                <w:szCs w:val="24"/>
                <w:highlight w:val="yellow"/>
              </w:rPr>
            </w:pPr>
          </w:p>
        </w:tc>
      </w:tr>
    </w:tbl>
    <w:p w14:paraId="7733D326" w14:textId="77777777" w:rsidR="00A442DF" w:rsidRPr="00B724F3" w:rsidRDefault="00A442DF" w:rsidP="00A442DF">
      <w:pPr>
        <w:spacing w:after="0" w:line="240" w:lineRule="auto"/>
        <w:rPr>
          <w:rFonts w:cs="Arial"/>
          <w:color w:val="FF0000"/>
        </w:rPr>
      </w:pPr>
    </w:p>
    <w:p w14:paraId="5A368E29" w14:textId="77777777" w:rsidR="001F32BA" w:rsidRPr="001F32BA" w:rsidRDefault="001F32BA">
      <w:pPr>
        <w:spacing w:after="0" w:line="240" w:lineRule="auto"/>
      </w:pPr>
    </w:p>
    <w:p w14:paraId="2BF834E0" w14:textId="3379C7BC" w:rsidR="00024A1A" w:rsidRPr="00024A1A" w:rsidRDefault="00024A1A" w:rsidP="00024A1A">
      <w:pPr>
        <w:pStyle w:val="Heading1"/>
        <w:numPr>
          <w:ilvl w:val="0"/>
          <w:numId w:val="0"/>
        </w:numPr>
      </w:pPr>
      <w:bookmarkStart w:id="16" w:name="_Toc529102475"/>
      <w:bookmarkStart w:id="17" w:name="_Toc64972539"/>
      <w:bookmarkStart w:id="18" w:name="_Toc67663392"/>
      <w:r>
        <w:lastRenderedPageBreak/>
        <w:t xml:space="preserve">Section 4 - </w:t>
      </w:r>
      <w:r w:rsidRPr="00024A1A">
        <w:t>Price</w:t>
      </w:r>
      <w:r w:rsidRPr="00024A1A">
        <w:rPr>
          <w:sz w:val="28"/>
        </w:rPr>
        <w:t xml:space="preserve"> </w:t>
      </w:r>
      <w:r w:rsidRPr="00024A1A">
        <w:t>Schedule</w:t>
      </w:r>
      <w:bookmarkEnd w:id="16"/>
      <w:bookmarkEnd w:id="17"/>
      <w:bookmarkEnd w:id="18"/>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9" w:name="_Toc529102477"/>
      <w:bookmarkStart w:id="20" w:name="_Toc64972541"/>
      <w:bookmarkStart w:id="21" w:name="_Toc67663393"/>
      <w:r w:rsidRPr="00024A1A">
        <w:rPr>
          <w:b/>
          <w:sz w:val="28"/>
        </w:rPr>
        <w:t>Price Validity Period</w:t>
      </w:r>
      <w:bookmarkEnd w:id="19"/>
      <w:bookmarkEnd w:id="20"/>
      <w:bookmarkEnd w:id="21"/>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22" w:name="_Toc529102478"/>
      <w:bookmarkStart w:id="23" w:name="_Toc64972542"/>
      <w:bookmarkStart w:id="24" w:name="_Toc67663394"/>
      <w:r w:rsidRPr="00024A1A">
        <w:rPr>
          <w:b/>
          <w:sz w:val="28"/>
        </w:rPr>
        <w:t>Price Review Proposals</w:t>
      </w:r>
      <w:bookmarkEnd w:id="22"/>
      <w:bookmarkEnd w:id="23"/>
      <w:bookmarkEnd w:id="24"/>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25" w:name="_Toc447029753"/>
      <w:bookmarkStart w:id="26" w:name="_Toc529090629"/>
      <w:bookmarkStart w:id="27"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8" w:name="_Toc64972543"/>
      <w:bookmarkStart w:id="29" w:name="_Toc67663395"/>
      <w:r w:rsidRPr="00024A1A">
        <w:rPr>
          <w:b/>
          <w:sz w:val="28"/>
        </w:rPr>
        <w:t>Contract Renewal</w:t>
      </w:r>
      <w:bookmarkEnd w:id="25"/>
      <w:bookmarkEnd w:id="26"/>
      <w:bookmarkEnd w:id="27"/>
      <w:bookmarkEnd w:id="28"/>
      <w:bookmarkEnd w:id="29"/>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30" w:name="_Toc529102483"/>
      <w:bookmarkStart w:id="31" w:name="_Toc64972544"/>
      <w:bookmarkStart w:id="32" w:name="_Toc67663396"/>
      <w:bookmarkStart w:id="33" w:name="_Toc447029758"/>
      <w:r w:rsidRPr="00024A1A">
        <w:lastRenderedPageBreak/>
        <w:t>Section 5 - Certificates</w:t>
      </w:r>
      <w:bookmarkEnd w:id="30"/>
      <w:r w:rsidRPr="00024A1A">
        <w:t xml:space="preserve"> and Declarations</w:t>
      </w:r>
      <w:bookmarkEnd w:id="31"/>
      <w:bookmarkEnd w:id="3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34" w:name="_Toc529090634"/>
      <w:bookmarkStart w:id="35" w:name="_Toc529102484"/>
      <w:bookmarkStart w:id="36" w:name="_Toc64972545"/>
      <w:bookmarkStart w:id="37" w:name="_Toc67663397"/>
      <w:r w:rsidRPr="00024A1A">
        <w:rPr>
          <w:b/>
          <w:sz w:val="28"/>
        </w:rPr>
        <w:t>Conditions of Tender</w:t>
      </w:r>
      <w:bookmarkEnd w:id="33"/>
      <w:bookmarkEnd w:id="34"/>
      <w:bookmarkEnd w:id="35"/>
      <w:bookmarkEnd w:id="36"/>
      <w:bookmarkEnd w:id="3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8" w:name="Check1"/>
            <w:r w:rsidRPr="00024A1A">
              <w:rPr>
                <w:rFonts w:cs="Arial"/>
                <w:sz w:val="20"/>
                <w:szCs w:val="20"/>
              </w:rPr>
              <w:instrText xml:space="preserve"> FORMCHECKBOX </w:instrText>
            </w:r>
            <w:r w:rsidR="006A7AE2">
              <w:rPr>
                <w:rFonts w:cs="Arial"/>
                <w:sz w:val="20"/>
                <w:szCs w:val="20"/>
              </w:rPr>
            </w:r>
            <w:r w:rsidR="006A7AE2">
              <w:rPr>
                <w:rFonts w:cs="Arial"/>
                <w:sz w:val="20"/>
                <w:szCs w:val="20"/>
              </w:rPr>
              <w:fldChar w:fldCharType="separate"/>
            </w:r>
            <w:r w:rsidRPr="00024A1A">
              <w:rPr>
                <w:rFonts w:cs="Arial"/>
                <w:sz w:val="20"/>
                <w:szCs w:val="20"/>
              </w:rPr>
              <w:fldChar w:fldCharType="end"/>
            </w:r>
            <w:bookmarkEnd w:id="3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9" w:name="_Toc64972546"/>
      <w:bookmarkStart w:id="40" w:name="_Toc67663398"/>
      <w:r w:rsidRPr="00024A1A">
        <w:rPr>
          <w:b/>
          <w:sz w:val="28"/>
        </w:rPr>
        <w:t>Pricing Schedule Declaration</w:t>
      </w:r>
      <w:bookmarkEnd w:id="39"/>
      <w:bookmarkEnd w:id="40"/>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41" w:name="_Toc447029759"/>
      <w:bookmarkStart w:id="42" w:name="_Toc529090635"/>
      <w:bookmarkStart w:id="43" w:name="_Toc529102485"/>
      <w:bookmarkStart w:id="44" w:name="_Toc64972547"/>
      <w:bookmarkStart w:id="45" w:name="_Toc67663399"/>
      <w:r w:rsidRPr="00024A1A">
        <w:rPr>
          <w:b/>
          <w:sz w:val="28"/>
        </w:rPr>
        <w:lastRenderedPageBreak/>
        <w:t>Certificate of Undertaking and Absence of Collusion or Canvassing</w:t>
      </w:r>
      <w:bookmarkEnd w:id="41"/>
      <w:bookmarkEnd w:id="42"/>
      <w:bookmarkEnd w:id="43"/>
      <w:bookmarkEnd w:id="44"/>
      <w:bookmarkEnd w:id="4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r w:rsidRPr="00024A1A">
              <w:rPr>
                <w:rFonts w:cs="Arial"/>
                <w:sz w:val="20"/>
                <w:szCs w:val="20"/>
              </w:rPr>
              <w:t xml:space="preserve">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consortium’s tender is bona fide and intended to be </w:t>
            </w:r>
            <w:proofErr w:type="gramStart"/>
            <w:r w:rsidRPr="00024A1A">
              <w:rPr>
                <w:rFonts w:cs="Arial"/>
                <w:sz w:val="20"/>
                <w:szCs w:val="20"/>
              </w:rPr>
              <w:t>competitive;</w:t>
            </w:r>
            <w:proofErr w:type="gramEnd"/>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24A1A">
              <w:rPr>
                <w:rFonts w:cs="Arial"/>
                <w:sz w:val="20"/>
                <w:szCs w:val="20"/>
              </w:rPr>
              <w:t>made;</w:t>
            </w:r>
            <w:proofErr w:type="gramEnd"/>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the consortium has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I/We the undersigned do hereby certify </w:t>
            </w:r>
            <w:proofErr w:type="gramStart"/>
            <w:r w:rsidRPr="00024A1A">
              <w:rPr>
                <w:rFonts w:cs="Arial"/>
                <w:sz w:val="20"/>
                <w:szCs w:val="20"/>
              </w:rPr>
              <w:t>that:-</w:t>
            </w:r>
            <w:proofErr w:type="gramEnd"/>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24A1A">
              <w:rPr>
                <w:rFonts w:cs="Arial"/>
                <w:sz w:val="20"/>
                <w:szCs w:val="20"/>
              </w:rPr>
              <w:t>person;</w:t>
            </w:r>
            <w:proofErr w:type="gramEnd"/>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24A1A">
              <w:rPr>
                <w:rFonts w:cs="Arial"/>
                <w:sz w:val="20"/>
                <w:szCs w:val="20"/>
              </w:rPr>
              <w:t>Tender;</w:t>
            </w:r>
            <w:proofErr w:type="gramEnd"/>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shall have not entered into any agreement or arrangement with any other person that they shall refrain from Tendering or asked the amount of any Tender to be </w:t>
            </w:r>
            <w:proofErr w:type="gramStart"/>
            <w:r w:rsidRPr="00024A1A">
              <w:rPr>
                <w:rFonts w:cs="Arial"/>
                <w:sz w:val="20"/>
                <w:szCs w:val="20"/>
              </w:rPr>
              <w:t>submitted;</w:t>
            </w:r>
            <w:proofErr w:type="gramEnd"/>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have not offered to pay or give any sum of money or valuable consideration directly or indirectly to any person for doing or having </w:t>
            </w:r>
            <w:proofErr w:type="gramStart"/>
            <w:r w:rsidRPr="00024A1A">
              <w:rPr>
                <w:rFonts w:cs="Arial"/>
                <w:sz w:val="20"/>
                <w:szCs w:val="20"/>
              </w:rPr>
              <w:t>done  or</w:t>
            </w:r>
            <w:proofErr w:type="gramEnd"/>
            <w:r w:rsidRPr="00024A1A">
              <w:rPr>
                <w:rFonts w:cs="Arial"/>
                <w:sz w:val="20"/>
                <w:szCs w:val="20"/>
              </w:rPr>
              <w:t xml:space="preserve">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hereby certify that I/we have not and will not canvass or solicit any Member, </w:t>
            </w:r>
            <w:proofErr w:type="gramStart"/>
            <w:r w:rsidRPr="00024A1A">
              <w:rPr>
                <w:rFonts w:cs="Arial"/>
                <w:sz w:val="20"/>
                <w:szCs w:val="20"/>
              </w:rPr>
              <w:t>Officer</w:t>
            </w:r>
            <w:proofErr w:type="gramEnd"/>
            <w:r w:rsidRPr="00024A1A">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46" w:name="_Toc447029760"/>
      <w:bookmarkStart w:id="47" w:name="_Toc529090636"/>
      <w:bookmarkStart w:id="48" w:name="_Toc529102486"/>
      <w:bookmarkStart w:id="49" w:name="_Toc64972548"/>
      <w:bookmarkStart w:id="50" w:name="_Toc67663400"/>
      <w:r w:rsidRPr="00024A1A">
        <w:rPr>
          <w:b/>
          <w:sz w:val="28"/>
        </w:rPr>
        <w:lastRenderedPageBreak/>
        <w:t>Certificate of Confidentiality</w:t>
      </w:r>
      <w:bookmarkEnd w:id="46"/>
      <w:bookmarkEnd w:id="47"/>
      <w:bookmarkEnd w:id="48"/>
      <w:bookmarkEnd w:id="49"/>
      <w:bookmarkEnd w:id="5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51" w:name="_DV_M319"/>
            <w:bookmarkEnd w:id="5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52" w:name="_DV_M320"/>
            <w:bookmarkEnd w:id="5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53" w:name="_Toc447029761"/>
      <w:bookmarkStart w:id="54" w:name="_Toc529090637"/>
      <w:bookmarkStart w:id="55" w:name="_Toc529102487"/>
      <w:bookmarkStart w:id="56" w:name="_Toc64972549"/>
      <w:bookmarkStart w:id="57" w:name="_Toc67663401"/>
      <w:r w:rsidRPr="00024A1A">
        <w:rPr>
          <w:b/>
          <w:sz w:val="28"/>
        </w:rPr>
        <w:t>Commercially Sensitive Information</w:t>
      </w:r>
      <w:bookmarkEnd w:id="53"/>
      <w:bookmarkEnd w:id="54"/>
      <w:bookmarkEnd w:id="55"/>
      <w:bookmarkEnd w:id="56"/>
      <w:bookmarkEnd w:id="57"/>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6D7CD17E" w14:textId="77777777" w:rsidTr="009C6D93">
        <w:trPr>
          <w:trHeight w:val="671"/>
        </w:trPr>
        <w:tc>
          <w:tcPr>
            <w:tcW w:w="9908"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357BDE46" w14:textId="77777777" w:rsidTr="009C6D93">
        <w:tc>
          <w:tcPr>
            <w:tcW w:w="9908"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8" w:name="_Toc447029762"/>
      <w:bookmarkStart w:id="59" w:name="_Toc529090638"/>
      <w:bookmarkStart w:id="60" w:name="_Toc529102488"/>
      <w:bookmarkStart w:id="61" w:name="_Toc64972550"/>
      <w:bookmarkStart w:id="62" w:name="_Toc67663402"/>
      <w:r w:rsidRPr="00024A1A">
        <w:rPr>
          <w:b/>
          <w:sz w:val="28"/>
        </w:rPr>
        <w:t>Conflict of Interest</w:t>
      </w:r>
      <w:bookmarkEnd w:id="58"/>
      <w:bookmarkEnd w:id="59"/>
      <w:bookmarkEnd w:id="60"/>
      <w:bookmarkEnd w:id="61"/>
      <w:bookmarkEnd w:id="6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24A1A">
              <w:rPr>
                <w:sz w:val="20"/>
                <w:szCs w:val="20"/>
              </w:rPr>
              <w:t>so as to</w:t>
            </w:r>
            <w:proofErr w:type="gramEnd"/>
            <w:r w:rsidRPr="00024A1A">
              <w:rPr>
                <w:sz w:val="20"/>
                <w:szCs w:val="20"/>
              </w:rPr>
              <w:t xml:space="preserve">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 xml:space="preserve">(State official position, </w:t>
            </w:r>
            <w:proofErr w:type="gramStart"/>
            <w:r w:rsidRPr="00024A1A">
              <w:rPr>
                <w:rFonts w:cs="Arial"/>
                <w:i/>
                <w:sz w:val="16"/>
                <w:szCs w:val="16"/>
              </w:rPr>
              <w:t>i.e.</w:t>
            </w:r>
            <w:proofErr w:type="gramEnd"/>
            <w:r w:rsidRPr="00024A1A">
              <w:rPr>
                <w:rFonts w:cs="Arial"/>
                <w:i/>
                <w:sz w:val="16"/>
                <w:szCs w:val="16"/>
              </w:rPr>
              <w:t xml:space="preserv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 xml:space="preserve">*(It must be clearly shown whether the Applicant is a limited company, statutory corporation, partnership or single individual, trading under his own or another name, </w:t>
            </w:r>
            <w:proofErr w:type="gramStart"/>
            <w:r w:rsidRPr="00024A1A">
              <w:rPr>
                <w:rFonts w:cs="Arial"/>
                <w:i/>
                <w:sz w:val="20"/>
                <w:szCs w:val="20"/>
              </w:rPr>
              <w:t>and also</w:t>
            </w:r>
            <w:proofErr w:type="gramEnd"/>
            <w:r w:rsidRPr="00024A1A">
              <w:rPr>
                <w:rFonts w:cs="Arial"/>
                <w:i/>
                <w:sz w:val="20"/>
                <w:szCs w:val="20"/>
              </w:rPr>
              <w:t xml:space="preserve">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9223" w14:textId="77777777" w:rsidR="005117B6" w:rsidRDefault="005117B6">
      <w:r>
        <w:separator/>
      </w:r>
    </w:p>
  </w:endnote>
  <w:endnote w:type="continuationSeparator" w:id="0">
    <w:p w14:paraId="304B46B7" w14:textId="77777777" w:rsidR="005117B6" w:rsidRDefault="005117B6">
      <w:r>
        <w:continuationSeparator/>
      </w:r>
    </w:p>
  </w:endnote>
  <w:endnote w:type="continuationNotice" w:id="1">
    <w:p w14:paraId="286B3C0B" w14:textId="77777777" w:rsidR="005117B6" w:rsidRDefault="00511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5400" w14:textId="77777777" w:rsidR="005117B6" w:rsidRDefault="005117B6">
      <w:r>
        <w:separator/>
      </w:r>
    </w:p>
  </w:footnote>
  <w:footnote w:type="continuationSeparator" w:id="0">
    <w:p w14:paraId="3A8D3D92" w14:textId="77777777" w:rsidR="005117B6" w:rsidRDefault="005117B6">
      <w:r>
        <w:continuationSeparator/>
      </w:r>
    </w:p>
  </w:footnote>
  <w:footnote w:type="continuationNotice" w:id="1">
    <w:p w14:paraId="5CB8810E" w14:textId="77777777" w:rsidR="005117B6" w:rsidRDefault="005117B6">
      <w:pPr>
        <w:spacing w:after="0" w:line="240" w:lineRule="auto"/>
      </w:pPr>
    </w:p>
  </w:footnote>
  <w:footnote w:id="2">
    <w:p w14:paraId="24FF66AB"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75127586"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ascii="Arial" w:hAnsi="Arial" w:cs="Arial"/>
          <w:sz w:val="20"/>
          <w:szCs w:val="20"/>
        </w:rPr>
        <w:t xml:space="preserve">. </w:t>
      </w:r>
    </w:p>
  </w:footnote>
  <w:footnote w:id="4">
    <w:p w14:paraId="603399DA"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4D04D5"/>
    <w:multiLevelType w:val="hybridMultilevel"/>
    <w:tmpl w:val="14ECEE58"/>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num>
  <w:num w:numId="2">
    <w:abstractNumId w:val="0"/>
  </w:num>
  <w:num w:numId="3">
    <w:abstractNumId w:val="1"/>
  </w:num>
  <w:num w:numId="4">
    <w:abstractNumId w:val="29"/>
  </w:num>
  <w:num w:numId="5">
    <w:abstractNumId w:val="6"/>
  </w:num>
  <w:num w:numId="6">
    <w:abstractNumId w:val="24"/>
  </w:num>
  <w:num w:numId="7">
    <w:abstractNumId w:val="16"/>
  </w:num>
  <w:num w:numId="8">
    <w:abstractNumId w:val="22"/>
  </w:num>
  <w:num w:numId="9">
    <w:abstractNumId w:val="26"/>
  </w:num>
  <w:num w:numId="10">
    <w:abstractNumId w:val="28"/>
  </w:num>
  <w:num w:numId="11">
    <w:abstractNumId w:val="8"/>
  </w:num>
  <w:num w:numId="12">
    <w:abstractNumId w:val="13"/>
  </w:num>
  <w:num w:numId="13">
    <w:abstractNumId w:val="15"/>
  </w:num>
  <w:num w:numId="14">
    <w:abstractNumId w:val="14"/>
  </w:num>
  <w:num w:numId="15">
    <w:abstractNumId w:val="7"/>
  </w:num>
  <w:num w:numId="16">
    <w:abstractNumId w:val="17"/>
  </w:num>
  <w:num w:numId="17">
    <w:abstractNumId w:val="23"/>
  </w:num>
  <w:num w:numId="18">
    <w:abstractNumId w:val="21"/>
  </w:num>
  <w:num w:numId="19">
    <w:abstractNumId w:val="9"/>
  </w:num>
  <w:num w:numId="20">
    <w:abstractNumId w:val="5"/>
  </w:num>
  <w:num w:numId="21">
    <w:abstractNumId w:val="20"/>
  </w:num>
  <w:num w:numId="22">
    <w:abstractNumId w:val="11"/>
  </w:num>
  <w:num w:numId="23">
    <w:abstractNumId w:val="19"/>
  </w:num>
  <w:num w:numId="24">
    <w:abstractNumId w:val="30"/>
  </w:num>
  <w:num w:numId="25">
    <w:abstractNumId w:val="18"/>
  </w:num>
  <w:num w:numId="26">
    <w:abstractNumId w:val="27"/>
  </w:num>
  <w:num w:numId="27">
    <w:abstractNumId w:val="25"/>
  </w:num>
  <w:num w:numId="28">
    <w:abstractNumId w:val="3"/>
  </w:num>
  <w:num w:numId="29">
    <w:abstractNumId w:val="4"/>
  </w:num>
  <w:num w:numId="30">
    <w:abstractNumId w:val="16"/>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925"/>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66E0"/>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537"/>
    <w:rsid w:val="000B2E7C"/>
    <w:rsid w:val="000B4201"/>
    <w:rsid w:val="000B430C"/>
    <w:rsid w:val="000B49BB"/>
    <w:rsid w:val="000B5173"/>
    <w:rsid w:val="000B5B53"/>
    <w:rsid w:val="000B6C5C"/>
    <w:rsid w:val="000C075B"/>
    <w:rsid w:val="000C4A8A"/>
    <w:rsid w:val="000C54C6"/>
    <w:rsid w:val="000C5AD9"/>
    <w:rsid w:val="000C5EDD"/>
    <w:rsid w:val="000C68AE"/>
    <w:rsid w:val="000D0368"/>
    <w:rsid w:val="000D06C1"/>
    <w:rsid w:val="000D0ED2"/>
    <w:rsid w:val="000D3476"/>
    <w:rsid w:val="000D3508"/>
    <w:rsid w:val="000D3D1E"/>
    <w:rsid w:val="000D4507"/>
    <w:rsid w:val="000D5A4B"/>
    <w:rsid w:val="000D757E"/>
    <w:rsid w:val="000D77D0"/>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AA0"/>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D712B"/>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1E88"/>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55486"/>
    <w:rsid w:val="0025674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A7626"/>
    <w:rsid w:val="002A7A4B"/>
    <w:rsid w:val="002B0FCA"/>
    <w:rsid w:val="002B13B4"/>
    <w:rsid w:val="002B1525"/>
    <w:rsid w:val="002B7A90"/>
    <w:rsid w:val="002C3C87"/>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3FB7"/>
    <w:rsid w:val="003141A0"/>
    <w:rsid w:val="00314D9C"/>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2715"/>
    <w:rsid w:val="00333A3C"/>
    <w:rsid w:val="00335E30"/>
    <w:rsid w:val="003371BD"/>
    <w:rsid w:val="00341A03"/>
    <w:rsid w:val="00345CE2"/>
    <w:rsid w:val="00347C4E"/>
    <w:rsid w:val="0035465D"/>
    <w:rsid w:val="00355CB9"/>
    <w:rsid w:val="0036253B"/>
    <w:rsid w:val="00363937"/>
    <w:rsid w:val="00367571"/>
    <w:rsid w:val="003748AF"/>
    <w:rsid w:val="0037685C"/>
    <w:rsid w:val="00376F64"/>
    <w:rsid w:val="00381360"/>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6454"/>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54A9"/>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1AC6"/>
    <w:rsid w:val="00472D20"/>
    <w:rsid w:val="004748F6"/>
    <w:rsid w:val="00474B2D"/>
    <w:rsid w:val="00474FBF"/>
    <w:rsid w:val="00475125"/>
    <w:rsid w:val="00475DE6"/>
    <w:rsid w:val="00477885"/>
    <w:rsid w:val="00477E1F"/>
    <w:rsid w:val="004801A1"/>
    <w:rsid w:val="00480962"/>
    <w:rsid w:val="004816BD"/>
    <w:rsid w:val="00483797"/>
    <w:rsid w:val="0048472C"/>
    <w:rsid w:val="0048500B"/>
    <w:rsid w:val="0048592B"/>
    <w:rsid w:val="00485D44"/>
    <w:rsid w:val="00486397"/>
    <w:rsid w:val="00490963"/>
    <w:rsid w:val="00491911"/>
    <w:rsid w:val="00492561"/>
    <w:rsid w:val="0049289B"/>
    <w:rsid w:val="00492A02"/>
    <w:rsid w:val="00495D38"/>
    <w:rsid w:val="004962DA"/>
    <w:rsid w:val="00496EE5"/>
    <w:rsid w:val="004978FB"/>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6DC"/>
    <w:rsid w:val="004C0BA9"/>
    <w:rsid w:val="004C161E"/>
    <w:rsid w:val="004C4687"/>
    <w:rsid w:val="004C4CFC"/>
    <w:rsid w:val="004C55F2"/>
    <w:rsid w:val="004C5687"/>
    <w:rsid w:val="004D08B8"/>
    <w:rsid w:val="004D0ADA"/>
    <w:rsid w:val="004D198A"/>
    <w:rsid w:val="004D208E"/>
    <w:rsid w:val="004D4F7B"/>
    <w:rsid w:val="004D63AB"/>
    <w:rsid w:val="004D73C1"/>
    <w:rsid w:val="004E127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5B5"/>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1FC5"/>
    <w:rsid w:val="005D2417"/>
    <w:rsid w:val="005D2A9C"/>
    <w:rsid w:val="005D3582"/>
    <w:rsid w:val="005D3908"/>
    <w:rsid w:val="005D4231"/>
    <w:rsid w:val="005D4DB6"/>
    <w:rsid w:val="005D5BA3"/>
    <w:rsid w:val="005D5C04"/>
    <w:rsid w:val="005D66CE"/>
    <w:rsid w:val="005D6D4A"/>
    <w:rsid w:val="005D7DE3"/>
    <w:rsid w:val="005E1E26"/>
    <w:rsid w:val="005E1F39"/>
    <w:rsid w:val="005E26EA"/>
    <w:rsid w:val="005E3448"/>
    <w:rsid w:val="005E7CB2"/>
    <w:rsid w:val="005F1050"/>
    <w:rsid w:val="005F26E5"/>
    <w:rsid w:val="005F6137"/>
    <w:rsid w:val="005F6217"/>
    <w:rsid w:val="005F74E6"/>
    <w:rsid w:val="005F7CF9"/>
    <w:rsid w:val="0060360F"/>
    <w:rsid w:val="006036D1"/>
    <w:rsid w:val="006048DA"/>
    <w:rsid w:val="00605E27"/>
    <w:rsid w:val="0060682E"/>
    <w:rsid w:val="00607C8D"/>
    <w:rsid w:val="00610352"/>
    <w:rsid w:val="006111D6"/>
    <w:rsid w:val="00615972"/>
    <w:rsid w:val="00617333"/>
    <w:rsid w:val="00620968"/>
    <w:rsid w:val="006221AB"/>
    <w:rsid w:val="00622214"/>
    <w:rsid w:val="006223E9"/>
    <w:rsid w:val="00630136"/>
    <w:rsid w:val="00631D04"/>
    <w:rsid w:val="00632997"/>
    <w:rsid w:val="00633445"/>
    <w:rsid w:val="00634264"/>
    <w:rsid w:val="00634A90"/>
    <w:rsid w:val="00634E63"/>
    <w:rsid w:val="006353AA"/>
    <w:rsid w:val="006357C2"/>
    <w:rsid w:val="00637381"/>
    <w:rsid w:val="006406A8"/>
    <w:rsid w:val="006408A2"/>
    <w:rsid w:val="006409EE"/>
    <w:rsid w:val="00640D86"/>
    <w:rsid w:val="00641D1B"/>
    <w:rsid w:val="006431C9"/>
    <w:rsid w:val="00646A7D"/>
    <w:rsid w:val="00647BB9"/>
    <w:rsid w:val="00651419"/>
    <w:rsid w:val="00651A96"/>
    <w:rsid w:val="00651C97"/>
    <w:rsid w:val="00655AFE"/>
    <w:rsid w:val="00655E68"/>
    <w:rsid w:val="00656C6B"/>
    <w:rsid w:val="0066030B"/>
    <w:rsid w:val="00660B9C"/>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512"/>
    <w:rsid w:val="00691E35"/>
    <w:rsid w:val="006926D8"/>
    <w:rsid w:val="00692A66"/>
    <w:rsid w:val="006933CA"/>
    <w:rsid w:val="00693AB4"/>
    <w:rsid w:val="00694557"/>
    <w:rsid w:val="0069577C"/>
    <w:rsid w:val="006959B5"/>
    <w:rsid w:val="006968FE"/>
    <w:rsid w:val="00696F7B"/>
    <w:rsid w:val="00697B45"/>
    <w:rsid w:val="006A02E1"/>
    <w:rsid w:val="006A0F2E"/>
    <w:rsid w:val="006A1E0A"/>
    <w:rsid w:val="006A2296"/>
    <w:rsid w:val="006A5083"/>
    <w:rsid w:val="006A5850"/>
    <w:rsid w:val="006A667F"/>
    <w:rsid w:val="006A7247"/>
    <w:rsid w:val="006A7AE2"/>
    <w:rsid w:val="006A7F62"/>
    <w:rsid w:val="006B1769"/>
    <w:rsid w:val="006B1BFA"/>
    <w:rsid w:val="006B1CCB"/>
    <w:rsid w:val="006B5A9F"/>
    <w:rsid w:val="006B5E67"/>
    <w:rsid w:val="006C012E"/>
    <w:rsid w:val="006C1FF7"/>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0899"/>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67F33"/>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6C00"/>
    <w:rsid w:val="007A788E"/>
    <w:rsid w:val="007A7F5D"/>
    <w:rsid w:val="007B3124"/>
    <w:rsid w:val="007B363A"/>
    <w:rsid w:val="007B60DD"/>
    <w:rsid w:val="007B65EB"/>
    <w:rsid w:val="007B70D2"/>
    <w:rsid w:val="007C05A4"/>
    <w:rsid w:val="007C179D"/>
    <w:rsid w:val="007C57F3"/>
    <w:rsid w:val="007C5A24"/>
    <w:rsid w:val="007C65CC"/>
    <w:rsid w:val="007C7BD6"/>
    <w:rsid w:val="007D0038"/>
    <w:rsid w:val="007D01B4"/>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12C"/>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112"/>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4F9D"/>
    <w:rsid w:val="008768AD"/>
    <w:rsid w:val="00877B37"/>
    <w:rsid w:val="00880753"/>
    <w:rsid w:val="0088247F"/>
    <w:rsid w:val="00882A54"/>
    <w:rsid w:val="00883A2B"/>
    <w:rsid w:val="0088757F"/>
    <w:rsid w:val="00890E5C"/>
    <w:rsid w:val="00890EF0"/>
    <w:rsid w:val="00891186"/>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26E"/>
    <w:rsid w:val="00941D96"/>
    <w:rsid w:val="009425DB"/>
    <w:rsid w:val="00942D77"/>
    <w:rsid w:val="00943552"/>
    <w:rsid w:val="00944329"/>
    <w:rsid w:val="00945AE7"/>
    <w:rsid w:val="00947238"/>
    <w:rsid w:val="00951E26"/>
    <w:rsid w:val="00952EC6"/>
    <w:rsid w:val="009530E4"/>
    <w:rsid w:val="00953211"/>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11FA"/>
    <w:rsid w:val="00983623"/>
    <w:rsid w:val="00983BFC"/>
    <w:rsid w:val="00984744"/>
    <w:rsid w:val="009914D7"/>
    <w:rsid w:val="009927DE"/>
    <w:rsid w:val="009930CF"/>
    <w:rsid w:val="00993A0D"/>
    <w:rsid w:val="00994648"/>
    <w:rsid w:val="009962AA"/>
    <w:rsid w:val="0099725C"/>
    <w:rsid w:val="009A0231"/>
    <w:rsid w:val="009A056F"/>
    <w:rsid w:val="009A0FDC"/>
    <w:rsid w:val="009A254E"/>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284A"/>
    <w:rsid w:val="009B612E"/>
    <w:rsid w:val="009B7E65"/>
    <w:rsid w:val="009C0414"/>
    <w:rsid w:val="009C19C9"/>
    <w:rsid w:val="009C2389"/>
    <w:rsid w:val="009C3228"/>
    <w:rsid w:val="009C44B2"/>
    <w:rsid w:val="009C4B7E"/>
    <w:rsid w:val="009C4E35"/>
    <w:rsid w:val="009C682C"/>
    <w:rsid w:val="009C6D93"/>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28F9"/>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0E4A"/>
    <w:rsid w:val="00A42386"/>
    <w:rsid w:val="00A442DF"/>
    <w:rsid w:val="00A467AA"/>
    <w:rsid w:val="00A537B6"/>
    <w:rsid w:val="00A53D7F"/>
    <w:rsid w:val="00A5771E"/>
    <w:rsid w:val="00A60051"/>
    <w:rsid w:val="00A608FC"/>
    <w:rsid w:val="00A613BC"/>
    <w:rsid w:val="00A61D85"/>
    <w:rsid w:val="00A62048"/>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75D5"/>
    <w:rsid w:val="00AD0F09"/>
    <w:rsid w:val="00AD1B7C"/>
    <w:rsid w:val="00AD1FB5"/>
    <w:rsid w:val="00AD2797"/>
    <w:rsid w:val="00AD3BE4"/>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3A18"/>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D4D"/>
    <w:rsid w:val="00B24EBD"/>
    <w:rsid w:val="00B2529A"/>
    <w:rsid w:val="00B25597"/>
    <w:rsid w:val="00B25732"/>
    <w:rsid w:val="00B27E8A"/>
    <w:rsid w:val="00B306B2"/>
    <w:rsid w:val="00B30E37"/>
    <w:rsid w:val="00B30F18"/>
    <w:rsid w:val="00B31004"/>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4F3"/>
    <w:rsid w:val="00B729D6"/>
    <w:rsid w:val="00B72B10"/>
    <w:rsid w:val="00B72B29"/>
    <w:rsid w:val="00B7363E"/>
    <w:rsid w:val="00B74570"/>
    <w:rsid w:val="00B7465E"/>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C74D8"/>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B7"/>
    <w:rsid w:val="00C578EE"/>
    <w:rsid w:val="00C57D4F"/>
    <w:rsid w:val="00C57DD0"/>
    <w:rsid w:val="00C60C85"/>
    <w:rsid w:val="00C62B56"/>
    <w:rsid w:val="00C63D5C"/>
    <w:rsid w:val="00C64231"/>
    <w:rsid w:val="00C645D9"/>
    <w:rsid w:val="00C6496B"/>
    <w:rsid w:val="00C64FDD"/>
    <w:rsid w:val="00C6599B"/>
    <w:rsid w:val="00C67A0B"/>
    <w:rsid w:val="00C7105B"/>
    <w:rsid w:val="00C72B1A"/>
    <w:rsid w:val="00C72F17"/>
    <w:rsid w:val="00C74552"/>
    <w:rsid w:val="00C751E9"/>
    <w:rsid w:val="00C75C38"/>
    <w:rsid w:val="00C75F12"/>
    <w:rsid w:val="00C80433"/>
    <w:rsid w:val="00C80A22"/>
    <w:rsid w:val="00C80AE3"/>
    <w:rsid w:val="00C80C1B"/>
    <w:rsid w:val="00C83B9D"/>
    <w:rsid w:val="00C84451"/>
    <w:rsid w:val="00C85212"/>
    <w:rsid w:val="00C85DE8"/>
    <w:rsid w:val="00C86CF0"/>
    <w:rsid w:val="00C86D2A"/>
    <w:rsid w:val="00C8722A"/>
    <w:rsid w:val="00C872C2"/>
    <w:rsid w:val="00C91690"/>
    <w:rsid w:val="00C9321B"/>
    <w:rsid w:val="00C93AB2"/>
    <w:rsid w:val="00C9416A"/>
    <w:rsid w:val="00C94279"/>
    <w:rsid w:val="00CA0720"/>
    <w:rsid w:val="00CA25E3"/>
    <w:rsid w:val="00CA520D"/>
    <w:rsid w:val="00CA6B18"/>
    <w:rsid w:val="00CA6DDE"/>
    <w:rsid w:val="00CA7859"/>
    <w:rsid w:val="00CB0D92"/>
    <w:rsid w:val="00CB1E01"/>
    <w:rsid w:val="00CB224B"/>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6BD"/>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2DC8"/>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45240"/>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2EE6"/>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443"/>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154A1"/>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589E"/>
    <w:rsid w:val="00EA6776"/>
    <w:rsid w:val="00EA7A76"/>
    <w:rsid w:val="00EB250E"/>
    <w:rsid w:val="00EB2C80"/>
    <w:rsid w:val="00EB3CE3"/>
    <w:rsid w:val="00EB3FD4"/>
    <w:rsid w:val="00EB446F"/>
    <w:rsid w:val="00EB4FB4"/>
    <w:rsid w:val="00EB6474"/>
    <w:rsid w:val="00EB65A4"/>
    <w:rsid w:val="00EC02EF"/>
    <w:rsid w:val="00EC09B7"/>
    <w:rsid w:val="00EC23D7"/>
    <w:rsid w:val="00EC2C93"/>
    <w:rsid w:val="00EC36B4"/>
    <w:rsid w:val="00EC5CB7"/>
    <w:rsid w:val="00EC68B4"/>
    <w:rsid w:val="00ED1043"/>
    <w:rsid w:val="00ED1317"/>
    <w:rsid w:val="00ED1A57"/>
    <w:rsid w:val="00ED4E46"/>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27CF6"/>
    <w:rsid w:val="00F304C8"/>
    <w:rsid w:val="00F30B2E"/>
    <w:rsid w:val="00F31024"/>
    <w:rsid w:val="00F33A3A"/>
    <w:rsid w:val="00F35601"/>
    <w:rsid w:val="00F37D9D"/>
    <w:rsid w:val="00F402DA"/>
    <w:rsid w:val="00F44E53"/>
    <w:rsid w:val="00F4588A"/>
    <w:rsid w:val="00F4681D"/>
    <w:rsid w:val="00F46AF5"/>
    <w:rsid w:val="00F472A9"/>
    <w:rsid w:val="00F47F6D"/>
    <w:rsid w:val="00F502FC"/>
    <w:rsid w:val="00F504C8"/>
    <w:rsid w:val="00F5268A"/>
    <w:rsid w:val="00F52808"/>
    <w:rsid w:val="00F533D4"/>
    <w:rsid w:val="00F553A8"/>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26C3"/>
    <w:rsid w:val="00FB351E"/>
    <w:rsid w:val="00FB3774"/>
    <w:rsid w:val="00FB4875"/>
    <w:rsid w:val="00FB6DE7"/>
    <w:rsid w:val="00FB766B"/>
    <w:rsid w:val="00FC0629"/>
    <w:rsid w:val="00FC3F8C"/>
    <w:rsid w:val="00FC7075"/>
    <w:rsid w:val="00FC749C"/>
    <w:rsid w:val="00FC7956"/>
    <w:rsid w:val="00FD05E1"/>
    <w:rsid w:val="00FD18A8"/>
    <w:rsid w:val="00FD2EFA"/>
    <w:rsid w:val="00FD378C"/>
    <w:rsid w:val="00FD3B36"/>
    <w:rsid w:val="00FD3E9B"/>
    <w:rsid w:val="00FD3F27"/>
    <w:rsid w:val="00FD417A"/>
    <w:rsid w:val="00FD4F54"/>
    <w:rsid w:val="00FD4FA7"/>
    <w:rsid w:val="00FD5F57"/>
    <w:rsid w:val="00FD6309"/>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459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paragraph" w:customStyle="1" w:styleId="Body1">
    <w:name w:val="Body 1"/>
    <w:basedOn w:val="Normal"/>
    <w:rsid w:val="00691512"/>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cox@randallsimmonds.co.uk" TargetMode="External"/><Relationship Id="rId14" Type="http://schemas.openxmlformats.org/officeDocument/2006/relationships/hyperlink" Target="https://www.gov.uk/government/publications/procurement-policy-note-816-standard-selection-questionnaire-sq-templa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4324</Words>
  <Characters>24399</Characters>
  <Application>Microsoft Office Word</Application>
  <DocSecurity>0</DocSecurity>
  <Lines>203</Lines>
  <Paragraphs>57</Paragraphs>
  <ScaleCrop>false</ScaleCrop>
  <Company>Gateway</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2021-05-08T13:36:00Z</dcterms:created>
  <dcterms:modified xsi:type="dcterms:W3CDTF">2021-05-08T13:37:00Z</dcterms:modified>
</cp:coreProperties>
</file>