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74A" w:rsidRDefault="00BF374A">
      <w:pPr>
        <w:spacing w:after="0" w:line="200" w:lineRule="exact"/>
        <w:rPr>
          <w:sz w:val="20"/>
          <w:szCs w:val="20"/>
        </w:rPr>
      </w:pPr>
    </w:p>
    <w:p w:rsidR="00BF374A" w:rsidRPr="00DC3083" w:rsidRDefault="00E76D81">
      <w:pPr>
        <w:spacing w:after="0" w:line="240" w:lineRule="auto"/>
        <w:ind w:right="130"/>
        <w:jc w:val="right"/>
        <w:rPr>
          <w:rFonts w:ascii="Arial" w:eastAsia="Arial" w:hAnsi="Arial" w:cs="Arial"/>
          <w:color w:val="000000" w:themeColor="text1"/>
        </w:rPr>
      </w:pPr>
      <w:r>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4" o:title=""/>
            <w10:wrap anchorx="page"/>
          </v:shape>
        </w:pict>
      </w:r>
      <w:r w:rsidR="006F795B" w:rsidRPr="00DC3083">
        <w:rPr>
          <w:rFonts w:ascii="Arial" w:eastAsia="Arial" w:hAnsi="Arial" w:cs="Arial"/>
          <w:b/>
          <w:bCs/>
          <w:color w:val="000000" w:themeColor="text1"/>
        </w:rPr>
        <w:t>Mr</w:t>
      </w:r>
      <w:r w:rsidR="00D54261" w:rsidRPr="00DC3083">
        <w:rPr>
          <w:rFonts w:ascii="Arial" w:eastAsia="Arial" w:hAnsi="Arial" w:cs="Arial"/>
          <w:b/>
          <w:bCs/>
          <w:color w:val="000000" w:themeColor="text1"/>
          <w:spacing w:val="2"/>
        </w:rPr>
        <w:t xml:space="preserve"> </w:t>
      </w:r>
      <w:r w:rsidR="00D54261" w:rsidRPr="00DC3083">
        <w:rPr>
          <w:rFonts w:ascii="Arial" w:eastAsia="Arial" w:hAnsi="Arial" w:cs="Arial"/>
          <w:b/>
          <w:bCs/>
          <w:color w:val="000000" w:themeColor="text1"/>
        </w:rPr>
        <w:t>L</w:t>
      </w:r>
      <w:r w:rsidR="00D54261" w:rsidRPr="00DC3083">
        <w:rPr>
          <w:rFonts w:ascii="Arial" w:eastAsia="Arial" w:hAnsi="Arial" w:cs="Arial"/>
          <w:b/>
          <w:bCs/>
          <w:color w:val="000000" w:themeColor="text1"/>
          <w:spacing w:val="-2"/>
        </w:rPr>
        <w:t xml:space="preserve"> </w:t>
      </w:r>
      <w:r w:rsidR="00D54261" w:rsidRPr="00DC3083">
        <w:rPr>
          <w:rFonts w:ascii="Arial" w:eastAsia="Arial" w:hAnsi="Arial" w:cs="Arial"/>
          <w:b/>
          <w:bCs/>
          <w:color w:val="000000" w:themeColor="text1"/>
          <w:spacing w:val="-1"/>
        </w:rPr>
        <w:t>C</w:t>
      </w:r>
      <w:r w:rsidR="00D54261" w:rsidRPr="00DC3083">
        <w:rPr>
          <w:rFonts w:ascii="Arial" w:eastAsia="Arial" w:hAnsi="Arial" w:cs="Arial"/>
          <w:b/>
          <w:bCs/>
          <w:color w:val="000000" w:themeColor="text1"/>
        </w:rPr>
        <w:t>u</w:t>
      </w:r>
      <w:r w:rsidR="00D54261" w:rsidRPr="00DC3083">
        <w:rPr>
          <w:rFonts w:ascii="Arial" w:eastAsia="Arial" w:hAnsi="Arial" w:cs="Arial"/>
          <w:b/>
          <w:bCs/>
          <w:color w:val="000000" w:themeColor="text1"/>
          <w:spacing w:val="1"/>
        </w:rPr>
        <w:t>l</w:t>
      </w:r>
      <w:r w:rsidR="00D54261" w:rsidRPr="00DC3083">
        <w:rPr>
          <w:rFonts w:ascii="Arial" w:eastAsia="Arial" w:hAnsi="Arial" w:cs="Arial"/>
          <w:b/>
          <w:bCs/>
          <w:color w:val="000000" w:themeColor="text1"/>
        </w:rPr>
        <w:t>sh</w:t>
      </w:r>
      <w:r w:rsidR="00D54261" w:rsidRPr="00DC3083">
        <w:rPr>
          <w:rFonts w:ascii="Arial" w:eastAsia="Arial" w:hAnsi="Arial" w:cs="Arial"/>
          <w:b/>
          <w:bCs/>
          <w:color w:val="000000" w:themeColor="text1"/>
          <w:spacing w:val="-5"/>
        </w:rPr>
        <w:t>a</w:t>
      </w:r>
      <w:r w:rsidR="00D54261" w:rsidRPr="00DC3083">
        <w:rPr>
          <w:rFonts w:ascii="Arial" w:eastAsia="Arial" w:hAnsi="Arial" w:cs="Arial"/>
          <w:b/>
          <w:bCs/>
          <w:color w:val="000000" w:themeColor="text1"/>
        </w:rPr>
        <w:t>w</w:t>
      </w:r>
    </w:p>
    <w:p w:rsidR="00BF374A" w:rsidRPr="00DC3083" w:rsidRDefault="00152B98">
      <w:pPr>
        <w:spacing w:before="4" w:after="0" w:line="240" w:lineRule="auto"/>
        <w:ind w:right="126"/>
        <w:jc w:val="right"/>
        <w:rPr>
          <w:rFonts w:ascii="Arial" w:eastAsia="Arial" w:hAnsi="Arial" w:cs="Arial"/>
          <w:color w:val="000000" w:themeColor="text1"/>
        </w:rPr>
      </w:pPr>
      <w:r w:rsidRPr="00DC3083">
        <w:rPr>
          <w:rFonts w:ascii="Arial" w:eastAsia="Arial" w:hAnsi="Arial" w:cs="Arial"/>
          <w:color w:val="000000" w:themeColor="text1"/>
          <w:spacing w:val="-4"/>
        </w:rPr>
        <w:t>Navy</w:t>
      </w:r>
      <w:r w:rsidR="00D54261" w:rsidRPr="00DC3083">
        <w:rPr>
          <w:rFonts w:ascii="Arial" w:eastAsia="Arial" w:hAnsi="Arial" w:cs="Arial"/>
          <w:color w:val="000000" w:themeColor="text1"/>
        </w:rPr>
        <w:t xml:space="preserve"> </w:t>
      </w:r>
      <w:r w:rsidR="00D54261" w:rsidRPr="00DC3083">
        <w:rPr>
          <w:rFonts w:ascii="Arial" w:eastAsia="Arial" w:hAnsi="Arial" w:cs="Arial"/>
          <w:color w:val="000000" w:themeColor="text1"/>
          <w:spacing w:val="-1"/>
        </w:rPr>
        <w:t>C</w:t>
      </w:r>
      <w:r w:rsidR="00D54261" w:rsidRPr="00DC3083">
        <w:rPr>
          <w:rFonts w:ascii="Arial" w:eastAsia="Arial" w:hAnsi="Arial" w:cs="Arial"/>
          <w:color w:val="000000" w:themeColor="text1"/>
        </w:rPr>
        <w:t>o</w:t>
      </w:r>
      <w:r w:rsidR="00D54261" w:rsidRPr="00DC3083">
        <w:rPr>
          <w:rFonts w:ascii="Arial" w:eastAsia="Arial" w:hAnsi="Arial" w:cs="Arial"/>
          <w:color w:val="000000" w:themeColor="text1"/>
          <w:spacing w:val="1"/>
        </w:rPr>
        <w:t>mm</w:t>
      </w:r>
      <w:r w:rsidR="00D54261" w:rsidRPr="00DC3083">
        <w:rPr>
          <w:rFonts w:ascii="Arial" w:eastAsia="Arial" w:hAnsi="Arial" w:cs="Arial"/>
          <w:color w:val="000000" w:themeColor="text1"/>
        </w:rPr>
        <w:t>e</w:t>
      </w:r>
      <w:r w:rsidR="00D54261" w:rsidRPr="00DC3083">
        <w:rPr>
          <w:rFonts w:ascii="Arial" w:eastAsia="Arial" w:hAnsi="Arial" w:cs="Arial"/>
          <w:color w:val="000000" w:themeColor="text1"/>
          <w:spacing w:val="1"/>
        </w:rPr>
        <w:t>r</w:t>
      </w:r>
      <w:r w:rsidR="00D54261" w:rsidRPr="00DC3083">
        <w:rPr>
          <w:rFonts w:ascii="Arial" w:eastAsia="Arial" w:hAnsi="Arial" w:cs="Arial"/>
          <w:color w:val="000000" w:themeColor="text1"/>
        </w:rPr>
        <w:t>c</w:t>
      </w:r>
      <w:r w:rsidR="00D54261" w:rsidRPr="00DC3083">
        <w:rPr>
          <w:rFonts w:ascii="Arial" w:eastAsia="Arial" w:hAnsi="Arial" w:cs="Arial"/>
          <w:color w:val="000000" w:themeColor="text1"/>
          <w:spacing w:val="-1"/>
        </w:rPr>
        <w:t>i</w:t>
      </w:r>
      <w:r w:rsidR="00D54261" w:rsidRPr="00DC3083">
        <w:rPr>
          <w:rFonts w:ascii="Arial" w:eastAsia="Arial" w:hAnsi="Arial" w:cs="Arial"/>
          <w:color w:val="000000" w:themeColor="text1"/>
        </w:rPr>
        <w:t>al</w:t>
      </w:r>
    </w:p>
    <w:p w:rsidR="00BF374A" w:rsidRPr="00DC3083" w:rsidRDefault="00D54261">
      <w:pPr>
        <w:spacing w:after="0" w:line="252" w:lineRule="exact"/>
        <w:ind w:right="127"/>
        <w:jc w:val="right"/>
        <w:rPr>
          <w:rFonts w:ascii="Arial" w:eastAsia="Arial" w:hAnsi="Arial" w:cs="Arial"/>
          <w:color w:val="000000" w:themeColor="text1"/>
        </w:rPr>
      </w:pPr>
      <w:r w:rsidRPr="00DC3083">
        <w:rPr>
          <w:rFonts w:ascii="Arial" w:eastAsia="Arial" w:hAnsi="Arial" w:cs="Arial"/>
          <w:color w:val="000000" w:themeColor="text1"/>
          <w:spacing w:val="-1"/>
        </w:rPr>
        <w:t>R</w:t>
      </w:r>
      <w:r w:rsidRPr="00DC3083">
        <w:rPr>
          <w:rFonts w:ascii="Arial" w:eastAsia="Arial" w:hAnsi="Arial" w:cs="Arial"/>
          <w:color w:val="000000" w:themeColor="text1"/>
        </w:rPr>
        <w:t>oom</w:t>
      </w:r>
      <w:r w:rsidRPr="00DC3083">
        <w:rPr>
          <w:rFonts w:ascii="Arial" w:eastAsia="Arial" w:hAnsi="Arial" w:cs="Arial"/>
          <w:color w:val="000000" w:themeColor="text1"/>
          <w:spacing w:val="2"/>
        </w:rPr>
        <w:t xml:space="preserve"> </w:t>
      </w:r>
      <w:r w:rsidRPr="00DC3083">
        <w:rPr>
          <w:rFonts w:ascii="Arial" w:eastAsia="Arial" w:hAnsi="Arial" w:cs="Arial"/>
          <w:color w:val="000000" w:themeColor="text1"/>
        </w:rPr>
        <w:t>303</w:t>
      </w:r>
    </w:p>
    <w:p w:rsidR="00BF374A" w:rsidRPr="00DC3083" w:rsidRDefault="00D54261">
      <w:pPr>
        <w:spacing w:before="1" w:after="0" w:line="240" w:lineRule="auto"/>
        <w:ind w:right="127"/>
        <w:jc w:val="right"/>
        <w:rPr>
          <w:rFonts w:ascii="Arial" w:eastAsia="Arial" w:hAnsi="Arial" w:cs="Arial"/>
          <w:color w:val="000000" w:themeColor="text1"/>
        </w:rPr>
      </w:pPr>
      <w:r w:rsidRPr="00DC3083">
        <w:rPr>
          <w:rFonts w:ascii="Arial" w:eastAsia="Arial" w:hAnsi="Arial" w:cs="Arial"/>
          <w:color w:val="000000" w:themeColor="text1"/>
          <w:spacing w:val="-1"/>
        </w:rPr>
        <w:t>B</w:t>
      </w:r>
      <w:r w:rsidRPr="00DC3083">
        <w:rPr>
          <w:rFonts w:ascii="Arial" w:eastAsia="Arial" w:hAnsi="Arial" w:cs="Arial"/>
          <w:color w:val="000000" w:themeColor="text1"/>
        </w:rPr>
        <w:t>u</w:t>
      </w:r>
      <w:r w:rsidRPr="00DC3083">
        <w:rPr>
          <w:rFonts w:ascii="Arial" w:eastAsia="Arial" w:hAnsi="Arial" w:cs="Arial"/>
          <w:color w:val="000000" w:themeColor="text1"/>
          <w:spacing w:val="-1"/>
        </w:rPr>
        <w:t>il</w:t>
      </w:r>
      <w:r w:rsidRPr="00DC3083">
        <w:rPr>
          <w:rFonts w:ascii="Arial" w:eastAsia="Arial" w:hAnsi="Arial" w:cs="Arial"/>
          <w:color w:val="000000" w:themeColor="text1"/>
        </w:rPr>
        <w:t>d</w:t>
      </w:r>
      <w:r w:rsidRPr="00DC3083">
        <w:rPr>
          <w:rFonts w:ascii="Arial" w:eastAsia="Arial" w:hAnsi="Arial" w:cs="Arial"/>
          <w:color w:val="000000" w:themeColor="text1"/>
          <w:spacing w:val="-1"/>
        </w:rPr>
        <w:t>i</w:t>
      </w:r>
      <w:r w:rsidRPr="00DC3083">
        <w:rPr>
          <w:rFonts w:ascii="Arial" w:eastAsia="Arial" w:hAnsi="Arial" w:cs="Arial"/>
          <w:color w:val="000000" w:themeColor="text1"/>
        </w:rPr>
        <w:t>ng</w:t>
      </w:r>
      <w:r w:rsidRPr="00DC3083">
        <w:rPr>
          <w:rFonts w:ascii="Arial" w:eastAsia="Arial" w:hAnsi="Arial" w:cs="Arial"/>
          <w:color w:val="000000" w:themeColor="text1"/>
          <w:spacing w:val="3"/>
        </w:rPr>
        <w:t xml:space="preserve"> </w:t>
      </w:r>
      <w:r w:rsidRPr="00DC3083">
        <w:rPr>
          <w:rFonts w:ascii="Arial" w:eastAsia="Arial" w:hAnsi="Arial" w:cs="Arial"/>
          <w:color w:val="000000" w:themeColor="text1"/>
        </w:rPr>
        <w:t>1</w:t>
      </w:r>
      <w:r w:rsidRPr="00DC3083">
        <w:rPr>
          <w:rFonts w:ascii="Arial" w:eastAsia="Arial" w:hAnsi="Arial" w:cs="Arial"/>
          <w:color w:val="000000" w:themeColor="text1"/>
          <w:spacing w:val="1"/>
        </w:rPr>
        <w:t>/</w:t>
      </w:r>
      <w:r w:rsidRPr="00DC3083">
        <w:rPr>
          <w:rFonts w:ascii="Arial" w:eastAsia="Arial" w:hAnsi="Arial" w:cs="Arial"/>
          <w:color w:val="000000" w:themeColor="text1"/>
        </w:rPr>
        <w:t>080</w:t>
      </w:r>
    </w:p>
    <w:p w:rsidR="00BF374A" w:rsidRPr="00DC3083" w:rsidRDefault="00D54261">
      <w:pPr>
        <w:spacing w:after="0" w:line="252" w:lineRule="exact"/>
        <w:ind w:right="127"/>
        <w:jc w:val="right"/>
        <w:rPr>
          <w:rFonts w:ascii="Arial" w:eastAsia="Arial" w:hAnsi="Arial" w:cs="Arial"/>
          <w:color w:val="000000" w:themeColor="text1"/>
        </w:rPr>
      </w:pPr>
      <w:r w:rsidRPr="00DC3083">
        <w:rPr>
          <w:rFonts w:ascii="Arial" w:eastAsia="Arial" w:hAnsi="Arial" w:cs="Arial"/>
          <w:color w:val="000000" w:themeColor="text1"/>
        </w:rPr>
        <w:t>Ja</w:t>
      </w:r>
      <w:r w:rsidRPr="00DC3083">
        <w:rPr>
          <w:rFonts w:ascii="Arial" w:eastAsia="Arial" w:hAnsi="Arial" w:cs="Arial"/>
          <w:color w:val="000000" w:themeColor="text1"/>
          <w:spacing w:val="2"/>
        </w:rPr>
        <w:t>g</w:t>
      </w:r>
      <w:r w:rsidRPr="00DC3083">
        <w:rPr>
          <w:rFonts w:ascii="Arial" w:eastAsia="Arial" w:hAnsi="Arial" w:cs="Arial"/>
          <w:color w:val="000000" w:themeColor="text1"/>
        </w:rPr>
        <w:t>o</w:t>
      </w:r>
      <w:r w:rsidRPr="00DC3083">
        <w:rPr>
          <w:rFonts w:ascii="Arial" w:eastAsia="Arial" w:hAnsi="Arial" w:cs="Arial"/>
          <w:color w:val="000000" w:themeColor="text1"/>
          <w:spacing w:val="-2"/>
        </w:rPr>
        <w:t xml:space="preserve"> </w:t>
      </w:r>
      <w:r w:rsidRPr="00DC3083">
        <w:rPr>
          <w:rFonts w:ascii="Arial" w:eastAsia="Arial" w:hAnsi="Arial" w:cs="Arial"/>
          <w:color w:val="000000" w:themeColor="text1"/>
          <w:spacing w:val="-1"/>
        </w:rPr>
        <w:t>R</w:t>
      </w:r>
      <w:r w:rsidRPr="00DC3083">
        <w:rPr>
          <w:rFonts w:ascii="Arial" w:eastAsia="Arial" w:hAnsi="Arial" w:cs="Arial"/>
          <w:color w:val="000000" w:themeColor="text1"/>
        </w:rPr>
        <w:t>oad</w:t>
      </w:r>
    </w:p>
    <w:p w:rsidR="00BF374A" w:rsidRPr="00DC3083" w:rsidRDefault="00D54261">
      <w:pPr>
        <w:spacing w:after="0" w:line="252" w:lineRule="exact"/>
        <w:ind w:right="126"/>
        <w:jc w:val="right"/>
        <w:rPr>
          <w:rFonts w:ascii="Arial" w:eastAsia="Arial" w:hAnsi="Arial" w:cs="Arial"/>
          <w:color w:val="000000" w:themeColor="text1"/>
        </w:rPr>
      </w:pPr>
      <w:r w:rsidRPr="00DC3083">
        <w:rPr>
          <w:rFonts w:ascii="Arial" w:eastAsia="Arial" w:hAnsi="Arial" w:cs="Arial"/>
          <w:color w:val="000000" w:themeColor="text1"/>
          <w:spacing w:val="1"/>
        </w:rPr>
        <w:t>H</w:t>
      </w:r>
      <w:r w:rsidRPr="00DC3083">
        <w:rPr>
          <w:rFonts w:ascii="Arial" w:eastAsia="Arial" w:hAnsi="Arial" w:cs="Arial"/>
          <w:color w:val="000000" w:themeColor="text1"/>
          <w:spacing w:val="-4"/>
        </w:rPr>
        <w:t>M</w:t>
      </w:r>
      <w:r w:rsidRPr="00DC3083">
        <w:rPr>
          <w:rFonts w:ascii="Arial" w:eastAsia="Arial" w:hAnsi="Arial" w:cs="Arial"/>
          <w:color w:val="000000" w:themeColor="text1"/>
          <w:spacing w:val="-1"/>
        </w:rPr>
        <w:t>N</w:t>
      </w:r>
      <w:r w:rsidRPr="00DC3083">
        <w:rPr>
          <w:rFonts w:ascii="Arial" w:eastAsia="Arial" w:hAnsi="Arial" w:cs="Arial"/>
          <w:color w:val="000000" w:themeColor="text1"/>
        </w:rPr>
        <w:t xml:space="preserve">B </w:t>
      </w:r>
      <w:r w:rsidRPr="00DC3083">
        <w:rPr>
          <w:rFonts w:ascii="Arial" w:eastAsia="Arial" w:hAnsi="Arial" w:cs="Arial"/>
          <w:color w:val="000000" w:themeColor="text1"/>
          <w:spacing w:val="-1"/>
        </w:rPr>
        <w:t>P</w:t>
      </w:r>
      <w:r w:rsidRPr="00DC3083">
        <w:rPr>
          <w:rFonts w:ascii="Arial" w:eastAsia="Arial" w:hAnsi="Arial" w:cs="Arial"/>
          <w:color w:val="000000" w:themeColor="text1"/>
        </w:rPr>
        <w:t>o</w:t>
      </w:r>
      <w:r w:rsidRPr="00DC3083">
        <w:rPr>
          <w:rFonts w:ascii="Arial" w:eastAsia="Arial" w:hAnsi="Arial" w:cs="Arial"/>
          <w:color w:val="000000" w:themeColor="text1"/>
          <w:spacing w:val="1"/>
        </w:rPr>
        <w:t>rt</w:t>
      </w:r>
      <w:r w:rsidRPr="00DC3083">
        <w:rPr>
          <w:rFonts w:ascii="Arial" w:eastAsia="Arial" w:hAnsi="Arial" w:cs="Arial"/>
          <w:color w:val="000000" w:themeColor="text1"/>
        </w:rPr>
        <w:t>s</w:t>
      </w:r>
      <w:r w:rsidRPr="00DC3083">
        <w:rPr>
          <w:rFonts w:ascii="Arial" w:eastAsia="Arial" w:hAnsi="Arial" w:cs="Arial"/>
          <w:color w:val="000000" w:themeColor="text1"/>
          <w:spacing w:val="1"/>
        </w:rPr>
        <w:t>m</w:t>
      </w:r>
      <w:r w:rsidRPr="00DC3083">
        <w:rPr>
          <w:rFonts w:ascii="Arial" w:eastAsia="Arial" w:hAnsi="Arial" w:cs="Arial"/>
          <w:color w:val="000000" w:themeColor="text1"/>
        </w:rPr>
        <w:t>o</w:t>
      </w:r>
      <w:r w:rsidRPr="00DC3083">
        <w:rPr>
          <w:rFonts w:ascii="Arial" w:eastAsia="Arial" w:hAnsi="Arial" w:cs="Arial"/>
          <w:color w:val="000000" w:themeColor="text1"/>
          <w:spacing w:val="-3"/>
        </w:rPr>
        <w:t>u</w:t>
      </w:r>
      <w:r w:rsidRPr="00DC3083">
        <w:rPr>
          <w:rFonts w:ascii="Arial" w:eastAsia="Arial" w:hAnsi="Arial" w:cs="Arial"/>
          <w:color w:val="000000" w:themeColor="text1"/>
          <w:spacing w:val="1"/>
        </w:rPr>
        <w:t>t</w:t>
      </w:r>
      <w:r w:rsidRPr="00DC3083">
        <w:rPr>
          <w:rFonts w:ascii="Arial" w:eastAsia="Arial" w:hAnsi="Arial" w:cs="Arial"/>
          <w:color w:val="000000" w:themeColor="text1"/>
        </w:rPr>
        <w:t>h</w:t>
      </w:r>
    </w:p>
    <w:p w:rsidR="00BF374A" w:rsidRPr="00DC3083" w:rsidRDefault="00D54261">
      <w:pPr>
        <w:spacing w:before="1" w:after="0" w:line="240" w:lineRule="auto"/>
        <w:ind w:right="126"/>
        <w:jc w:val="right"/>
        <w:rPr>
          <w:rFonts w:ascii="Arial" w:eastAsia="Arial" w:hAnsi="Arial" w:cs="Arial"/>
          <w:color w:val="000000" w:themeColor="text1"/>
        </w:rPr>
      </w:pPr>
      <w:r w:rsidRPr="00DC3083">
        <w:rPr>
          <w:rFonts w:ascii="Arial" w:eastAsia="Arial" w:hAnsi="Arial" w:cs="Arial"/>
          <w:color w:val="000000" w:themeColor="text1"/>
          <w:spacing w:val="-1"/>
        </w:rPr>
        <w:t>P</w:t>
      </w:r>
      <w:r w:rsidRPr="00DC3083">
        <w:rPr>
          <w:rFonts w:ascii="Arial" w:eastAsia="Arial" w:hAnsi="Arial" w:cs="Arial"/>
          <w:color w:val="000000" w:themeColor="text1"/>
          <w:spacing w:val="1"/>
        </w:rPr>
        <w:t>O</w:t>
      </w:r>
      <w:r w:rsidRPr="00DC3083">
        <w:rPr>
          <w:rFonts w:ascii="Arial" w:eastAsia="Arial" w:hAnsi="Arial" w:cs="Arial"/>
          <w:color w:val="000000" w:themeColor="text1"/>
        </w:rPr>
        <w:t>1</w:t>
      </w:r>
      <w:r w:rsidRPr="00DC3083">
        <w:rPr>
          <w:rFonts w:ascii="Arial" w:eastAsia="Arial" w:hAnsi="Arial" w:cs="Arial"/>
          <w:color w:val="000000" w:themeColor="text1"/>
          <w:spacing w:val="1"/>
        </w:rPr>
        <w:t xml:space="preserve"> </w:t>
      </w:r>
      <w:r w:rsidRPr="00DC3083">
        <w:rPr>
          <w:rFonts w:ascii="Arial" w:eastAsia="Arial" w:hAnsi="Arial" w:cs="Arial"/>
          <w:color w:val="000000" w:themeColor="text1"/>
        </w:rPr>
        <w:t>3LU</w:t>
      </w:r>
    </w:p>
    <w:p w:rsidR="00BF374A" w:rsidRPr="00DC3083" w:rsidRDefault="00BF374A">
      <w:pPr>
        <w:spacing w:before="7" w:after="0" w:line="150" w:lineRule="exact"/>
        <w:rPr>
          <w:color w:val="000000" w:themeColor="text1"/>
          <w:sz w:val="15"/>
          <w:szCs w:val="15"/>
        </w:rPr>
      </w:pPr>
    </w:p>
    <w:p w:rsidR="00BF374A" w:rsidRPr="00DC3083" w:rsidRDefault="00D54261">
      <w:pPr>
        <w:spacing w:after="0" w:line="240" w:lineRule="auto"/>
        <w:ind w:right="96"/>
        <w:jc w:val="right"/>
        <w:rPr>
          <w:rFonts w:ascii="Arial" w:eastAsia="Arial" w:hAnsi="Arial" w:cs="Arial"/>
          <w:color w:val="000000" w:themeColor="text1"/>
        </w:rPr>
      </w:pPr>
      <w:r w:rsidRPr="00DC3083">
        <w:rPr>
          <w:rFonts w:ascii="Arial" w:eastAsia="Arial" w:hAnsi="Arial" w:cs="Arial"/>
          <w:color w:val="000000" w:themeColor="text1"/>
          <w:spacing w:val="2"/>
        </w:rPr>
        <w:t>T</w:t>
      </w:r>
      <w:r w:rsidRPr="00DC3083">
        <w:rPr>
          <w:rFonts w:ascii="Arial" w:eastAsia="Arial" w:hAnsi="Arial" w:cs="Arial"/>
          <w:color w:val="000000" w:themeColor="text1"/>
        </w:rPr>
        <w:t>e</w:t>
      </w:r>
      <w:r w:rsidRPr="00DC3083">
        <w:rPr>
          <w:rFonts w:ascii="Arial" w:eastAsia="Arial" w:hAnsi="Arial" w:cs="Arial"/>
          <w:color w:val="000000" w:themeColor="text1"/>
          <w:spacing w:val="-1"/>
        </w:rPr>
        <w:t>l</w:t>
      </w:r>
      <w:r w:rsidRPr="00DC3083">
        <w:rPr>
          <w:rFonts w:ascii="Arial" w:eastAsia="Arial" w:hAnsi="Arial" w:cs="Arial"/>
          <w:color w:val="000000" w:themeColor="text1"/>
        </w:rPr>
        <w:t>ephone: 02392727</w:t>
      </w:r>
      <w:r w:rsidR="00152B98" w:rsidRPr="00DC3083">
        <w:rPr>
          <w:rFonts w:ascii="Arial" w:eastAsia="Arial" w:hAnsi="Arial" w:cs="Arial"/>
          <w:color w:val="000000" w:themeColor="text1"/>
        </w:rPr>
        <w:t>472</w:t>
      </w:r>
    </w:p>
    <w:p w:rsidR="00BF374A" w:rsidRPr="00DC3083" w:rsidRDefault="00D54261">
      <w:pPr>
        <w:spacing w:before="1" w:after="0" w:line="240" w:lineRule="auto"/>
        <w:ind w:right="96"/>
        <w:jc w:val="right"/>
        <w:rPr>
          <w:rFonts w:ascii="Arial" w:eastAsia="Arial" w:hAnsi="Arial" w:cs="Arial"/>
          <w:color w:val="000000" w:themeColor="text1"/>
        </w:rPr>
      </w:pPr>
      <w:r w:rsidRPr="00DC3083">
        <w:rPr>
          <w:rFonts w:ascii="Arial" w:eastAsia="Arial" w:hAnsi="Arial" w:cs="Arial"/>
          <w:color w:val="000000" w:themeColor="text1"/>
          <w:spacing w:val="-1"/>
        </w:rPr>
        <w:t>E</w:t>
      </w:r>
      <w:r w:rsidRPr="00DC3083">
        <w:rPr>
          <w:rFonts w:ascii="Arial" w:eastAsia="Arial" w:hAnsi="Arial" w:cs="Arial"/>
          <w:color w:val="000000" w:themeColor="text1"/>
          <w:spacing w:val="1"/>
        </w:rPr>
        <w:t>m</w:t>
      </w:r>
      <w:r w:rsidRPr="00DC3083">
        <w:rPr>
          <w:rFonts w:ascii="Arial" w:eastAsia="Arial" w:hAnsi="Arial" w:cs="Arial"/>
          <w:color w:val="000000" w:themeColor="text1"/>
        </w:rPr>
        <w:t>a</w:t>
      </w:r>
      <w:r w:rsidRPr="00DC3083">
        <w:rPr>
          <w:rFonts w:ascii="Arial" w:eastAsia="Arial" w:hAnsi="Arial" w:cs="Arial"/>
          <w:color w:val="000000" w:themeColor="text1"/>
          <w:spacing w:val="-1"/>
        </w:rPr>
        <w:t>il</w:t>
      </w:r>
      <w:r w:rsidRPr="00DC3083">
        <w:rPr>
          <w:rFonts w:ascii="Arial" w:eastAsia="Arial" w:hAnsi="Arial" w:cs="Arial"/>
          <w:color w:val="000000" w:themeColor="text1"/>
        </w:rPr>
        <w:t>:</w:t>
      </w:r>
      <w:r w:rsidRPr="00DC3083">
        <w:rPr>
          <w:rFonts w:ascii="Arial" w:eastAsia="Arial" w:hAnsi="Arial" w:cs="Arial"/>
          <w:color w:val="000000" w:themeColor="text1"/>
          <w:spacing w:val="2"/>
        </w:rPr>
        <w:t xml:space="preserve"> </w:t>
      </w:r>
      <w:hyperlink r:id="rId15" w:history="1">
        <w:r w:rsidR="00152B98" w:rsidRPr="00DC3083">
          <w:rPr>
            <w:rStyle w:val="Hyperlink"/>
            <w:rFonts w:ascii="Arial" w:eastAsia="Arial" w:hAnsi="Arial" w:cs="Arial"/>
            <w:color w:val="000000" w:themeColor="text1"/>
            <w:u w:val="none"/>
          </w:rPr>
          <w:t>lee.culshaw100</w:t>
        </w:r>
        <w:r w:rsidR="00152B98" w:rsidRPr="00DC3083">
          <w:rPr>
            <w:rStyle w:val="Hyperlink"/>
            <w:rFonts w:ascii="Arial" w:eastAsia="Arial" w:hAnsi="Arial" w:cs="Arial"/>
            <w:color w:val="000000" w:themeColor="text1"/>
            <w:spacing w:val="-1"/>
            <w:u w:val="none"/>
          </w:rPr>
          <w:t>@</w:t>
        </w:r>
        <w:r w:rsidR="00152B98" w:rsidRPr="00DC3083">
          <w:rPr>
            <w:rStyle w:val="Hyperlink"/>
            <w:rFonts w:ascii="Arial" w:eastAsia="Arial" w:hAnsi="Arial" w:cs="Arial"/>
            <w:color w:val="000000" w:themeColor="text1"/>
            <w:spacing w:val="1"/>
            <w:u w:val="none"/>
          </w:rPr>
          <w:t>m</w:t>
        </w:r>
        <w:r w:rsidR="00152B98" w:rsidRPr="00DC3083">
          <w:rPr>
            <w:rStyle w:val="Hyperlink"/>
            <w:rFonts w:ascii="Arial" w:eastAsia="Arial" w:hAnsi="Arial" w:cs="Arial"/>
            <w:color w:val="000000" w:themeColor="text1"/>
            <w:u w:val="none"/>
          </w:rPr>
          <w:t>od</w:t>
        </w:r>
        <w:r w:rsidR="00152B98" w:rsidRPr="00DC3083">
          <w:rPr>
            <w:rStyle w:val="Hyperlink"/>
            <w:rFonts w:ascii="Arial" w:eastAsia="Arial" w:hAnsi="Arial" w:cs="Arial"/>
            <w:color w:val="000000" w:themeColor="text1"/>
            <w:spacing w:val="1"/>
            <w:u w:val="none"/>
          </w:rPr>
          <w:t>.gov.</w:t>
        </w:r>
        <w:r w:rsidR="00152B98" w:rsidRPr="00DC3083">
          <w:rPr>
            <w:rStyle w:val="Hyperlink"/>
            <w:rFonts w:ascii="Arial" w:eastAsia="Arial" w:hAnsi="Arial" w:cs="Arial"/>
            <w:color w:val="000000" w:themeColor="text1"/>
            <w:spacing w:val="-3"/>
            <w:u w:val="none"/>
          </w:rPr>
          <w:t>u</w:t>
        </w:r>
        <w:r w:rsidR="00152B98" w:rsidRPr="00DC3083">
          <w:rPr>
            <w:rStyle w:val="Hyperlink"/>
            <w:rFonts w:ascii="Arial" w:eastAsia="Arial" w:hAnsi="Arial" w:cs="Arial"/>
            <w:color w:val="000000" w:themeColor="text1"/>
            <w:u w:val="none"/>
          </w:rPr>
          <w:t>k</w:t>
        </w:r>
      </w:hyperlink>
    </w:p>
    <w:p w:rsidR="00BF374A" w:rsidRDefault="00BF374A">
      <w:pPr>
        <w:spacing w:before="6" w:after="0" w:line="100" w:lineRule="exact"/>
        <w:rPr>
          <w:sz w:val="10"/>
          <w:szCs w:val="1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C26BB8" w:rsidRDefault="00743616">
      <w:pPr>
        <w:spacing w:after="0" w:line="248" w:lineRule="exact"/>
        <w:ind w:right="201"/>
        <w:jc w:val="right"/>
        <w:rPr>
          <w:rFonts w:ascii="Arial" w:eastAsia="Arial" w:hAnsi="Arial" w:cs="Arial"/>
          <w:color w:val="000000" w:themeColor="text1"/>
        </w:rPr>
      </w:pPr>
      <w:r>
        <w:rPr>
          <w:rFonts w:ascii="Arial" w:eastAsia="Arial" w:hAnsi="Arial" w:cs="Arial"/>
          <w:color w:val="000000" w:themeColor="text1"/>
          <w:position w:val="-1"/>
        </w:rPr>
        <w:t>13</w:t>
      </w:r>
      <w:r w:rsidR="00D54261" w:rsidRPr="00C26BB8">
        <w:rPr>
          <w:rFonts w:ascii="Arial" w:eastAsia="Arial" w:hAnsi="Arial" w:cs="Arial"/>
          <w:color w:val="000000" w:themeColor="text1"/>
          <w:spacing w:val="-2"/>
          <w:position w:val="-1"/>
        </w:rPr>
        <w:t xml:space="preserve"> </w:t>
      </w:r>
      <w:r>
        <w:rPr>
          <w:rFonts w:ascii="Arial" w:eastAsia="Arial" w:hAnsi="Arial" w:cs="Arial"/>
          <w:color w:val="000000" w:themeColor="text1"/>
          <w:spacing w:val="-4"/>
          <w:position w:val="-1"/>
        </w:rPr>
        <w:t>Febr</w:t>
      </w:r>
      <w:r w:rsidR="006F795B" w:rsidRPr="00C26BB8">
        <w:rPr>
          <w:rFonts w:ascii="Arial" w:eastAsia="Arial" w:hAnsi="Arial" w:cs="Arial"/>
          <w:color w:val="000000" w:themeColor="text1"/>
          <w:spacing w:val="-4"/>
          <w:position w:val="-1"/>
        </w:rPr>
        <w:t>uary 2019</w:t>
      </w:r>
    </w:p>
    <w:p w:rsidR="00BF374A" w:rsidRDefault="00BF374A">
      <w:pPr>
        <w:spacing w:before="2" w:after="0" w:line="140" w:lineRule="exact"/>
        <w:rPr>
          <w:sz w:val="14"/>
          <w:szCs w:val="14"/>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rsidR="00BF374A" w:rsidRDefault="00BF374A">
      <w:pPr>
        <w:spacing w:before="15" w:after="0" w:line="260" w:lineRule="exact"/>
        <w:rPr>
          <w:sz w:val="26"/>
          <w:szCs w:val="26"/>
        </w:rPr>
      </w:pPr>
    </w:p>
    <w:p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r w:rsidR="001E3F86">
        <w:rPr>
          <w:rFonts w:ascii="Arial" w:eastAsia="Arial" w:hAnsi="Arial" w:cs="Arial"/>
          <w:b/>
          <w:bCs/>
          <w:u w:val="thick" w:color="000000"/>
        </w:rPr>
        <w:t>700001870</w:t>
      </w:r>
    </w:p>
    <w:p w:rsidR="00BF374A" w:rsidRDefault="00BF374A">
      <w:pPr>
        <w:spacing w:before="6" w:after="0" w:line="170" w:lineRule="exact"/>
        <w:rPr>
          <w:sz w:val="17"/>
          <w:szCs w:val="17"/>
        </w:rPr>
      </w:pPr>
    </w:p>
    <w:p w:rsidR="00BF374A" w:rsidRDefault="00BF374A" w:rsidP="007D15FB">
      <w:pPr>
        <w:spacing w:after="0" w:line="240" w:lineRule="auto"/>
        <w:rPr>
          <w:sz w:val="20"/>
          <w:szCs w:val="20"/>
        </w:rPr>
      </w:pPr>
    </w:p>
    <w:p w:rsidR="00BF374A" w:rsidRPr="00DC3083" w:rsidRDefault="00D54261" w:rsidP="007D15FB">
      <w:pPr>
        <w:tabs>
          <w:tab w:val="left" w:pos="640"/>
        </w:tabs>
        <w:spacing w:after="0" w:line="240" w:lineRule="auto"/>
        <w:ind w:left="113" w:right="350"/>
        <w:rPr>
          <w:rFonts w:ascii="Arial" w:eastAsia="Arial" w:hAnsi="Arial" w:cs="Arial"/>
          <w:color w:val="000000" w:themeColor="text1"/>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sidRPr="00DC3083">
        <w:rPr>
          <w:rFonts w:ascii="Arial" w:eastAsia="Arial" w:hAnsi="Arial" w:cs="Arial"/>
          <w:color w:val="000000" w:themeColor="text1"/>
          <w:spacing w:val="1"/>
        </w:rPr>
        <w:t>t</w:t>
      </w:r>
      <w:r w:rsidRPr="00DC3083">
        <w:rPr>
          <w:rFonts w:ascii="Arial" w:eastAsia="Arial" w:hAnsi="Arial" w:cs="Arial"/>
          <w:color w:val="000000" w:themeColor="text1"/>
        </w:rPr>
        <w:t>ender</w:t>
      </w:r>
      <w:r w:rsidRPr="00DC3083">
        <w:rPr>
          <w:rFonts w:ascii="Arial" w:eastAsia="Arial" w:hAnsi="Arial" w:cs="Arial"/>
          <w:color w:val="000000" w:themeColor="text1"/>
          <w:spacing w:val="-2"/>
        </w:rPr>
        <w:t xml:space="preserve"> </w:t>
      </w:r>
      <w:r w:rsidRPr="00DC3083">
        <w:rPr>
          <w:rFonts w:ascii="Arial" w:eastAsia="Arial" w:hAnsi="Arial" w:cs="Arial"/>
          <w:color w:val="000000" w:themeColor="text1"/>
          <w:spacing w:val="3"/>
        </w:rPr>
        <w:t>f</w:t>
      </w:r>
      <w:r w:rsidRPr="00DC3083">
        <w:rPr>
          <w:rFonts w:ascii="Arial" w:eastAsia="Arial" w:hAnsi="Arial" w:cs="Arial"/>
          <w:color w:val="000000" w:themeColor="text1"/>
          <w:spacing w:val="-3"/>
        </w:rPr>
        <w:t>o</w:t>
      </w:r>
      <w:r w:rsidRPr="00DC3083">
        <w:rPr>
          <w:rFonts w:ascii="Arial" w:eastAsia="Arial" w:hAnsi="Arial" w:cs="Arial"/>
          <w:color w:val="000000" w:themeColor="text1"/>
        </w:rPr>
        <w:t xml:space="preserve">r </w:t>
      </w:r>
      <w:r w:rsidRPr="00DC3083">
        <w:rPr>
          <w:rFonts w:ascii="Arial" w:eastAsia="Arial" w:hAnsi="Arial" w:cs="Arial"/>
          <w:color w:val="000000" w:themeColor="text1"/>
          <w:spacing w:val="1"/>
        </w:rPr>
        <w:t>t</w:t>
      </w:r>
      <w:r w:rsidRPr="00DC3083">
        <w:rPr>
          <w:rFonts w:ascii="Arial" w:eastAsia="Arial" w:hAnsi="Arial" w:cs="Arial"/>
          <w:color w:val="000000" w:themeColor="text1"/>
        </w:rPr>
        <w:t>he</w:t>
      </w:r>
      <w:r w:rsidRPr="00DC3083">
        <w:rPr>
          <w:rFonts w:ascii="Arial" w:eastAsia="Arial" w:hAnsi="Arial" w:cs="Arial"/>
          <w:color w:val="000000" w:themeColor="text1"/>
          <w:spacing w:val="-2"/>
        </w:rPr>
        <w:t xml:space="preserve"> </w:t>
      </w:r>
      <w:r w:rsidRPr="00DC3083">
        <w:rPr>
          <w:rFonts w:ascii="Arial" w:eastAsia="Arial" w:hAnsi="Arial" w:cs="Arial"/>
          <w:color w:val="000000" w:themeColor="text1"/>
          <w:spacing w:val="1"/>
        </w:rPr>
        <w:t>“</w:t>
      </w:r>
      <w:bookmarkStart w:id="0" w:name="_Hlk535962896"/>
      <w:r w:rsidR="006F795B" w:rsidRPr="00DC3083">
        <w:rPr>
          <w:rFonts w:ascii="Arial" w:eastAsia="Arial" w:hAnsi="Arial" w:cs="Arial"/>
          <w:color w:val="000000" w:themeColor="text1"/>
          <w:spacing w:val="-1"/>
        </w:rPr>
        <w:t>Purchase</w:t>
      </w:r>
      <w:r w:rsidR="001E3F86" w:rsidRPr="00DC3083">
        <w:rPr>
          <w:rFonts w:ascii="Arial" w:eastAsia="Arial" w:hAnsi="Arial" w:cs="Arial"/>
          <w:color w:val="000000" w:themeColor="text1"/>
          <w:spacing w:val="-1"/>
        </w:rPr>
        <w:t xml:space="preserve"> of an inductive coupled plasma mass spectrometer</w:t>
      </w:r>
      <w:bookmarkEnd w:id="0"/>
      <w:r w:rsidRPr="00DC3083">
        <w:rPr>
          <w:rFonts w:ascii="Arial" w:eastAsia="Arial" w:hAnsi="Arial" w:cs="Arial"/>
          <w:color w:val="000000" w:themeColor="text1"/>
        </w:rPr>
        <w:t>”</w:t>
      </w:r>
      <w:r w:rsidRPr="00DC3083">
        <w:rPr>
          <w:rFonts w:ascii="Arial" w:eastAsia="Arial" w:hAnsi="Arial" w:cs="Arial"/>
          <w:color w:val="000000" w:themeColor="text1"/>
          <w:spacing w:val="2"/>
        </w:rPr>
        <w:t xml:space="preserve"> </w:t>
      </w:r>
      <w:r w:rsidRPr="00DC3083">
        <w:rPr>
          <w:rFonts w:ascii="Arial" w:eastAsia="Arial" w:hAnsi="Arial" w:cs="Arial"/>
          <w:color w:val="000000" w:themeColor="text1"/>
          <w:spacing w:val="-1"/>
        </w:rPr>
        <w:t>i</w:t>
      </w:r>
      <w:r w:rsidRPr="00DC3083">
        <w:rPr>
          <w:rFonts w:ascii="Arial" w:eastAsia="Arial" w:hAnsi="Arial" w:cs="Arial"/>
          <w:color w:val="000000" w:themeColor="text1"/>
        </w:rPr>
        <w:t>n</w:t>
      </w:r>
      <w:r w:rsidRPr="00DC3083">
        <w:rPr>
          <w:rFonts w:ascii="Arial" w:eastAsia="Arial" w:hAnsi="Arial" w:cs="Arial"/>
          <w:color w:val="000000" w:themeColor="text1"/>
          <w:spacing w:val="1"/>
        </w:rPr>
        <w:t xml:space="preserve"> </w:t>
      </w:r>
      <w:r w:rsidRPr="00DC3083">
        <w:rPr>
          <w:rFonts w:ascii="Arial" w:eastAsia="Arial" w:hAnsi="Arial" w:cs="Arial"/>
          <w:color w:val="000000" w:themeColor="text1"/>
        </w:rPr>
        <w:t>c</w:t>
      </w:r>
      <w:r w:rsidRPr="00DC3083">
        <w:rPr>
          <w:rFonts w:ascii="Arial" w:eastAsia="Arial" w:hAnsi="Arial" w:cs="Arial"/>
          <w:color w:val="000000" w:themeColor="text1"/>
          <w:spacing w:val="-3"/>
        </w:rPr>
        <w:t>o</w:t>
      </w:r>
      <w:r w:rsidRPr="00DC3083">
        <w:rPr>
          <w:rFonts w:ascii="Arial" w:eastAsia="Arial" w:hAnsi="Arial" w:cs="Arial"/>
          <w:color w:val="000000" w:themeColor="text1"/>
          <w:spacing w:val="-2"/>
        </w:rPr>
        <w:t>m</w:t>
      </w:r>
      <w:r w:rsidRPr="00DC3083">
        <w:rPr>
          <w:rFonts w:ascii="Arial" w:eastAsia="Arial" w:hAnsi="Arial" w:cs="Arial"/>
          <w:color w:val="000000" w:themeColor="text1"/>
        </w:rPr>
        <w:t>pe</w:t>
      </w:r>
      <w:r w:rsidRPr="00DC3083">
        <w:rPr>
          <w:rFonts w:ascii="Arial" w:eastAsia="Arial" w:hAnsi="Arial" w:cs="Arial"/>
          <w:color w:val="000000" w:themeColor="text1"/>
          <w:spacing w:val="1"/>
        </w:rPr>
        <w:t>t</w:t>
      </w:r>
      <w:r w:rsidRPr="00DC3083">
        <w:rPr>
          <w:rFonts w:ascii="Arial" w:eastAsia="Arial" w:hAnsi="Arial" w:cs="Arial"/>
          <w:color w:val="000000" w:themeColor="text1"/>
          <w:spacing w:val="-1"/>
        </w:rPr>
        <w:t>i</w:t>
      </w:r>
      <w:r w:rsidRPr="00DC3083">
        <w:rPr>
          <w:rFonts w:ascii="Arial" w:eastAsia="Arial" w:hAnsi="Arial" w:cs="Arial"/>
          <w:color w:val="000000" w:themeColor="text1"/>
          <w:spacing w:val="1"/>
        </w:rPr>
        <w:t>t</w:t>
      </w:r>
      <w:r w:rsidRPr="00DC3083">
        <w:rPr>
          <w:rFonts w:ascii="Arial" w:eastAsia="Arial" w:hAnsi="Arial" w:cs="Arial"/>
          <w:color w:val="000000" w:themeColor="text1"/>
          <w:spacing w:val="-1"/>
        </w:rPr>
        <w:t>i</w:t>
      </w:r>
      <w:r w:rsidRPr="00DC3083">
        <w:rPr>
          <w:rFonts w:ascii="Arial" w:eastAsia="Arial" w:hAnsi="Arial" w:cs="Arial"/>
          <w:color w:val="000000" w:themeColor="text1"/>
        </w:rPr>
        <w:t>on</w:t>
      </w:r>
      <w:r w:rsidRPr="00DC3083">
        <w:rPr>
          <w:rFonts w:ascii="Arial" w:eastAsia="Arial" w:hAnsi="Arial" w:cs="Arial"/>
          <w:color w:val="000000" w:themeColor="text1"/>
          <w:spacing w:val="1"/>
        </w:rPr>
        <w:t xml:space="preserve"> </w:t>
      </w:r>
      <w:r w:rsidRPr="00DC3083">
        <w:rPr>
          <w:rFonts w:ascii="Arial" w:eastAsia="Arial" w:hAnsi="Arial" w:cs="Arial"/>
          <w:color w:val="000000" w:themeColor="text1"/>
          <w:spacing w:val="-1"/>
        </w:rPr>
        <w:t>i</w:t>
      </w:r>
      <w:r w:rsidRPr="00DC3083">
        <w:rPr>
          <w:rFonts w:ascii="Arial" w:eastAsia="Arial" w:hAnsi="Arial" w:cs="Arial"/>
          <w:color w:val="000000" w:themeColor="text1"/>
        </w:rPr>
        <w:t>n</w:t>
      </w:r>
      <w:r w:rsidRPr="00DC3083">
        <w:rPr>
          <w:rFonts w:ascii="Arial" w:eastAsia="Arial" w:hAnsi="Arial" w:cs="Arial"/>
          <w:color w:val="000000" w:themeColor="text1"/>
          <w:spacing w:val="1"/>
        </w:rPr>
        <w:t xml:space="preserve"> </w:t>
      </w:r>
      <w:r w:rsidRPr="00DC3083">
        <w:rPr>
          <w:rFonts w:ascii="Arial" w:eastAsia="Arial" w:hAnsi="Arial" w:cs="Arial"/>
          <w:color w:val="000000" w:themeColor="text1"/>
        </w:rPr>
        <w:t>acc</w:t>
      </w:r>
      <w:r w:rsidRPr="00DC3083">
        <w:rPr>
          <w:rFonts w:ascii="Arial" w:eastAsia="Arial" w:hAnsi="Arial" w:cs="Arial"/>
          <w:color w:val="000000" w:themeColor="text1"/>
          <w:spacing w:val="-3"/>
        </w:rPr>
        <w:t>o</w:t>
      </w:r>
      <w:r w:rsidRPr="00DC3083">
        <w:rPr>
          <w:rFonts w:ascii="Arial" w:eastAsia="Arial" w:hAnsi="Arial" w:cs="Arial"/>
          <w:color w:val="000000" w:themeColor="text1"/>
          <w:spacing w:val="1"/>
        </w:rPr>
        <w:t>r</w:t>
      </w:r>
      <w:r w:rsidRPr="00DC3083">
        <w:rPr>
          <w:rFonts w:ascii="Arial" w:eastAsia="Arial" w:hAnsi="Arial" w:cs="Arial"/>
          <w:color w:val="000000" w:themeColor="text1"/>
        </w:rPr>
        <w:t xml:space="preserve">dance </w:t>
      </w:r>
      <w:r w:rsidRPr="00DC3083">
        <w:rPr>
          <w:rFonts w:ascii="Arial" w:eastAsia="Arial" w:hAnsi="Arial" w:cs="Arial"/>
          <w:color w:val="000000" w:themeColor="text1"/>
          <w:spacing w:val="-1"/>
        </w:rPr>
        <w:t>wi</w:t>
      </w:r>
      <w:r w:rsidRPr="00DC3083">
        <w:rPr>
          <w:rFonts w:ascii="Arial" w:eastAsia="Arial" w:hAnsi="Arial" w:cs="Arial"/>
          <w:color w:val="000000" w:themeColor="text1"/>
          <w:spacing w:val="1"/>
        </w:rPr>
        <w:t>t</w:t>
      </w:r>
      <w:r w:rsidRPr="00DC3083">
        <w:rPr>
          <w:rFonts w:ascii="Arial" w:eastAsia="Arial" w:hAnsi="Arial" w:cs="Arial"/>
          <w:color w:val="000000" w:themeColor="text1"/>
        </w:rPr>
        <w:t>h</w:t>
      </w:r>
      <w:r w:rsidRPr="00DC3083">
        <w:rPr>
          <w:rFonts w:ascii="Arial" w:eastAsia="Arial" w:hAnsi="Arial" w:cs="Arial"/>
          <w:color w:val="000000" w:themeColor="text1"/>
          <w:spacing w:val="1"/>
        </w:rPr>
        <w:t xml:space="preserve"> t</w:t>
      </w:r>
      <w:r w:rsidRPr="00DC3083">
        <w:rPr>
          <w:rFonts w:ascii="Arial" w:eastAsia="Arial" w:hAnsi="Arial" w:cs="Arial"/>
          <w:color w:val="000000" w:themeColor="text1"/>
        </w:rPr>
        <w:t>he</w:t>
      </w:r>
      <w:r w:rsidRPr="00DC3083">
        <w:rPr>
          <w:rFonts w:ascii="Arial" w:eastAsia="Arial" w:hAnsi="Arial" w:cs="Arial"/>
          <w:color w:val="000000" w:themeColor="text1"/>
          <w:spacing w:val="-2"/>
        </w:rPr>
        <w:t xml:space="preserve"> </w:t>
      </w:r>
      <w:r w:rsidRPr="00DC3083">
        <w:rPr>
          <w:rFonts w:ascii="Arial" w:eastAsia="Arial" w:hAnsi="Arial" w:cs="Arial"/>
          <w:color w:val="000000" w:themeColor="text1"/>
        </w:rPr>
        <w:t>a</w:t>
      </w:r>
      <w:r w:rsidRPr="00DC3083">
        <w:rPr>
          <w:rFonts w:ascii="Arial" w:eastAsia="Arial" w:hAnsi="Arial" w:cs="Arial"/>
          <w:color w:val="000000" w:themeColor="text1"/>
          <w:spacing w:val="-1"/>
        </w:rPr>
        <w:t>t</w:t>
      </w:r>
      <w:r w:rsidRPr="00DC3083">
        <w:rPr>
          <w:rFonts w:ascii="Arial" w:eastAsia="Arial" w:hAnsi="Arial" w:cs="Arial"/>
          <w:color w:val="000000" w:themeColor="text1"/>
          <w:spacing w:val="1"/>
        </w:rPr>
        <w:t>t</w:t>
      </w:r>
      <w:r w:rsidRPr="00DC3083">
        <w:rPr>
          <w:rFonts w:ascii="Arial" w:eastAsia="Arial" w:hAnsi="Arial" w:cs="Arial"/>
          <w:color w:val="000000" w:themeColor="text1"/>
        </w:rPr>
        <w:t>ached</w:t>
      </w:r>
      <w:r w:rsidRPr="00DC3083">
        <w:rPr>
          <w:rFonts w:ascii="Arial" w:eastAsia="Arial" w:hAnsi="Arial" w:cs="Arial"/>
          <w:color w:val="000000" w:themeColor="text1"/>
          <w:spacing w:val="1"/>
        </w:rPr>
        <w:t xml:space="preserve"> </w:t>
      </w:r>
      <w:r w:rsidRPr="00DC3083">
        <w:rPr>
          <w:rFonts w:ascii="Arial" w:eastAsia="Arial" w:hAnsi="Arial" w:cs="Arial"/>
          <w:color w:val="000000" w:themeColor="text1"/>
        </w:rPr>
        <w:t>d</w:t>
      </w:r>
      <w:r w:rsidRPr="00DC3083">
        <w:rPr>
          <w:rFonts w:ascii="Arial" w:eastAsia="Arial" w:hAnsi="Arial" w:cs="Arial"/>
          <w:color w:val="000000" w:themeColor="text1"/>
          <w:spacing w:val="-3"/>
        </w:rPr>
        <w:t>o</w:t>
      </w:r>
      <w:r w:rsidRPr="00DC3083">
        <w:rPr>
          <w:rFonts w:ascii="Arial" w:eastAsia="Arial" w:hAnsi="Arial" w:cs="Arial"/>
          <w:color w:val="000000" w:themeColor="text1"/>
        </w:rPr>
        <w:t>cu</w:t>
      </w:r>
      <w:r w:rsidRPr="00DC3083">
        <w:rPr>
          <w:rFonts w:ascii="Arial" w:eastAsia="Arial" w:hAnsi="Arial" w:cs="Arial"/>
          <w:color w:val="000000" w:themeColor="text1"/>
          <w:spacing w:val="-2"/>
        </w:rPr>
        <w:t>m</w:t>
      </w:r>
      <w:r w:rsidRPr="00DC3083">
        <w:rPr>
          <w:rFonts w:ascii="Arial" w:eastAsia="Arial" w:hAnsi="Arial" w:cs="Arial"/>
          <w:color w:val="000000" w:themeColor="text1"/>
        </w:rPr>
        <w:t>en</w:t>
      </w:r>
      <w:r w:rsidRPr="00DC3083">
        <w:rPr>
          <w:rFonts w:ascii="Arial" w:eastAsia="Arial" w:hAnsi="Arial" w:cs="Arial"/>
          <w:color w:val="000000" w:themeColor="text1"/>
          <w:spacing w:val="2"/>
        </w:rPr>
        <w:t>t</w:t>
      </w:r>
      <w:r w:rsidRPr="00DC3083">
        <w:rPr>
          <w:rFonts w:ascii="Arial" w:eastAsia="Arial" w:hAnsi="Arial" w:cs="Arial"/>
          <w:color w:val="000000" w:themeColor="text1"/>
        </w:rPr>
        <w:t>a</w:t>
      </w:r>
      <w:r w:rsidRPr="00DC3083">
        <w:rPr>
          <w:rFonts w:ascii="Arial" w:eastAsia="Arial" w:hAnsi="Arial" w:cs="Arial"/>
          <w:color w:val="000000" w:themeColor="text1"/>
          <w:spacing w:val="1"/>
        </w:rPr>
        <w:t>t</w:t>
      </w:r>
      <w:r w:rsidRPr="00DC3083">
        <w:rPr>
          <w:rFonts w:ascii="Arial" w:eastAsia="Arial" w:hAnsi="Arial" w:cs="Arial"/>
          <w:color w:val="000000" w:themeColor="text1"/>
          <w:spacing w:val="-1"/>
        </w:rPr>
        <w:t>i</w:t>
      </w:r>
      <w:r w:rsidRPr="00DC3083">
        <w:rPr>
          <w:rFonts w:ascii="Arial" w:eastAsia="Arial" w:hAnsi="Arial" w:cs="Arial"/>
          <w:color w:val="000000" w:themeColor="text1"/>
        </w:rPr>
        <w:t>on.</w:t>
      </w:r>
    </w:p>
    <w:p w:rsidR="00BF374A" w:rsidRDefault="00BF374A" w:rsidP="007D15FB">
      <w:pPr>
        <w:spacing w:after="0" w:line="240" w:lineRule="auto"/>
      </w:pPr>
    </w:p>
    <w:p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E3F86">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6F795B">
        <w:rPr>
          <w:rFonts w:ascii="Arial" w:eastAsia="Arial" w:hAnsi="Arial" w:cs="Arial"/>
        </w:rPr>
        <w:t>.</w:t>
      </w:r>
    </w:p>
    <w:p w:rsidR="00BF374A" w:rsidRDefault="00BF374A" w:rsidP="007D15FB">
      <w:pPr>
        <w:spacing w:after="0" w:line="240" w:lineRule="auto"/>
        <w:rPr>
          <w:sz w:val="24"/>
          <w:szCs w:val="24"/>
        </w:rPr>
      </w:pPr>
    </w:p>
    <w:p w:rsidR="00BF374A" w:rsidRPr="007D15F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sidRPr="00E76D81">
        <w:rPr>
          <w:rFonts w:ascii="Arial" w:eastAsia="Arial" w:hAnsi="Arial" w:cs="Arial"/>
        </w:rPr>
        <w:t>bu</w:t>
      </w:r>
      <w:r w:rsidRPr="00E76D81">
        <w:rPr>
          <w:rFonts w:ascii="Arial" w:eastAsia="Arial" w:hAnsi="Arial" w:cs="Arial"/>
          <w:spacing w:val="-3"/>
        </w:rPr>
        <w:t>d</w:t>
      </w:r>
      <w:r w:rsidRPr="00E76D81">
        <w:rPr>
          <w:rFonts w:ascii="Arial" w:eastAsia="Arial" w:hAnsi="Arial" w:cs="Arial"/>
          <w:spacing w:val="2"/>
        </w:rPr>
        <w:t>g</w:t>
      </w:r>
      <w:r w:rsidRPr="00E76D81">
        <w:rPr>
          <w:rFonts w:ascii="Arial" w:eastAsia="Arial" w:hAnsi="Arial" w:cs="Arial"/>
          <w:spacing w:val="-3"/>
        </w:rPr>
        <w:t>e</w:t>
      </w:r>
      <w:r w:rsidRPr="00E76D81">
        <w:rPr>
          <w:rFonts w:ascii="Arial" w:eastAsia="Arial" w:hAnsi="Arial" w:cs="Arial"/>
        </w:rPr>
        <w:t>t</w:t>
      </w:r>
      <w:r w:rsidRPr="00E76D81">
        <w:rPr>
          <w:rFonts w:ascii="Arial" w:eastAsia="Arial" w:hAnsi="Arial" w:cs="Arial"/>
          <w:spacing w:val="2"/>
        </w:rPr>
        <w:t xml:space="preserve"> </w:t>
      </w:r>
      <w:r w:rsidRPr="00E76D81">
        <w:rPr>
          <w:rFonts w:ascii="Arial" w:eastAsia="Arial" w:hAnsi="Arial" w:cs="Arial"/>
          <w:spacing w:val="-1"/>
        </w:rPr>
        <w:t>i</w:t>
      </w:r>
      <w:r w:rsidRPr="00E76D81">
        <w:rPr>
          <w:rFonts w:ascii="Arial" w:eastAsia="Arial" w:hAnsi="Arial" w:cs="Arial"/>
        </w:rPr>
        <w:t>s</w:t>
      </w:r>
      <w:r w:rsidRPr="00E76D81">
        <w:rPr>
          <w:rFonts w:ascii="Arial" w:eastAsia="Arial" w:hAnsi="Arial" w:cs="Arial"/>
          <w:spacing w:val="-4"/>
        </w:rPr>
        <w:t xml:space="preserve"> </w:t>
      </w:r>
      <w:r w:rsidRPr="00E76D81">
        <w:rPr>
          <w:rFonts w:ascii="Arial" w:eastAsia="Arial" w:hAnsi="Arial" w:cs="Arial"/>
        </w:rPr>
        <w:t>£</w:t>
      </w:r>
      <w:r w:rsidR="00E76D81" w:rsidRPr="00E76D81">
        <w:rPr>
          <w:rFonts w:ascii="Arial" w:eastAsia="Arial" w:hAnsi="Arial" w:cs="Arial"/>
        </w:rPr>
        <w:t>75</w:t>
      </w:r>
      <w:r w:rsidRPr="00E76D81">
        <w:rPr>
          <w:rFonts w:ascii="Arial" w:eastAsia="Arial" w:hAnsi="Arial" w:cs="Arial"/>
          <w:spacing w:val="1"/>
        </w:rPr>
        <w:t>,</w:t>
      </w:r>
      <w:r w:rsidR="00C26BB8" w:rsidRPr="00E76D81">
        <w:rPr>
          <w:rFonts w:ascii="Arial" w:eastAsia="Arial" w:hAnsi="Arial" w:cs="Arial"/>
        </w:rPr>
        <w:t>000</w:t>
      </w:r>
      <w:r w:rsidRPr="00E76D81">
        <w:rPr>
          <w:rFonts w:ascii="Arial" w:eastAsia="Arial" w:hAnsi="Arial" w:cs="Arial"/>
          <w:spacing w:val="1"/>
        </w:rPr>
        <w:t>.</w:t>
      </w:r>
      <w:r w:rsidRPr="00E76D81">
        <w:rPr>
          <w:rFonts w:ascii="Arial" w:eastAsia="Arial" w:hAnsi="Arial" w:cs="Arial"/>
        </w:rPr>
        <w:t>00</w:t>
      </w:r>
      <w:r w:rsidRPr="00E76D81">
        <w:rPr>
          <w:rFonts w:ascii="Arial" w:eastAsia="Arial" w:hAnsi="Arial" w:cs="Arial"/>
          <w:spacing w:val="-1"/>
        </w:rPr>
        <w:t xml:space="preserve"> </w:t>
      </w:r>
      <w:r w:rsidRPr="00E76D81">
        <w:rPr>
          <w:rFonts w:ascii="Arial" w:eastAsia="Arial" w:hAnsi="Arial" w:cs="Arial"/>
          <w:spacing w:val="1"/>
        </w:rPr>
        <w:t>(</w:t>
      </w:r>
      <w:r w:rsidRPr="00E76D81">
        <w:rPr>
          <w:rFonts w:ascii="Arial" w:eastAsia="Arial" w:hAnsi="Arial" w:cs="Arial"/>
        </w:rPr>
        <w:t>e</w:t>
      </w:r>
      <w:r w:rsidRPr="00E76D81">
        <w:rPr>
          <w:rFonts w:ascii="Arial" w:eastAsia="Arial" w:hAnsi="Arial" w:cs="Arial"/>
          <w:spacing w:val="-2"/>
        </w:rPr>
        <w:t>x</w:t>
      </w:r>
      <w:r w:rsidRPr="00E76D81">
        <w:rPr>
          <w:rFonts w:ascii="Arial" w:eastAsia="Arial" w:hAnsi="Arial" w:cs="Arial"/>
        </w:rPr>
        <w:t>c</w:t>
      </w:r>
      <w:r w:rsidRPr="00E76D81">
        <w:rPr>
          <w:rFonts w:ascii="Arial" w:eastAsia="Arial" w:hAnsi="Arial" w:cs="Arial"/>
          <w:spacing w:val="-1"/>
        </w:rPr>
        <w:t>l</w:t>
      </w:r>
      <w:r w:rsidRPr="00E76D81">
        <w:rPr>
          <w:rFonts w:ascii="Arial" w:eastAsia="Arial" w:hAnsi="Arial" w:cs="Arial"/>
        </w:rPr>
        <w:t>ud</w:t>
      </w:r>
      <w:r w:rsidRPr="00E76D81">
        <w:rPr>
          <w:rFonts w:ascii="Arial" w:eastAsia="Arial" w:hAnsi="Arial" w:cs="Arial"/>
          <w:spacing w:val="-1"/>
        </w:rPr>
        <w:t>i</w:t>
      </w:r>
      <w:r w:rsidRPr="00E76D81">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sidR="00DC3083">
        <w:rPr>
          <w:rFonts w:ascii="Arial" w:eastAsia="Arial" w:hAnsi="Arial" w:cs="Arial"/>
          <w:spacing w:val="-1"/>
        </w:rPr>
        <w:t>) for purchase a minimum one year warranty.</w:t>
      </w:r>
    </w:p>
    <w:p w:rsidR="00BF374A" w:rsidRDefault="00BF374A" w:rsidP="007D15FB">
      <w:pPr>
        <w:spacing w:after="0" w:line="240" w:lineRule="auto"/>
        <w:rPr>
          <w:sz w:val="24"/>
          <w:szCs w:val="24"/>
        </w:rPr>
      </w:pPr>
    </w:p>
    <w:p w:rsidR="00152B98" w:rsidRDefault="00D54261" w:rsidP="007D15FB">
      <w:pPr>
        <w:tabs>
          <w:tab w:val="left" w:pos="640"/>
        </w:tabs>
        <w:spacing w:after="0" w:line="240" w:lineRule="auto"/>
        <w:ind w:left="114" w:right="21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sidRPr="002C1146">
        <w:rPr>
          <w:rFonts w:ascii="Arial" w:eastAsia="Arial" w:hAnsi="Arial" w:cs="Arial"/>
          <w:color w:val="000000" w:themeColor="text1"/>
        </w:rPr>
        <w:t>dec</w:t>
      </w:r>
      <w:r w:rsidRPr="002C1146">
        <w:rPr>
          <w:rFonts w:ascii="Arial" w:eastAsia="Arial" w:hAnsi="Arial" w:cs="Arial"/>
          <w:color w:val="000000" w:themeColor="text1"/>
          <w:spacing w:val="-1"/>
        </w:rPr>
        <w:t>i</w:t>
      </w:r>
      <w:r w:rsidRPr="002C1146">
        <w:rPr>
          <w:rFonts w:ascii="Arial" w:eastAsia="Arial" w:hAnsi="Arial" w:cs="Arial"/>
          <w:color w:val="000000" w:themeColor="text1"/>
        </w:rPr>
        <w:t>s</w:t>
      </w:r>
      <w:r w:rsidRPr="002C1146">
        <w:rPr>
          <w:rFonts w:ascii="Arial" w:eastAsia="Arial" w:hAnsi="Arial" w:cs="Arial"/>
          <w:color w:val="000000" w:themeColor="text1"/>
          <w:spacing w:val="-1"/>
        </w:rPr>
        <w:t>i</w:t>
      </w:r>
      <w:r w:rsidRPr="002C1146">
        <w:rPr>
          <w:rFonts w:ascii="Arial" w:eastAsia="Arial" w:hAnsi="Arial" w:cs="Arial"/>
          <w:color w:val="000000" w:themeColor="text1"/>
        </w:rPr>
        <w:t>on</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spacing w:val="-1"/>
        </w:rPr>
        <w:t>i</w:t>
      </w:r>
      <w:r w:rsidRPr="002C1146">
        <w:rPr>
          <w:rFonts w:ascii="Arial" w:eastAsia="Arial" w:hAnsi="Arial" w:cs="Arial"/>
          <w:color w:val="000000" w:themeColor="text1"/>
        </w:rPr>
        <w:t>s</w:t>
      </w:r>
      <w:r w:rsidRPr="002C1146">
        <w:rPr>
          <w:rFonts w:ascii="Arial" w:eastAsia="Arial" w:hAnsi="Arial" w:cs="Arial"/>
          <w:color w:val="000000" w:themeColor="text1"/>
          <w:spacing w:val="1"/>
        </w:rPr>
        <w:t xml:space="preserve"> </w:t>
      </w:r>
      <w:r w:rsidR="002C1146" w:rsidRPr="002C1146">
        <w:rPr>
          <w:rFonts w:ascii="Arial" w:eastAsia="Arial" w:hAnsi="Arial" w:cs="Arial"/>
          <w:color w:val="000000" w:themeColor="text1"/>
        </w:rPr>
        <w:t xml:space="preserve">19 </w:t>
      </w:r>
      <w:r w:rsidR="00DC3083" w:rsidRPr="002C1146">
        <w:rPr>
          <w:rFonts w:ascii="Arial" w:eastAsia="Arial" w:hAnsi="Arial" w:cs="Arial"/>
          <w:color w:val="000000" w:themeColor="text1"/>
          <w:spacing w:val="-4"/>
        </w:rPr>
        <w:t>March</w:t>
      </w:r>
      <w:r w:rsidR="001E3F86" w:rsidRPr="002C1146">
        <w:rPr>
          <w:rFonts w:ascii="Arial" w:eastAsia="Arial" w:hAnsi="Arial" w:cs="Arial"/>
          <w:color w:val="000000" w:themeColor="text1"/>
          <w:spacing w:val="-4"/>
        </w:rPr>
        <w:t xml:space="preserve"> 2019</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rsidR="00152B98" w:rsidRDefault="00152B98" w:rsidP="007D15FB">
      <w:pPr>
        <w:tabs>
          <w:tab w:val="left" w:pos="640"/>
        </w:tabs>
        <w:spacing w:after="0" w:line="240" w:lineRule="auto"/>
        <w:ind w:left="114" w:right="210"/>
        <w:rPr>
          <w:rFonts w:ascii="Arial" w:eastAsia="Arial" w:hAnsi="Arial" w:cs="Arial"/>
        </w:rPr>
      </w:pPr>
    </w:p>
    <w:p w:rsidR="00152B98" w:rsidRPr="002C1146" w:rsidRDefault="00152B98" w:rsidP="007D15FB">
      <w:pPr>
        <w:tabs>
          <w:tab w:val="left" w:pos="640"/>
        </w:tabs>
        <w:spacing w:after="0" w:line="240" w:lineRule="auto"/>
        <w:ind w:left="114" w:right="210"/>
        <w:rPr>
          <w:rFonts w:ascii="Arial" w:eastAsia="Arial" w:hAnsi="Arial" w:cs="Arial"/>
          <w:color w:val="000000" w:themeColor="text1"/>
        </w:rPr>
      </w:pPr>
      <w:r>
        <w:rPr>
          <w:rFonts w:ascii="Arial" w:eastAsia="Arial" w:hAnsi="Arial" w:cs="Arial"/>
        </w:rPr>
        <w:t xml:space="preserve">5.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1"/>
        </w:rPr>
        <w:t xml:space="preserve"> 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rPr>
        <w:t>su</w:t>
      </w:r>
      <w:r w:rsidR="00D54261">
        <w:rPr>
          <w:rFonts w:ascii="Arial" w:eastAsia="Arial" w:hAnsi="Arial" w:cs="Arial"/>
          <w:spacing w:val="-3"/>
        </w:rPr>
        <w:t>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spacing w:val="-3"/>
        </w:rPr>
        <w:t>e</w:t>
      </w:r>
      <w:r w:rsidR="00D54261">
        <w:rPr>
          <w:rFonts w:ascii="Arial" w:eastAsia="Arial" w:hAnsi="Arial" w:cs="Arial"/>
        </w:rPr>
        <w:t xml:space="preserve">nder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1"/>
        </w:rPr>
        <w:t xml:space="preserve"> </w:t>
      </w:r>
      <w:r w:rsidR="00D54261">
        <w:rPr>
          <w:rFonts w:ascii="Arial" w:eastAsia="Arial" w:hAnsi="Arial" w:cs="Arial"/>
          <w:spacing w:val="-3"/>
        </w:rPr>
        <w:t>a</w:t>
      </w:r>
      <w:r w:rsidR="00D54261">
        <w:rPr>
          <w:rFonts w:ascii="Arial" w:eastAsia="Arial" w:hAnsi="Arial" w:cs="Arial"/>
          <w:spacing w:val="1"/>
        </w:rPr>
        <w:t>rr</w:t>
      </w:r>
      <w:r w:rsidR="00D54261">
        <w:rPr>
          <w:rFonts w:ascii="Arial" w:eastAsia="Arial" w:hAnsi="Arial" w:cs="Arial"/>
          <w:spacing w:val="-1"/>
        </w:rPr>
        <w:t>i</w:t>
      </w:r>
      <w:r w:rsidR="00D54261">
        <w:rPr>
          <w:rFonts w:ascii="Arial" w:eastAsia="Arial" w:hAnsi="Arial" w:cs="Arial"/>
          <w:spacing w:val="-2"/>
        </w:rPr>
        <w:t>v</w:t>
      </w:r>
      <w:r w:rsidR="00D54261">
        <w:rPr>
          <w:rFonts w:ascii="Arial" w:eastAsia="Arial" w:hAnsi="Arial" w:cs="Arial"/>
        </w:rPr>
        <w:t>e</w:t>
      </w:r>
      <w:r w:rsidR="00D54261">
        <w:rPr>
          <w:rFonts w:ascii="Arial" w:eastAsia="Arial" w:hAnsi="Arial" w:cs="Arial"/>
          <w:spacing w:val="1"/>
        </w:rPr>
        <w:t xml:space="preserve"> </w:t>
      </w:r>
      <w:r w:rsidR="00D54261">
        <w:rPr>
          <w:rFonts w:ascii="Arial" w:eastAsia="Arial" w:hAnsi="Arial" w:cs="Arial"/>
        </w:rPr>
        <w:t>no</w:t>
      </w:r>
      <w:r w:rsidR="00D54261">
        <w:rPr>
          <w:rFonts w:ascii="Arial" w:eastAsia="Arial" w:hAnsi="Arial" w:cs="Arial"/>
          <w:spacing w:val="1"/>
        </w:rPr>
        <w:t xml:space="preserve"> </w:t>
      </w:r>
      <w:r w:rsidR="00D54261" w:rsidRPr="002C1146">
        <w:rPr>
          <w:rFonts w:ascii="Arial" w:eastAsia="Arial" w:hAnsi="Arial" w:cs="Arial"/>
          <w:color w:val="000000" w:themeColor="text1"/>
          <w:spacing w:val="-1"/>
        </w:rPr>
        <w:t>l</w:t>
      </w:r>
      <w:r w:rsidR="00D54261" w:rsidRPr="002C1146">
        <w:rPr>
          <w:rFonts w:ascii="Arial" w:eastAsia="Arial" w:hAnsi="Arial" w:cs="Arial"/>
          <w:color w:val="000000" w:themeColor="text1"/>
        </w:rPr>
        <w:t>a</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spacing w:val="-3"/>
        </w:rPr>
        <w:t>e</w:t>
      </w:r>
      <w:r w:rsidR="00D54261" w:rsidRPr="002C1146">
        <w:rPr>
          <w:rFonts w:ascii="Arial" w:eastAsia="Arial" w:hAnsi="Arial" w:cs="Arial"/>
          <w:color w:val="000000" w:themeColor="text1"/>
        </w:rPr>
        <w:t xml:space="preserve">r </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spacing w:val="-3"/>
        </w:rPr>
        <w:t>h</w:t>
      </w:r>
      <w:r w:rsidR="00D54261" w:rsidRPr="002C1146">
        <w:rPr>
          <w:rFonts w:ascii="Arial" w:eastAsia="Arial" w:hAnsi="Arial" w:cs="Arial"/>
          <w:color w:val="000000" w:themeColor="text1"/>
        </w:rPr>
        <w:t>an</w:t>
      </w:r>
      <w:r w:rsidR="00D54261" w:rsidRPr="002C1146">
        <w:rPr>
          <w:rFonts w:ascii="Arial" w:eastAsia="Arial" w:hAnsi="Arial" w:cs="Arial"/>
          <w:color w:val="000000" w:themeColor="text1"/>
          <w:spacing w:val="1"/>
        </w:rPr>
        <w:t xml:space="preserve"> </w:t>
      </w:r>
      <w:r w:rsidR="00D54261" w:rsidRPr="002C1146">
        <w:rPr>
          <w:rFonts w:ascii="Arial" w:eastAsia="Arial" w:hAnsi="Arial" w:cs="Arial"/>
          <w:color w:val="000000" w:themeColor="text1"/>
        </w:rPr>
        <w:t>11</w:t>
      </w:r>
      <w:r w:rsidR="00D54261" w:rsidRPr="002C1146">
        <w:rPr>
          <w:rFonts w:ascii="Arial" w:eastAsia="Arial" w:hAnsi="Arial" w:cs="Arial"/>
          <w:color w:val="000000" w:themeColor="text1"/>
          <w:spacing w:val="1"/>
        </w:rPr>
        <w:t>:</w:t>
      </w:r>
      <w:r w:rsidR="00D54261" w:rsidRPr="002C1146">
        <w:rPr>
          <w:rFonts w:ascii="Arial" w:eastAsia="Arial" w:hAnsi="Arial" w:cs="Arial"/>
          <w:color w:val="000000" w:themeColor="text1"/>
        </w:rPr>
        <w:t>00</w:t>
      </w:r>
      <w:r w:rsidR="00D54261" w:rsidRPr="002C1146">
        <w:rPr>
          <w:rFonts w:ascii="Arial" w:eastAsia="Arial" w:hAnsi="Arial" w:cs="Arial"/>
          <w:color w:val="000000" w:themeColor="text1"/>
          <w:spacing w:val="-2"/>
        </w:rPr>
        <w:t xml:space="preserve"> </w:t>
      </w:r>
      <w:r w:rsidR="00D54261" w:rsidRPr="002C1146">
        <w:rPr>
          <w:rFonts w:ascii="Arial" w:eastAsia="Arial" w:hAnsi="Arial" w:cs="Arial"/>
          <w:color w:val="000000" w:themeColor="text1"/>
        </w:rPr>
        <w:t>on</w:t>
      </w:r>
      <w:r w:rsidR="00D54261" w:rsidRPr="002C1146">
        <w:rPr>
          <w:rFonts w:ascii="Arial" w:eastAsia="Arial" w:hAnsi="Arial" w:cs="Arial"/>
          <w:color w:val="000000" w:themeColor="text1"/>
          <w:spacing w:val="1"/>
        </w:rPr>
        <w:t xml:space="preserve"> </w:t>
      </w:r>
      <w:r w:rsidR="00743616" w:rsidRPr="002C1146">
        <w:rPr>
          <w:rFonts w:ascii="Arial" w:eastAsia="Arial" w:hAnsi="Arial" w:cs="Arial"/>
          <w:color w:val="000000" w:themeColor="text1"/>
        </w:rPr>
        <w:t>2</w:t>
      </w:r>
      <w:r w:rsidR="00E76D81">
        <w:rPr>
          <w:rFonts w:ascii="Arial" w:eastAsia="Arial" w:hAnsi="Arial" w:cs="Arial"/>
          <w:color w:val="000000" w:themeColor="text1"/>
        </w:rPr>
        <w:t>8</w:t>
      </w:r>
      <w:r w:rsidR="00D54261" w:rsidRPr="002C1146">
        <w:rPr>
          <w:rFonts w:ascii="Arial" w:eastAsia="Arial" w:hAnsi="Arial" w:cs="Arial"/>
          <w:color w:val="000000" w:themeColor="text1"/>
          <w:spacing w:val="-2"/>
        </w:rPr>
        <w:t xml:space="preserve"> </w:t>
      </w:r>
      <w:r w:rsidR="00743616" w:rsidRPr="002C1146">
        <w:rPr>
          <w:rFonts w:ascii="Arial" w:eastAsia="Arial" w:hAnsi="Arial" w:cs="Arial"/>
          <w:color w:val="000000" w:themeColor="text1"/>
          <w:spacing w:val="-4"/>
        </w:rPr>
        <w:t>February</w:t>
      </w:r>
      <w:r w:rsidR="001E3F86" w:rsidRPr="002C1146">
        <w:rPr>
          <w:rFonts w:ascii="Arial" w:eastAsia="Arial" w:hAnsi="Arial" w:cs="Arial"/>
          <w:color w:val="000000" w:themeColor="text1"/>
          <w:spacing w:val="-4"/>
        </w:rPr>
        <w:t xml:space="preserve"> 2019</w:t>
      </w:r>
      <w:r w:rsidR="00D54261" w:rsidRPr="002C1146">
        <w:rPr>
          <w:rFonts w:ascii="Arial" w:eastAsia="Arial" w:hAnsi="Arial" w:cs="Arial"/>
          <w:color w:val="000000" w:themeColor="text1"/>
        </w:rPr>
        <w:t xml:space="preserve">. </w:t>
      </w:r>
      <w:r w:rsidR="00D54261" w:rsidRPr="002C1146">
        <w:rPr>
          <w:rFonts w:ascii="Arial" w:eastAsia="Arial" w:hAnsi="Arial" w:cs="Arial"/>
          <w:color w:val="000000" w:themeColor="text1"/>
          <w:spacing w:val="4"/>
        </w:rPr>
        <w:t xml:space="preserve"> </w:t>
      </w:r>
      <w:r w:rsidR="00D54261" w:rsidRPr="002C1146">
        <w:rPr>
          <w:rFonts w:ascii="Arial" w:eastAsia="Arial" w:hAnsi="Arial" w:cs="Arial"/>
          <w:color w:val="000000" w:themeColor="text1"/>
          <w:spacing w:val="-1"/>
        </w:rPr>
        <w:t>Y</w:t>
      </w:r>
      <w:r w:rsidR="00D54261" w:rsidRPr="002C1146">
        <w:rPr>
          <w:rFonts w:ascii="Arial" w:eastAsia="Arial" w:hAnsi="Arial" w:cs="Arial"/>
          <w:color w:val="000000" w:themeColor="text1"/>
        </w:rPr>
        <w:t>ou</w:t>
      </w:r>
      <w:r w:rsidR="00D54261" w:rsidRPr="002C1146">
        <w:rPr>
          <w:rFonts w:ascii="Arial" w:eastAsia="Arial" w:hAnsi="Arial" w:cs="Arial"/>
          <w:color w:val="000000" w:themeColor="text1"/>
          <w:spacing w:val="-2"/>
        </w:rPr>
        <w:t xml:space="preserve"> </w:t>
      </w:r>
      <w:r w:rsidR="00D54261" w:rsidRPr="002C1146">
        <w:rPr>
          <w:rFonts w:ascii="Arial" w:eastAsia="Arial" w:hAnsi="Arial" w:cs="Arial"/>
          <w:color w:val="000000" w:themeColor="text1"/>
          <w:spacing w:val="1"/>
        </w:rPr>
        <w:t>m</w:t>
      </w:r>
      <w:r w:rsidR="00D54261" w:rsidRPr="002C1146">
        <w:rPr>
          <w:rFonts w:ascii="Arial" w:eastAsia="Arial" w:hAnsi="Arial" w:cs="Arial"/>
          <w:color w:val="000000" w:themeColor="text1"/>
        </w:rPr>
        <w:t>u</w:t>
      </w:r>
      <w:r w:rsidR="00D54261" w:rsidRPr="002C1146">
        <w:rPr>
          <w:rFonts w:ascii="Arial" w:eastAsia="Arial" w:hAnsi="Arial" w:cs="Arial"/>
          <w:color w:val="000000" w:themeColor="text1"/>
          <w:spacing w:val="-2"/>
        </w:rPr>
        <w:t>s</w:t>
      </w:r>
      <w:r w:rsidR="00D54261" w:rsidRPr="002C1146">
        <w:rPr>
          <w:rFonts w:ascii="Arial" w:eastAsia="Arial" w:hAnsi="Arial" w:cs="Arial"/>
          <w:color w:val="000000" w:themeColor="text1"/>
        </w:rPr>
        <w:t>t</w:t>
      </w:r>
      <w:r w:rsidR="00D54261" w:rsidRPr="002C1146">
        <w:rPr>
          <w:rFonts w:ascii="Arial" w:eastAsia="Arial" w:hAnsi="Arial" w:cs="Arial"/>
          <w:color w:val="000000" w:themeColor="text1"/>
          <w:spacing w:val="2"/>
        </w:rPr>
        <w:t xml:space="preserve"> </w:t>
      </w:r>
      <w:r w:rsidR="00D54261" w:rsidRPr="002C1146">
        <w:rPr>
          <w:rFonts w:ascii="Arial" w:eastAsia="Arial" w:hAnsi="Arial" w:cs="Arial"/>
          <w:color w:val="000000" w:themeColor="text1"/>
          <w:spacing w:val="-3"/>
        </w:rPr>
        <w:t>a</w:t>
      </w:r>
      <w:r w:rsidR="00D54261" w:rsidRPr="002C1146">
        <w:rPr>
          <w:rFonts w:ascii="Arial" w:eastAsia="Arial" w:hAnsi="Arial" w:cs="Arial"/>
          <w:color w:val="000000" w:themeColor="text1"/>
          <w:spacing w:val="1"/>
        </w:rPr>
        <w:t>tt</w:t>
      </w:r>
      <w:r w:rsidR="00D54261" w:rsidRPr="002C1146">
        <w:rPr>
          <w:rFonts w:ascii="Arial" w:eastAsia="Arial" w:hAnsi="Arial" w:cs="Arial"/>
          <w:color w:val="000000" w:themeColor="text1"/>
          <w:spacing w:val="-3"/>
        </w:rPr>
        <w:t>a</w:t>
      </w:r>
      <w:r w:rsidR="00D54261" w:rsidRPr="002C1146">
        <w:rPr>
          <w:rFonts w:ascii="Arial" w:eastAsia="Arial" w:hAnsi="Arial" w:cs="Arial"/>
          <w:color w:val="000000" w:themeColor="text1"/>
        </w:rPr>
        <w:t xml:space="preserve">ch </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rPr>
        <w:t>he</w:t>
      </w:r>
      <w:r w:rsidR="00D54261" w:rsidRPr="002C1146">
        <w:rPr>
          <w:rFonts w:ascii="Arial" w:eastAsia="Arial" w:hAnsi="Arial" w:cs="Arial"/>
          <w:color w:val="000000" w:themeColor="text1"/>
          <w:spacing w:val="1"/>
        </w:rPr>
        <w:t xml:space="preserve"> </w:t>
      </w:r>
      <w:r w:rsidR="00D54261" w:rsidRPr="002C1146">
        <w:rPr>
          <w:rFonts w:ascii="Arial" w:eastAsia="Arial" w:hAnsi="Arial" w:cs="Arial"/>
          <w:color w:val="000000" w:themeColor="text1"/>
        </w:rPr>
        <w:t>enc</w:t>
      </w:r>
      <w:r w:rsidR="00D54261" w:rsidRPr="002C1146">
        <w:rPr>
          <w:rFonts w:ascii="Arial" w:eastAsia="Arial" w:hAnsi="Arial" w:cs="Arial"/>
          <w:color w:val="000000" w:themeColor="text1"/>
          <w:spacing w:val="-1"/>
        </w:rPr>
        <w:t>l</w:t>
      </w:r>
      <w:r w:rsidR="00D54261" w:rsidRPr="002C1146">
        <w:rPr>
          <w:rFonts w:ascii="Arial" w:eastAsia="Arial" w:hAnsi="Arial" w:cs="Arial"/>
          <w:color w:val="000000" w:themeColor="text1"/>
        </w:rPr>
        <w:t>osed</w:t>
      </w:r>
      <w:r w:rsidR="00D54261" w:rsidRPr="002C1146">
        <w:rPr>
          <w:rFonts w:ascii="Arial" w:eastAsia="Arial" w:hAnsi="Arial" w:cs="Arial"/>
          <w:color w:val="000000" w:themeColor="text1"/>
          <w:spacing w:val="-4"/>
        </w:rPr>
        <w:t xml:space="preserve"> </w:t>
      </w:r>
      <w:bookmarkStart w:id="1" w:name="_Hlk531638968"/>
      <w:r w:rsidR="00EC2786" w:rsidRPr="002C1146">
        <w:rPr>
          <w:rFonts w:ascii="Arial" w:eastAsia="Arial" w:hAnsi="Arial" w:cs="Arial"/>
          <w:color w:val="000000" w:themeColor="text1"/>
          <w:spacing w:val="-4"/>
        </w:rPr>
        <w:t xml:space="preserve">DEFFORM 28 - </w:t>
      </w:r>
      <w:r w:rsidR="00D54261" w:rsidRPr="002C1146">
        <w:rPr>
          <w:rFonts w:ascii="Arial" w:eastAsia="Arial" w:hAnsi="Arial" w:cs="Arial"/>
          <w:color w:val="000000" w:themeColor="text1"/>
          <w:spacing w:val="2"/>
        </w:rPr>
        <w:t>T</w:t>
      </w:r>
      <w:r w:rsidR="00D54261" w:rsidRPr="002C1146">
        <w:rPr>
          <w:rFonts w:ascii="Arial" w:eastAsia="Arial" w:hAnsi="Arial" w:cs="Arial"/>
          <w:color w:val="000000" w:themeColor="text1"/>
        </w:rPr>
        <w:t xml:space="preserve">ender </w:t>
      </w:r>
      <w:r w:rsidR="00D54261" w:rsidRPr="002C1146">
        <w:rPr>
          <w:rFonts w:ascii="Arial" w:eastAsia="Arial" w:hAnsi="Arial" w:cs="Arial"/>
          <w:color w:val="000000" w:themeColor="text1"/>
          <w:spacing w:val="-1"/>
        </w:rPr>
        <w:t>R</w:t>
      </w:r>
      <w:r w:rsidR="00D54261" w:rsidRPr="002C1146">
        <w:rPr>
          <w:rFonts w:ascii="Arial" w:eastAsia="Arial" w:hAnsi="Arial" w:cs="Arial"/>
          <w:color w:val="000000" w:themeColor="text1"/>
        </w:rPr>
        <w:t>e</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rPr>
        <w:t>u</w:t>
      </w:r>
      <w:r w:rsidR="00D54261" w:rsidRPr="002C1146">
        <w:rPr>
          <w:rFonts w:ascii="Arial" w:eastAsia="Arial" w:hAnsi="Arial" w:cs="Arial"/>
          <w:color w:val="000000" w:themeColor="text1"/>
          <w:spacing w:val="1"/>
        </w:rPr>
        <w:t>r</w:t>
      </w:r>
      <w:r w:rsidR="00D54261" w:rsidRPr="002C1146">
        <w:rPr>
          <w:rFonts w:ascii="Arial" w:eastAsia="Arial" w:hAnsi="Arial" w:cs="Arial"/>
          <w:color w:val="000000" w:themeColor="text1"/>
        </w:rPr>
        <w:t>n</w:t>
      </w:r>
      <w:r w:rsidR="00D54261" w:rsidRPr="002C1146">
        <w:rPr>
          <w:rFonts w:ascii="Arial" w:eastAsia="Arial" w:hAnsi="Arial" w:cs="Arial"/>
          <w:color w:val="000000" w:themeColor="text1"/>
          <w:spacing w:val="1"/>
        </w:rPr>
        <w:t xml:space="preserve"> </w:t>
      </w:r>
      <w:r w:rsidR="00D54261" w:rsidRPr="002C1146">
        <w:rPr>
          <w:rFonts w:ascii="Arial" w:eastAsia="Arial" w:hAnsi="Arial" w:cs="Arial"/>
          <w:color w:val="000000" w:themeColor="text1"/>
        </w:rPr>
        <w:t>Label</w:t>
      </w:r>
      <w:r w:rsidR="00D54261" w:rsidRPr="002C1146">
        <w:rPr>
          <w:rFonts w:ascii="Arial" w:eastAsia="Arial" w:hAnsi="Arial" w:cs="Arial"/>
          <w:color w:val="000000" w:themeColor="text1"/>
          <w:spacing w:val="-1"/>
        </w:rPr>
        <w:t xml:space="preserve"> </w:t>
      </w:r>
      <w:bookmarkEnd w:id="1"/>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rPr>
        <w:t>o</w:t>
      </w:r>
      <w:r w:rsidR="00D54261" w:rsidRPr="002C1146">
        <w:rPr>
          <w:rFonts w:ascii="Arial" w:eastAsia="Arial" w:hAnsi="Arial" w:cs="Arial"/>
          <w:color w:val="000000" w:themeColor="text1"/>
          <w:spacing w:val="-2"/>
        </w:rPr>
        <w:t xml:space="preserve"> </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rPr>
        <w:t>he</w:t>
      </w:r>
      <w:r w:rsidR="00D54261" w:rsidRPr="002C1146">
        <w:rPr>
          <w:rFonts w:ascii="Arial" w:eastAsia="Arial" w:hAnsi="Arial" w:cs="Arial"/>
          <w:color w:val="000000" w:themeColor="text1"/>
          <w:spacing w:val="1"/>
        </w:rPr>
        <w:t xml:space="preserve"> </w:t>
      </w:r>
      <w:r w:rsidR="00D54261" w:rsidRPr="002C1146">
        <w:rPr>
          <w:rFonts w:ascii="Arial" w:eastAsia="Arial" w:hAnsi="Arial" w:cs="Arial"/>
          <w:color w:val="000000" w:themeColor="text1"/>
        </w:rPr>
        <w:t>o</w:t>
      </w:r>
      <w:r w:rsidR="00D54261" w:rsidRPr="002C1146">
        <w:rPr>
          <w:rFonts w:ascii="Arial" w:eastAsia="Arial" w:hAnsi="Arial" w:cs="Arial"/>
          <w:color w:val="000000" w:themeColor="text1"/>
          <w:spacing w:val="-3"/>
        </w:rPr>
        <w:t>u</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rPr>
        <w:t>er pa</w:t>
      </w:r>
      <w:r w:rsidR="00D54261" w:rsidRPr="002C1146">
        <w:rPr>
          <w:rFonts w:ascii="Arial" w:eastAsia="Arial" w:hAnsi="Arial" w:cs="Arial"/>
          <w:color w:val="000000" w:themeColor="text1"/>
          <w:spacing w:val="-2"/>
        </w:rPr>
        <w:t>c</w:t>
      </w:r>
      <w:r w:rsidR="00D54261" w:rsidRPr="002C1146">
        <w:rPr>
          <w:rFonts w:ascii="Arial" w:eastAsia="Arial" w:hAnsi="Arial" w:cs="Arial"/>
          <w:color w:val="000000" w:themeColor="text1"/>
          <w:spacing w:val="2"/>
        </w:rPr>
        <w:t>k</w:t>
      </w:r>
      <w:r w:rsidR="00D54261" w:rsidRPr="002C1146">
        <w:rPr>
          <w:rFonts w:ascii="Arial" w:eastAsia="Arial" w:hAnsi="Arial" w:cs="Arial"/>
          <w:color w:val="000000" w:themeColor="text1"/>
          <w:spacing w:val="-3"/>
        </w:rPr>
        <w:t>a</w:t>
      </w:r>
      <w:r w:rsidR="00D54261" w:rsidRPr="002C1146">
        <w:rPr>
          <w:rFonts w:ascii="Arial" w:eastAsia="Arial" w:hAnsi="Arial" w:cs="Arial"/>
          <w:color w:val="000000" w:themeColor="text1"/>
          <w:spacing w:val="2"/>
        </w:rPr>
        <w:t>g</w:t>
      </w:r>
      <w:r w:rsidR="00D54261" w:rsidRPr="002C1146">
        <w:rPr>
          <w:rFonts w:ascii="Arial" w:eastAsia="Arial" w:hAnsi="Arial" w:cs="Arial"/>
          <w:color w:val="000000" w:themeColor="text1"/>
          <w:spacing w:val="-1"/>
        </w:rPr>
        <w:t>i</w:t>
      </w:r>
      <w:r w:rsidR="00D54261" w:rsidRPr="002C1146">
        <w:rPr>
          <w:rFonts w:ascii="Arial" w:eastAsia="Arial" w:hAnsi="Arial" w:cs="Arial"/>
          <w:color w:val="000000" w:themeColor="text1"/>
          <w:spacing w:val="-3"/>
        </w:rPr>
        <w:t>n</w:t>
      </w:r>
      <w:r w:rsidR="00D54261" w:rsidRPr="002C1146">
        <w:rPr>
          <w:rFonts w:ascii="Arial" w:eastAsia="Arial" w:hAnsi="Arial" w:cs="Arial"/>
          <w:color w:val="000000" w:themeColor="text1"/>
        </w:rPr>
        <w:t>g</w:t>
      </w:r>
      <w:r w:rsidR="00D54261" w:rsidRPr="002C1146">
        <w:rPr>
          <w:rFonts w:ascii="Arial" w:eastAsia="Arial" w:hAnsi="Arial" w:cs="Arial"/>
          <w:color w:val="000000" w:themeColor="text1"/>
          <w:spacing w:val="1"/>
        </w:rPr>
        <w:t xml:space="preserve"> </w:t>
      </w:r>
      <w:r w:rsidR="00D54261" w:rsidRPr="002C1146">
        <w:rPr>
          <w:rFonts w:ascii="Arial" w:eastAsia="Arial" w:hAnsi="Arial" w:cs="Arial"/>
          <w:color w:val="000000" w:themeColor="text1"/>
          <w:spacing w:val="-3"/>
        </w:rPr>
        <w:t>o</w:t>
      </w:r>
      <w:r w:rsidR="00D54261" w:rsidRPr="002C1146">
        <w:rPr>
          <w:rFonts w:ascii="Arial" w:eastAsia="Arial" w:hAnsi="Arial" w:cs="Arial"/>
          <w:color w:val="000000" w:themeColor="text1"/>
        </w:rPr>
        <w:t>f</w:t>
      </w:r>
      <w:r w:rsidR="00D54261" w:rsidRPr="002C1146">
        <w:rPr>
          <w:rFonts w:ascii="Arial" w:eastAsia="Arial" w:hAnsi="Arial" w:cs="Arial"/>
          <w:color w:val="000000" w:themeColor="text1"/>
          <w:spacing w:val="5"/>
        </w:rPr>
        <w:t xml:space="preserve"> </w:t>
      </w:r>
      <w:r w:rsidR="00D54261" w:rsidRPr="002C1146">
        <w:rPr>
          <w:rFonts w:ascii="Arial" w:eastAsia="Arial" w:hAnsi="Arial" w:cs="Arial"/>
          <w:color w:val="000000" w:themeColor="text1"/>
          <w:spacing w:val="-2"/>
        </w:rPr>
        <w:t>y</w:t>
      </w:r>
      <w:r w:rsidR="00D54261" w:rsidRPr="002C1146">
        <w:rPr>
          <w:rFonts w:ascii="Arial" w:eastAsia="Arial" w:hAnsi="Arial" w:cs="Arial"/>
          <w:color w:val="000000" w:themeColor="text1"/>
        </w:rPr>
        <w:t xml:space="preserve">our </w:t>
      </w:r>
      <w:r w:rsidR="00D54261" w:rsidRPr="002C1146">
        <w:rPr>
          <w:rFonts w:ascii="Arial" w:eastAsia="Arial" w:hAnsi="Arial" w:cs="Arial"/>
          <w:color w:val="000000" w:themeColor="text1"/>
          <w:spacing w:val="2"/>
        </w:rPr>
        <w:t>T</w:t>
      </w:r>
      <w:r w:rsidR="00D54261" w:rsidRPr="002C1146">
        <w:rPr>
          <w:rFonts w:ascii="Arial" w:eastAsia="Arial" w:hAnsi="Arial" w:cs="Arial"/>
          <w:color w:val="000000" w:themeColor="text1"/>
        </w:rPr>
        <w:t>end</w:t>
      </w:r>
      <w:r w:rsidR="00D54261" w:rsidRPr="002C1146">
        <w:rPr>
          <w:rFonts w:ascii="Arial" w:eastAsia="Arial" w:hAnsi="Arial" w:cs="Arial"/>
          <w:color w:val="000000" w:themeColor="text1"/>
          <w:spacing w:val="-3"/>
        </w:rPr>
        <w:t>e</w:t>
      </w:r>
      <w:r w:rsidR="00D54261" w:rsidRPr="002C1146">
        <w:rPr>
          <w:rFonts w:ascii="Arial" w:eastAsia="Arial" w:hAnsi="Arial" w:cs="Arial"/>
          <w:color w:val="000000" w:themeColor="text1"/>
        </w:rPr>
        <w:t>r</w:t>
      </w:r>
      <w:r w:rsidR="00D54261" w:rsidRPr="002C1146">
        <w:rPr>
          <w:rFonts w:ascii="Arial" w:eastAsia="Arial" w:hAnsi="Arial" w:cs="Arial"/>
          <w:color w:val="000000" w:themeColor="text1"/>
          <w:spacing w:val="2"/>
        </w:rPr>
        <w:t xml:space="preserve"> </w:t>
      </w:r>
      <w:r w:rsidR="00D54261" w:rsidRPr="002C1146">
        <w:rPr>
          <w:rFonts w:ascii="Arial" w:eastAsia="Arial" w:hAnsi="Arial" w:cs="Arial"/>
          <w:color w:val="000000" w:themeColor="text1"/>
          <w:spacing w:val="-4"/>
        </w:rPr>
        <w:t>w</w:t>
      </w:r>
      <w:r w:rsidR="00D54261" w:rsidRPr="002C1146">
        <w:rPr>
          <w:rFonts w:ascii="Arial" w:eastAsia="Arial" w:hAnsi="Arial" w:cs="Arial"/>
          <w:color w:val="000000" w:themeColor="text1"/>
        </w:rPr>
        <w:t xml:space="preserve">hen </w:t>
      </w:r>
      <w:r w:rsidR="00D54261" w:rsidRPr="002C1146">
        <w:rPr>
          <w:rFonts w:ascii="Arial" w:eastAsia="Arial" w:hAnsi="Arial" w:cs="Arial"/>
          <w:color w:val="000000" w:themeColor="text1"/>
          <w:spacing w:val="-2"/>
        </w:rPr>
        <w:t>y</w:t>
      </w:r>
      <w:r w:rsidR="00D54261" w:rsidRPr="002C1146">
        <w:rPr>
          <w:rFonts w:ascii="Arial" w:eastAsia="Arial" w:hAnsi="Arial" w:cs="Arial"/>
          <w:color w:val="000000" w:themeColor="text1"/>
        </w:rPr>
        <w:t>ou</w:t>
      </w:r>
      <w:r w:rsidR="00D54261" w:rsidRPr="002C1146">
        <w:rPr>
          <w:rFonts w:ascii="Arial" w:eastAsia="Arial" w:hAnsi="Arial" w:cs="Arial"/>
          <w:color w:val="000000" w:themeColor="text1"/>
          <w:spacing w:val="1"/>
        </w:rPr>
        <w:t xml:space="preserve"> </w:t>
      </w:r>
      <w:r w:rsidR="00D54261" w:rsidRPr="002C1146">
        <w:rPr>
          <w:rFonts w:ascii="Arial" w:eastAsia="Arial" w:hAnsi="Arial" w:cs="Arial"/>
          <w:color w:val="000000" w:themeColor="text1"/>
        </w:rPr>
        <w:t>sub</w:t>
      </w:r>
      <w:r w:rsidR="00D54261" w:rsidRPr="002C1146">
        <w:rPr>
          <w:rFonts w:ascii="Arial" w:eastAsia="Arial" w:hAnsi="Arial" w:cs="Arial"/>
          <w:color w:val="000000" w:themeColor="text1"/>
          <w:spacing w:val="1"/>
        </w:rPr>
        <w:t>m</w:t>
      </w:r>
      <w:r w:rsidR="00D54261" w:rsidRPr="002C1146">
        <w:rPr>
          <w:rFonts w:ascii="Arial" w:eastAsia="Arial" w:hAnsi="Arial" w:cs="Arial"/>
          <w:color w:val="000000" w:themeColor="text1"/>
          <w:spacing w:val="-1"/>
        </w:rPr>
        <w:t>i</w:t>
      </w:r>
      <w:r w:rsidR="00D54261" w:rsidRPr="002C1146">
        <w:rPr>
          <w:rFonts w:ascii="Arial" w:eastAsia="Arial" w:hAnsi="Arial" w:cs="Arial"/>
          <w:color w:val="000000" w:themeColor="text1"/>
        </w:rPr>
        <w:t>t</w:t>
      </w:r>
      <w:r w:rsidR="00D54261" w:rsidRPr="002C1146">
        <w:rPr>
          <w:rFonts w:ascii="Arial" w:eastAsia="Arial" w:hAnsi="Arial" w:cs="Arial"/>
          <w:color w:val="000000" w:themeColor="text1"/>
          <w:spacing w:val="2"/>
        </w:rPr>
        <w:t xml:space="preserve"> </w:t>
      </w:r>
      <w:r w:rsidR="00D54261" w:rsidRPr="002C1146">
        <w:rPr>
          <w:rFonts w:ascii="Arial" w:eastAsia="Arial" w:hAnsi="Arial" w:cs="Arial"/>
          <w:color w:val="000000" w:themeColor="text1"/>
          <w:spacing w:val="-1"/>
        </w:rPr>
        <w:t>i</w:t>
      </w:r>
      <w:r w:rsidR="00D54261" w:rsidRPr="002C1146">
        <w:rPr>
          <w:rFonts w:ascii="Arial" w:eastAsia="Arial" w:hAnsi="Arial" w:cs="Arial"/>
          <w:color w:val="000000" w:themeColor="text1"/>
        </w:rPr>
        <w:t xml:space="preserve">t </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rPr>
        <w:t>o</w:t>
      </w:r>
      <w:r w:rsidR="00D54261" w:rsidRPr="002C1146">
        <w:rPr>
          <w:rFonts w:ascii="Arial" w:eastAsia="Arial" w:hAnsi="Arial" w:cs="Arial"/>
          <w:color w:val="000000" w:themeColor="text1"/>
          <w:spacing w:val="-4"/>
        </w:rPr>
        <w:t xml:space="preserve"> </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rPr>
        <w:t>he</w:t>
      </w:r>
      <w:r w:rsidR="00D54261" w:rsidRPr="002C1146">
        <w:rPr>
          <w:rFonts w:ascii="Arial" w:eastAsia="Arial" w:hAnsi="Arial" w:cs="Arial"/>
          <w:color w:val="000000" w:themeColor="text1"/>
          <w:spacing w:val="1"/>
        </w:rPr>
        <w:t xml:space="preserve"> </w:t>
      </w:r>
      <w:r w:rsidR="00D54261" w:rsidRPr="002C1146">
        <w:rPr>
          <w:rFonts w:ascii="Arial" w:eastAsia="Arial" w:hAnsi="Arial" w:cs="Arial"/>
          <w:color w:val="000000" w:themeColor="text1"/>
          <w:spacing w:val="-1"/>
        </w:rPr>
        <w:t>A</w:t>
      </w:r>
      <w:r w:rsidR="00D54261" w:rsidRPr="002C1146">
        <w:rPr>
          <w:rFonts w:ascii="Arial" w:eastAsia="Arial" w:hAnsi="Arial" w:cs="Arial"/>
          <w:color w:val="000000" w:themeColor="text1"/>
          <w:spacing w:val="-3"/>
        </w:rPr>
        <w:t>u</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spacing w:val="-3"/>
        </w:rPr>
        <w:t>h</w:t>
      </w:r>
      <w:r w:rsidR="00D54261" w:rsidRPr="002C1146">
        <w:rPr>
          <w:rFonts w:ascii="Arial" w:eastAsia="Arial" w:hAnsi="Arial" w:cs="Arial"/>
          <w:color w:val="000000" w:themeColor="text1"/>
        </w:rPr>
        <w:t>o</w:t>
      </w:r>
      <w:r w:rsidR="00D54261" w:rsidRPr="002C1146">
        <w:rPr>
          <w:rFonts w:ascii="Arial" w:eastAsia="Arial" w:hAnsi="Arial" w:cs="Arial"/>
          <w:color w:val="000000" w:themeColor="text1"/>
          <w:spacing w:val="1"/>
        </w:rPr>
        <w:t>r</w:t>
      </w:r>
      <w:r w:rsidR="00D54261" w:rsidRPr="002C1146">
        <w:rPr>
          <w:rFonts w:ascii="Arial" w:eastAsia="Arial" w:hAnsi="Arial" w:cs="Arial"/>
          <w:color w:val="000000" w:themeColor="text1"/>
          <w:spacing w:val="-1"/>
        </w:rPr>
        <w:t>i</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spacing w:val="-2"/>
        </w:rPr>
        <w:t>y</w:t>
      </w:r>
      <w:r w:rsidR="00D54261" w:rsidRPr="002C1146">
        <w:rPr>
          <w:rFonts w:ascii="Arial" w:eastAsia="Arial" w:hAnsi="Arial" w:cs="Arial"/>
          <w:color w:val="000000" w:themeColor="text1"/>
        </w:rPr>
        <w:t>.</w:t>
      </w:r>
      <w:r w:rsidR="00D54261" w:rsidRPr="002C1146">
        <w:rPr>
          <w:rFonts w:ascii="Arial" w:eastAsia="Arial" w:hAnsi="Arial" w:cs="Arial"/>
          <w:color w:val="000000" w:themeColor="text1"/>
          <w:spacing w:val="3"/>
        </w:rPr>
        <w:t xml:space="preserve"> </w:t>
      </w:r>
      <w:r w:rsidR="00D54261" w:rsidRPr="002C1146">
        <w:rPr>
          <w:rFonts w:ascii="Arial" w:eastAsia="Arial" w:hAnsi="Arial" w:cs="Arial"/>
          <w:color w:val="000000" w:themeColor="text1"/>
        </w:rPr>
        <w:t>La</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rPr>
        <w:t>e</w:t>
      </w:r>
      <w:r w:rsidR="00D54261" w:rsidRPr="002C1146">
        <w:rPr>
          <w:rFonts w:ascii="Arial" w:eastAsia="Arial" w:hAnsi="Arial" w:cs="Arial"/>
          <w:color w:val="000000" w:themeColor="text1"/>
          <w:spacing w:val="-4"/>
        </w:rPr>
        <w:t xml:space="preserve"> </w:t>
      </w:r>
      <w:r w:rsidR="00D54261" w:rsidRPr="002C1146">
        <w:rPr>
          <w:rFonts w:ascii="Arial" w:eastAsia="Arial" w:hAnsi="Arial" w:cs="Arial"/>
          <w:color w:val="000000" w:themeColor="text1"/>
          <w:spacing w:val="2"/>
        </w:rPr>
        <w:t>T</w:t>
      </w:r>
      <w:r w:rsidR="00D54261" w:rsidRPr="002C1146">
        <w:rPr>
          <w:rFonts w:ascii="Arial" w:eastAsia="Arial" w:hAnsi="Arial" w:cs="Arial"/>
          <w:color w:val="000000" w:themeColor="text1"/>
        </w:rPr>
        <w:t>end</w:t>
      </w:r>
      <w:r w:rsidR="00D54261" w:rsidRPr="002C1146">
        <w:rPr>
          <w:rFonts w:ascii="Arial" w:eastAsia="Arial" w:hAnsi="Arial" w:cs="Arial"/>
          <w:color w:val="000000" w:themeColor="text1"/>
          <w:spacing w:val="-3"/>
        </w:rPr>
        <w:t>e</w:t>
      </w:r>
      <w:r w:rsidR="00D54261" w:rsidRPr="002C1146">
        <w:rPr>
          <w:rFonts w:ascii="Arial" w:eastAsia="Arial" w:hAnsi="Arial" w:cs="Arial"/>
          <w:color w:val="000000" w:themeColor="text1"/>
          <w:spacing w:val="1"/>
        </w:rPr>
        <w:t>r</w:t>
      </w:r>
      <w:r w:rsidR="00D54261" w:rsidRPr="002C1146">
        <w:rPr>
          <w:rFonts w:ascii="Arial" w:eastAsia="Arial" w:hAnsi="Arial" w:cs="Arial"/>
          <w:color w:val="000000" w:themeColor="text1"/>
        </w:rPr>
        <w:t>s</w:t>
      </w:r>
      <w:r w:rsidR="00D54261" w:rsidRPr="002C1146">
        <w:rPr>
          <w:rFonts w:ascii="Arial" w:eastAsia="Arial" w:hAnsi="Arial" w:cs="Arial"/>
          <w:color w:val="000000" w:themeColor="text1"/>
          <w:spacing w:val="1"/>
        </w:rPr>
        <w:t xml:space="preserve"> </w:t>
      </w:r>
      <w:r w:rsidR="00D54261" w:rsidRPr="002C1146">
        <w:rPr>
          <w:rFonts w:ascii="Arial" w:eastAsia="Arial" w:hAnsi="Arial" w:cs="Arial"/>
          <w:color w:val="000000" w:themeColor="text1"/>
          <w:spacing w:val="-4"/>
        </w:rPr>
        <w:t>w</w:t>
      </w:r>
      <w:r w:rsidR="00D54261" w:rsidRPr="002C1146">
        <w:rPr>
          <w:rFonts w:ascii="Arial" w:eastAsia="Arial" w:hAnsi="Arial" w:cs="Arial"/>
          <w:color w:val="000000" w:themeColor="text1"/>
          <w:spacing w:val="-1"/>
        </w:rPr>
        <w:t>il</w:t>
      </w:r>
      <w:r w:rsidR="00D54261" w:rsidRPr="002C1146">
        <w:rPr>
          <w:rFonts w:ascii="Arial" w:eastAsia="Arial" w:hAnsi="Arial" w:cs="Arial"/>
          <w:color w:val="000000" w:themeColor="text1"/>
        </w:rPr>
        <w:t xml:space="preserve">l </w:t>
      </w:r>
      <w:r w:rsidR="00D54261" w:rsidRPr="002C1146">
        <w:rPr>
          <w:rFonts w:ascii="Arial" w:eastAsia="Arial" w:hAnsi="Arial" w:cs="Arial"/>
          <w:color w:val="000000" w:themeColor="text1"/>
          <w:spacing w:val="2"/>
        </w:rPr>
        <w:t>n</w:t>
      </w:r>
      <w:r w:rsidR="00D54261" w:rsidRPr="002C1146">
        <w:rPr>
          <w:rFonts w:ascii="Arial" w:eastAsia="Arial" w:hAnsi="Arial" w:cs="Arial"/>
          <w:color w:val="000000" w:themeColor="text1"/>
        </w:rPr>
        <w:t>ot</w:t>
      </w:r>
      <w:r w:rsidR="00D54261" w:rsidRPr="002C1146">
        <w:rPr>
          <w:rFonts w:ascii="Arial" w:eastAsia="Arial" w:hAnsi="Arial" w:cs="Arial"/>
          <w:color w:val="000000" w:themeColor="text1"/>
          <w:spacing w:val="2"/>
        </w:rPr>
        <w:t xml:space="preserve"> </w:t>
      </w:r>
      <w:r w:rsidR="00D54261" w:rsidRPr="002C1146">
        <w:rPr>
          <w:rFonts w:ascii="Arial" w:eastAsia="Arial" w:hAnsi="Arial" w:cs="Arial"/>
          <w:color w:val="000000" w:themeColor="text1"/>
        </w:rPr>
        <w:t>be</w:t>
      </w:r>
      <w:r w:rsidR="00D54261" w:rsidRPr="002C1146">
        <w:rPr>
          <w:rFonts w:ascii="Arial" w:eastAsia="Arial" w:hAnsi="Arial" w:cs="Arial"/>
          <w:color w:val="000000" w:themeColor="text1"/>
          <w:spacing w:val="-2"/>
        </w:rPr>
        <w:t xml:space="preserve"> </w:t>
      </w:r>
      <w:r w:rsidR="00D54261" w:rsidRPr="002C1146">
        <w:rPr>
          <w:rFonts w:ascii="Arial" w:eastAsia="Arial" w:hAnsi="Arial" w:cs="Arial"/>
          <w:color w:val="000000" w:themeColor="text1"/>
        </w:rPr>
        <w:t>acce</w:t>
      </w:r>
      <w:r w:rsidR="00D54261" w:rsidRPr="002C1146">
        <w:rPr>
          <w:rFonts w:ascii="Arial" w:eastAsia="Arial" w:hAnsi="Arial" w:cs="Arial"/>
          <w:color w:val="000000" w:themeColor="text1"/>
          <w:spacing w:val="-3"/>
        </w:rPr>
        <w:t>p</w:t>
      </w:r>
      <w:r w:rsidR="00D54261" w:rsidRPr="002C1146">
        <w:rPr>
          <w:rFonts w:ascii="Arial" w:eastAsia="Arial" w:hAnsi="Arial" w:cs="Arial"/>
          <w:color w:val="000000" w:themeColor="text1"/>
          <w:spacing w:val="1"/>
        </w:rPr>
        <w:t>t</w:t>
      </w:r>
      <w:r w:rsidR="00D54261" w:rsidRPr="002C1146">
        <w:rPr>
          <w:rFonts w:ascii="Arial" w:eastAsia="Arial" w:hAnsi="Arial" w:cs="Arial"/>
          <w:color w:val="000000" w:themeColor="text1"/>
        </w:rPr>
        <w:t>ed.</w:t>
      </w:r>
      <w:r w:rsidRPr="002C1146">
        <w:rPr>
          <w:rFonts w:ascii="Arial" w:eastAsia="Arial" w:hAnsi="Arial" w:cs="Arial"/>
          <w:color w:val="000000" w:themeColor="text1"/>
        </w:rPr>
        <w:t xml:space="preserve"> </w:t>
      </w:r>
    </w:p>
    <w:p w:rsidR="00152B98" w:rsidRPr="002C1146" w:rsidRDefault="00152B98" w:rsidP="007D15FB">
      <w:pPr>
        <w:tabs>
          <w:tab w:val="left" w:pos="640"/>
        </w:tabs>
        <w:spacing w:after="0" w:line="240" w:lineRule="auto"/>
        <w:ind w:right="227"/>
        <w:rPr>
          <w:rFonts w:ascii="Arial" w:eastAsia="Arial" w:hAnsi="Arial" w:cs="Arial"/>
          <w:color w:val="000000" w:themeColor="text1"/>
        </w:rPr>
      </w:pPr>
    </w:p>
    <w:p w:rsidR="00152B98" w:rsidRPr="002C1146" w:rsidRDefault="00152B98" w:rsidP="007D15FB">
      <w:pPr>
        <w:tabs>
          <w:tab w:val="left" w:pos="640"/>
        </w:tabs>
        <w:spacing w:after="0" w:line="240" w:lineRule="auto"/>
        <w:ind w:left="113" w:right="227"/>
        <w:rPr>
          <w:rFonts w:ascii="Arial" w:eastAsia="Arial" w:hAnsi="Arial" w:cs="Arial"/>
          <w:color w:val="000000" w:themeColor="text1"/>
          <w:u w:val="single" w:color="0000FF"/>
        </w:rPr>
      </w:pPr>
      <w:r w:rsidRPr="002C1146">
        <w:rPr>
          <w:rFonts w:ascii="Arial" w:eastAsia="Arial" w:hAnsi="Arial" w:cs="Arial"/>
          <w:color w:val="000000" w:themeColor="text1"/>
        </w:rPr>
        <w:t xml:space="preserve">6.       A </w:t>
      </w:r>
      <w:r w:rsidRPr="002C1146">
        <w:rPr>
          <w:rFonts w:ascii="Arial" w:eastAsia="Arial" w:hAnsi="Arial" w:cs="Arial"/>
          <w:color w:val="000000" w:themeColor="text1"/>
          <w:spacing w:val="-1"/>
        </w:rPr>
        <w:t>C</w:t>
      </w:r>
      <w:r w:rsidRPr="002C1146">
        <w:rPr>
          <w:rFonts w:ascii="Arial" w:eastAsia="Arial" w:hAnsi="Arial" w:cs="Arial"/>
          <w:color w:val="000000" w:themeColor="text1"/>
          <w:spacing w:val="-2"/>
        </w:rPr>
        <w:t>y</w:t>
      </w:r>
      <w:r w:rsidRPr="002C1146">
        <w:rPr>
          <w:rFonts w:ascii="Arial" w:eastAsia="Arial" w:hAnsi="Arial" w:cs="Arial"/>
          <w:color w:val="000000" w:themeColor="text1"/>
        </w:rPr>
        <w:t>ber</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spacing w:val="-1"/>
        </w:rPr>
        <w:t>Ri</w:t>
      </w:r>
      <w:r w:rsidRPr="002C1146">
        <w:rPr>
          <w:rFonts w:ascii="Arial" w:eastAsia="Arial" w:hAnsi="Arial" w:cs="Arial"/>
          <w:color w:val="000000" w:themeColor="text1"/>
        </w:rPr>
        <w:t>sk</w:t>
      </w:r>
      <w:r w:rsidRPr="002C1146">
        <w:rPr>
          <w:rFonts w:ascii="Arial" w:eastAsia="Arial" w:hAnsi="Arial" w:cs="Arial"/>
          <w:color w:val="000000" w:themeColor="text1"/>
          <w:spacing w:val="1"/>
        </w:rPr>
        <w:t xml:space="preserve"> </w:t>
      </w:r>
      <w:r w:rsidRPr="002C1146">
        <w:rPr>
          <w:rFonts w:ascii="Arial" w:eastAsia="Arial" w:hAnsi="Arial" w:cs="Arial"/>
          <w:color w:val="000000" w:themeColor="text1"/>
          <w:spacing w:val="-1"/>
        </w:rPr>
        <w:t>A</w:t>
      </w:r>
      <w:r w:rsidRPr="002C1146">
        <w:rPr>
          <w:rFonts w:ascii="Arial" w:eastAsia="Arial" w:hAnsi="Arial" w:cs="Arial"/>
          <w:color w:val="000000" w:themeColor="text1"/>
        </w:rPr>
        <w:t>sses</w:t>
      </w:r>
      <w:r w:rsidRPr="002C1146">
        <w:rPr>
          <w:rFonts w:ascii="Arial" w:eastAsia="Arial" w:hAnsi="Arial" w:cs="Arial"/>
          <w:color w:val="000000" w:themeColor="text1"/>
          <w:spacing w:val="-2"/>
        </w:rPr>
        <w:t>s</w:t>
      </w:r>
      <w:r w:rsidRPr="002C1146">
        <w:rPr>
          <w:rFonts w:ascii="Arial" w:eastAsia="Arial" w:hAnsi="Arial" w:cs="Arial"/>
          <w:color w:val="000000" w:themeColor="text1"/>
          <w:spacing w:val="1"/>
        </w:rPr>
        <w:t>m</w:t>
      </w:r>
      <w:r w:rsidRPr="002C1146">
        <w:rPr>
          <w:rFonts w:ascii="Arial" w:eastAsia="Arial" w:hAnsi="Arial" w:cs="Arial"/>
          <w:color w:val="000000" w:themeColor="text1"/>
          <w:spacing w:val="-3"/>
        </w:rPr>
        <w:t>e</w:t>
      </w:r>
      <w:r w:rsidRPr="002C1146">
        <w:rPr>
          <w:rFonts w:ascii="Arial" w:eastAsia="Arial" w:hAnsi="Arial" w:cs="Arial"/>
          <w:color w:val="000000" w:themeColor="text1"/>
        </w:rPr>
        <w:t>nt</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rPr>
        <w:t>has</w:t>
      </w:r>
      <w:r w:rsidRPr="002C1146">
        <w:rPr>
          <w:rFonts w:ascii="Arial" w:eastAsia="Arial" w:hAnsi="Arial" w:cs="Arial"/>
          <w:color w:val="000000" w:themeColor="text1"/>
          <w:spacing w:val="-1"/>
        </w:rPr>
        <w:t xml:space="preserve"> </w:t>
      </w:r>
      <w:r w:rsidRPr="002C1146">
        <w:rPr>
          <w:rFonts w:ascii="Arial" w:eastAsia="Arial" w:hAnsi="Arial" w:cs="Arial"/>
          <w:color w:val="000000" w:themeColor="text1"/>
        </w:rPr>
        <w:t>been</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spacing w:val="1"/>
        </w:rPr>
        <w:t>r</w:t>
      </w:r>
      <w:r w:rsidRPr="002C1146">
        <w:rPr>
          <w:rFonts w:ascii="Arial" w:eastAsia="Arial" w:hAnsi="Arial" w:cs="Arial"/>
          <w:color w:val="000000" w:themeColor="text1"/>
        </w:rPr>
        <w:t>a</w:t>
      </w:r>
      <w:r w:rsidRPr="002C1146">
        <w:rPr>
          <w:rFonts w:ascii="Arial" w:eastAsia="Arial" w:hAnsi="Arial" w:cs="Arial"/>
          <w:color w:val="000000" w:themeColor="text1"/>
          <w:spacing w:val="-1"/>
        </w:rPr>
        <w:t>i</w:t>
      </w:r>
      <w:r w:rsidRPr="002C1146">
        <w:rPr>
          <w:rFonts w:ascii="Arial" w:eastAsia="Arial" w:hAnsi="Arial" w:cs="Arial"/>
          <w:color w:val="000000" w:themeColor="text1"/>
        </w:rPr>
        <w:t>sed</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spacing w:val="1"/>
        </w:rPr>
        <w:t>f</w:t>
      </w:r>
      <w:r w:rsidRPr="002C1146">
        <w:rPr>
          <w:rFonts w:ascii="Arial" w:eastAsia="Arial" w:hAnsi="Arial" w:cs="Arial"/>
          <w:color w:val="000000" w:themeColor="text1"/>
        </w:rPr>
        <w:t xml:space="preserve">or </w:t>
      </w:r>
      <w:r w:rsidRPr="002C1146">
        <w:rPr>
          <w:rFonts w:ascii="Arial" w:eastAsia="Arial" w:hAnsi="Arial" w:cs="Arial"/>
          <w:color w:val="000000" w:themeColor="text1"/>
          <w:spacing w:val="1"/>
        </w:rPr>
        <w:t>t</w:t>
      </w:r>
      <w:r w:rsidRPr="002C1146">
        <w:rPr>
          <w:rFonts w:ascii="Arial" w:eastAsia="Arial" w:hAnsi="Arial" w:cs="Arial"/>
          <w:color w:val="000000" w:themeColor="text1"/>
        </w:rPr>
        <w:t>h</w:t>
      </w:r>
      <w:r w:rsidRPr="002C1146">
        <w:rPr>
          <w:rFonts w:ascii="Arial" w:eastAsia="Arial" w:hAnsi="Arial" w:cs="Arial"/>
          <w:color w:val="000000" w:themeColor="text1"/>
          <w:spacing w:val="-4"/>
        </w:rPr>
        <w:t>i</w:t>
      </w:r>
      <w:r w:rsidRPr="002C1146">
        <w:rPr>
          <w:rFonts w:ascii="Arial" w:eastAsia="Arial" w:hAnsi="Arial" w:cs="Arial"/>
          <w:color w:val="000000" w:themeColor="text1"/>
        </w:rPr>
        <w:t>s</w:t>
      </w:r>
      <w:r w:rsidRPr="002C1146">
        <w:rPr>
          <w:rFonts w:ascii="Arial" w:eastAsia="Arial" w:hAnsi="Arial" w:cs="Arial"/>
          <w:color w:val="000000" w:themeColor="text1"/>
          <w:spacing w:val="1"/>
        </w:rPr>
        <w:t xml:space="preserve"> r</w:t>
      </w:r>
      <w:r w:rsidRPr="002C1146">
        <w:rPr>
          <w:rFonts w:ascii="Arial" w:eastAsia="Arial" w:hAnsi="Arial" w:cs="Arial"/>
          <w:color w:val="000000" w:themeColor="text1"/>
          <w:spacing w:val="-3"/>
        </w:rPr>
        <w:t>e</w:t>
      </w:r>
      <w:r w:rsidRPr="002C1146">
        <w:rPr>
          <w:rFonts w:ascii="Arial" w:eastAsia="Arial" w:hAnsi="Arial" w:cs="Arial"/>
          <w:color w:val="000000" w:themeColor="text1"/>
          <w:spacing w:val="2"/>
        </w:rPr>
        <w:t>q</w:t>
      </w:r>
      <w:r w:rsidRPr="002C1146">
        <w:rPr>
          <w:rFonts w:ascii="Arial" w:eastAsia="Arial" w:hAnsi="Arial" w:cs="Arial"/>
          <w:color w:val="000000" w:themeColor="text1"/>
        </w:rPr>
        <w:t>u</w:t>
      </w:r>
      <w:r w:rsidRPr="002C1146">
        <w:rPr>
          <w:rFonts w:ascii="Arial" w:eastAsia="Arial" w:hAnsi="Arial" w:cs="Arial"/>
          <w:color w:val="000000" w:themeColor="text1"/>
          <w:spacing w:val="-1"/>
        </w:rPr>
        <w:t>i</w:t>
      </w:r>
      <w:r w:rsidRPr="002C1146">
        <w:rPr>
          <w:rFonts w:ascii="Arial" w:eastAsia="Arial" w:hAnsi="Arial" w:cs="Arial"/>
          <w:color w:val="000000" w:themeColor="text1"/>
          <w:spacing w:val="1"/>
        </w:rPr>
        <w:t>r</w:t>
      </w:r>
      <w:r w:rsidRPr="002C1146">
        <w:rPr>
          <w:rFonts w:ascii="Arial" w:eastAsia="Arial" w:hAnsi="Arial" w:cs="Arial"/>
          <w:color w:val="000000" w:themeColor="text1"/>
          <w:spacing w:val="-3"/>
        </w:rPr>
        <w:t>e</w:t>
      </w:r>
      <w:r w:rsidRPr="002C1146">
        <w:rPr>
          <w:rFonts w:ascii="Arial" w:eastAsia="Arial" w:hAnsi="Arial" w:cs="Arial"/>
          <w:color w:val="000000" w:themeColor="text1"/>
          <w:spacing w:val="1"/>
        </w:rPr>
        <w:t>m</w:t>
      </w:r>
      <w:r w:rsidRPr="002C1146">
        <w:rPr>
          <w:rFonts w:ascii="Arial" w:eastAsia="Arial" w:hAnsi="Arial" w:cs="Arial"/>
          <w:color w:val="000000" w:themeColor="text1"/>
        </w:rPr>
        <w:t>e</w:t>
      </w:r>
      <w:r w:rsidRPr="002C1146">
        <w:rPr>
          <w:rFonts w:ascii="Arial" w:eastAsia="Arial" w:hAnsi="Arial" w:cs="Arial"/>
          <w:color w:val="000000" w:themeColor="text1"/>
          <w:spacing w:val="-3"/>
        </w:rPr>
        <w:t>n</w:t>
      </w:r>
      <w:r w:rsidRPr="002C1146">
        <w:rPr>
          <w:rFonts w:ascii="Arial" w:eastAsia="Arial" w:hAnsi="Arial" w:cs="Arial"/>
          <w:color w:val="000000" w:themeColor="text1"/>
        </w:rPr>
        <w:t>t</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rPr>
        <w:t>und</w:t>
      </w:r>
      <w:r w:rsidRPr="002C1146">
        <w:rPr>
          <w:rFonts w:ascii="Arial" w:eastAsia="Arial" w:hAnsi="Arial" w:cs="Arial"/>
          <w:color w:val="000000" w:themeColor="text1"/>
          <w:spacing w:val="-3"/>
        </w:rPr>
        <w:t>e</w:t>
      </w:r>
      <w:r w:rsidRPr="002C1146">
        <w:rPr>
          <w:rFonts w:ascii="Arial" w:eastAsia="Arial" w:hAnsi="Arial" w:cs="Arial"/>
          <w:color w:val="000000" w:themeColor="text1"/>
        </w:rPr>
        <w:t>r</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spacing w:val="-1"/>
        </w:rPr>
        <w:t>A</w:t>
      </w:r>
      <w:r w:rsidRPr="002C1146">
        <w:rPr>
          <w:rFonts w:ascii="Arial" w:eastAsia="Arial" w:hAnsi="Arial" w:cs="Arial"/>
          <w:color w:val="000000" w:themeColor="text1"/>
        </w:rPr>
        <w:t>s</w:t>
      </w:r>
      <w:r w:rsidRPr="002C1146">
        <w:rPr>
          <w:rFonts w:ascii="Arial" w:eastAsia="Arial" w:hAnsi="Arial" w:cs="Arial"/>
          <w:color w:val="000000" w:themeColor="text1"/>
          <w:spacing w:val="-2"/>
        </w:rPr>
        <w:t>s</w:t>
      </w:r>
      <w:r w:rsidRPr="002C1146">
        <w:rPr>
          <w:rFonts w:ascii="Arial" w:eastAsia="Arial" w:hAnsi="Arial" w:cs="Arial"/>
          <w:color w:val="000000" w:themeColor="text1"/>
        </w:rPr>
        <w:t>ess</w:t>
      </w:r>
      <w:r w:rsidRPr="002C1146">
        <w:rPr>
          <w:rFonts w:ascii="Arial" w:eastAsia="Arial" w:hAnsi="Arial" w:cs="Arial"/>
          <w:color w:val="000000" w:themeColor="text1"/>
          <w:spacing w:val="1"/>
        </w:rPr>
        <w:t>m</w:t>
      </w:r>
      <w:r w:rsidRPr="002C1146">
        <w:rPr>
          <w:rFonts w:ascii="Arial" w:eastAsia="Arial" w:hAnsi="Arial" w:cs="Arial"/>
          <w:color w:val="000000" w:themeColor="text1"/>
        </w:rPr>
        <w:t>e</w:t>
      </w:r>
      <w:r w:rsidRPr="002C1146">
        <w:rPr>
          <w:rFonts w:ascii="Arial" w:eastAsia="Arial" w:hAnsi="Arial" w:cs="Arial"/>
          <w:color w:val="000000" w:themeColor="text1"/>
          <w:spacing w:val="-3"/>
        </w:rPr>
        <w:t>n</w:t>
      </w:r>
      <w:r w:rsidRPr="002C1146">
        <w:rPr>
          <w:rFonts w:ascii="Arial" w:eastAsia="Arial" w:hAnsi="Arial" w:cs="Arial"/>
          <w:color w:val="000000" w:themeColor="text1"/>
        </w:rPr>
        <w:t>t</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rPr>
        <w:t>n</w:t>
      </w:r>
      <w:r w:rsidRPr="002C1146">
        <w:rPr>
          <w:rFonts w:ascii="Arial" w:eastAsia="Arial" w:hAnsi="Arial" w:cs="Arial"/>
          <w:color w:val="000000" w:themeColor="text1"/>
          <w:spacing w:val="-3"/>
        </w:rPr>
        <w:t>u</w:t>
      </w:r>
      <w:r w:rsidRPr="002C1146">
        <w:rPr>
          <w:rFonts w:ascii="Arial" w:eastAsia="Arial" w:hAnsi="Arial" w:cs="Arial"/>
          <w:color w:val="000000" w:themeColor="text1"/>
          <w:spacing w:val="1"/>
        </w:rPr>
        <w:t>m</w:t>
      </w:r>
      <w:r w:rsidRPr="002C1146">
        <w:rPr>
          <w:rFonts w:ascii="Arial" w:eastAsia="Arial" w:hAnsi="Arial" w:cs="Arial"/>
          <w:color w:val="000000" w:themeColor="text1"/>
        </w:rPr>
        <w:t xml:space="preserve">ber </w:t>
      </w:r>
      <w:r w:rsidR="002C1146" w:rsidRPr="002C1146">
        <w:rPr>
          <w:rFonts w:ascii="Arial" w:eastAsia="Times New Roman" w:hAnsi="Arial" w:cs="Arial"/>
          <w:color w:val="000000" w:themeColor="text1"/>
          <w:kern w:val="22"/>
          <w:lang w:val="en-GB" w:eastAsia="en-GB"/>
        </w:rPr>
        <w:t>RAR-B4FPQ5BK</w:t>
      </w:r>
      <w:r w:rsidRPr="002C1146">
        <w:rPr>
          <w:rFonts w:ascii="Arial" w:eastAsia="Arial" w:hAnsi="Arial" w:cs="Arial"/>
          <w:color w:val="000000" w:themeColor="text1"/>
        </w:rPr>
        <w:t xml:space="preserve">. </w:t>
      </w:r>
      <w:r w:rsidRPr="002C1146">
        <w:rPr>
          <w:rFonts w:ascii="Arial" w:eastAsia="Arial" w:hAnsi="Arial" w:cs="Arial"/>
          <w:color w:val="000000" w:themeColor="text1"/>
          <w:spacing w:val="-1"/>
        </w:rPr>
        <w:t>Y</w:t>
      </w:r>
      <w:r w:rsidRPr="002C1146">
        <w:rPr>
          <w:rFonts w:ascii="Arial" w:eastAsia="Arial" w:hAnsi="Arial" w:cs="Arial"/>
          <w:color w:val="000000" w:themeColor="text1"/>
        </w:rPr>
        <w:t>ou</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spacing w:val="1"/>
        </w:rPr>
        <w:t>m</w:t>
      </w:r>
      <w:r w:rsidRPr="002C1146">
        <w:rPr>
          <w:rFonts w:ascii="Arial" w:eastAsia="Arial" w:hAnsi="Arial" w:cs="Arial"/>
          <w:color w:val="000000" w:themeColor="text1"/>
        </w:rPr>
        <w:t>ust su</w:t>
      </w:r>
      <w:r w:rsidRPr="002C1146">
        <w:rPr>
          <w:rFonts w:ascii="Arial" w:eastAsia="Arial" w:hAnsi="Arial" w:cs="Arial"/>
          <w:color w:val="000000" w:themeColor="text1"/>
          <w:spacing w:val="-3"/>
        </w:rPr>
        <w:t>b</w:t>
      </w:r>
      <w:r w:rsidRPr="002C1146">
        <w:rPr>
          <w:rFonts w:ascii="Arial" w:eastAsia="Arial" w:hAnsi="Arial" w:cs="Arial"/>
          <w:color w:val="000000" w:themeColor="text1"/>
          <w:spacing w:val="1"/>
        </w:rPr>
        <w:t>m</w:t>
      </w:r>
      <w:r w:rsidRPr="002C1146">
        <w:rPr>
          <w:rFonts w:ascii="Arial" w:eastAsia="Arial" w:hAnsi="Arial" w:cs="Arial"/>
          <w:color w:val="000000" w:themeColor="text1"/>
          <w:spacing w:val="-1"/>
        </w:rPr>
        <w:t>i</w:t>
      </w:r>
      <w:r w:rsidRPr="002C1146">
        <w:rPr>
          <w:rFonts w:ascii="Arial" w:eastAsia="Arial" w:hAnsi="Arial" w:cs="Arial"/>
          <w:color w:val="000000" w:themeColor="text1"/>
        </w:rPr>
        <w:t>t</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rPr>
        <w:t>a</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spacing w:val="-1"/>
        </w:rPr>
        <w:t>S</w:t>
      </w:r>
      <w:r w:rsidRPr="002C1146">
        <w:rPr>
          <w:rFonts w:ascii="Arial" w:eastAsia="Arial" w:hAnsi="Arial" w:cs="Arial"/>
          <w:color w:val="000000" w:themeColor="text1"/>
        </w:rPr>
        <w:t>upp</w:t>
      </w:r>
      <w:r w:rsidRPr="002C1146">
        <w:rPr>
          <w:rFonts w:ascii="Arial" w:eastAsia="Arial" w:hAnsi="Arial" w:cs="Arial"/>
          <w:color w:val="000000" w:themeColor="text1"/>
          <w:spacing w:val="-1"/>
        </w:rPr>
        <w:t>li</w:t>
      </w:r>
      <w:r w:rsidRPr="002C1146">
        <w:rPr>
          <w:rFonts w:ascii="Arial" w:eastAsia="Arial" w:hAnsi="Arial" w:cs="Arial"/>
          <w:color w:val="000000" w:themeColor="text1"/>
        </w:rPr>
        <w:t>er</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spacing w:val="-3"/>
        </w:rPr>
        <w:t>A</w:t>
      </w:r>
      <w:r w:rsidRPr="002C1146">
        <w:rPr>
          <w:rFonts w:ascii="Arial" w:eastAsia="Arial" w:hAnsi="Arial" w:cs="Arial"/>
          <w:color w:val="000000" w:themeColor="text1"/>
        </w:rPr>
        <w:t>ssu</w:t>
      </w:r>
      <w:r w:rsidRPr="002C1146">
        <w:rPr>
          <w:rFonts w:ascii="Arial" w:eastAsia="Arial" w:hAnsi="Arial" w:cs="Arial"/>
          <w:color w:val="000000" w:themeColor="text1"/>
          <w:spacing w:val="1"/>
        </w:rPr>
        <w:t>r</w:t>
      </w:r>
      <w:r w:rsidRPr="002C1146">
        <w:rPr>
          <w:rFonts w:ascii="Arial" w:eastAsia="Arial" w:hAnsi="Arial" w:cs="Arial"/>
          <w:color w:val="000000" w:themeColor="text1"/>
        </w:rPr>
        <w:t>ance</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spacing w:val="1"/>
        </w:rPr>
        <w:t>Q</w:t>
      </w:r>
      <w:r w:rsidRPr="002C1146">
        <w:rPr>
          <w:rFonts w:ascii="Arial" w:eastAsia="Arial" w:hAnsi="Arial" w:cs="Arial"/>
          <w:color w:val="000000" w:themeColor="text1"/>
        </w:rPr>
        <w:t>ue</w:t>
      </w:r>
      <w:r w:rsidRPr="002C1146">
        <w:rPr>
          <w:rFonts w:ascii="Arial" w:eastAsia="Arial" w:hAnsi="Arial" w:cs="Arial"/>
          <w:color w:val="000000" w:themeColor="text1"/>
          <w:spacing w:val="-2"/>
        </w:rPr>
        <w:t>s</w:t>
      </w:r>
      <w:r w:rsidRPr="002C1146">
        <w:rPr>
          <w:rFonts w:ascii="Arial" w:eastAsia="Arial" w:hAnsi="Arial" w:cs="Arial"/>
          <w:color w:val="000000" w:themeColor="text1"/>
          <w:spacing w:val="1"/>
        </w:rPr>
        <w:t>t</w:t>
      </w:r>
      <w:r w:rsidRPr="002C1146">
        <w:rPr>
          <w:rFonts w:ascii="Arial" w:eastAsia="Arial" w:hAnsi="Arial" w:cs="Arial"/>
          <w:color w:val="000000" w:themeColor="text1"/>
          <w:spacing w:val="-1"/>
        </w:rPr>
        <w:t>i</w:t>
      </w:r>
      <w:r w:rsidRPr="002C1146">
        <w:rPr>
          <w:rFonts w:ascii="Arial" w:eastAsia="Arial" w:hAnsi="Arial" w:cs="Arial"/>
          <w:color w:val="000000" w:themeColor="text1"/>
        </w:rPr>
        <w:t>onna</w:t>
      </w:r>
      <w:r w:rsidRPr="002C1146">
        <w:rPr>
          <w:rFonts w:ascii="Arial" w:eastAsia="Arial" w:hAnsi="Arial" w:cs="Arial"/>
          <w:color w:val="000000" w:themeColor="text1"/>
          <w:spacing w:val="-1"/>
        </w:rPr>
        <w:t>i</w:t>
      </w:r>
      <w:r w:rsidRPr="002C1146">
        <w:rPr>
          <w:rFonts w:ascii="Arial" w:eastAsia="Arial" w:hAnsi="Arial" w:cs="Arial"/>
          <w:color w:val="000000" w:themeColor="text1"/>
          <w:spacing w:val="1"/>
        </w:rPr>
        <w:t>r</w:t>
      </w:r>
      <w:r w:rsidRPr="002C1146">
        <w:rPr>
          <w:rFonts w:ascii="Arial" w:eastAsia="Arial" w:hAnsi="Arial" w:cs="Arial"/>
          <w:color w:val="000000" w:themeColor="text1"/>
        </w:rPr>
        <w:t>e</w:t>
      </w:r>
      <w:r w:rsidRPr="002C1146">
        <w:rPr>
          <w:rFonts w:ascii="Arial" w:eastAsia="Arial" w:hAnsi="Arial" w:cs="Arial"/>
          <w:color w:val="000000" w:themeColor="text1"/>
          <w:spacing w:val="-2"/>
        </w:rPr>
        <w:t xml:space="preserve"> </w:t>
      </w:r>
      <w:r w:rsidRPr="002C1146">
        <w:rPr>
          <w:rFonts w:ascii="Arial" w:eastAsia="Arial" w:hAnsi="Arial" w:cs="Arial"/>
          <w:color w:val="000000" w:themeColor="text1"/>
        </w:rPr>
        <w:t>a</w:t>
      </w:r>
      <w:r w:rsidRPr="002C1146">
        <w:rPr>
          <w:rFonts w:ascii="Arial" w:eastAsia="Arial" w:hAnsi="Arial" w:cs="Arial"/>
          <w:color w:val="000000" w:themeColor="text1"/>
          <w:spacing w:val="2"/>
        </w:rPr>
        <w:t>g</w:t>
      </w:r>
      <w:r w:rsidRPr="002C1146">
        <w:rPr>
          <w:rFonts w:ascii="Arial" w:eastAsia="Arial" w:hAnsi="Arial" w:cs="Arial"/>
          <w:color w:val="000000" w:themeColor="text1"/>
        </w:rPr>
        <w:t>a</w:t>
      </w:r>
      <w:r w:rsidRPr="002C1146">
        <w:rPr>
          <w:rFonts w:ascii="Arial" w:eastAsia="Arial" w:hAnsi="Arial" w:cs="Arial"/>
          <w:color w:val="000000" w:themeColor="text1"/>
          <w:spacing w:val="-1"/>
        </w:rPr>
        <w:t>i</w:t>
      </w:r>
      <w:r w:rsidRPr="002C1146">
        <w:rPr>
          <w:rFonts w:ascii="Arial" w:eastAsia="Arial" w:hAnsi="Arial" w:cs="Arial"/>
          <w:color w:val="000000" w:themeColor="text1"/>
        </w:rPr>
        <w:t xml:space="preserve">nst </w:t>
      </w:r>
      <w:r w:rsidRPr="002C1146">
        <w:rPr>
          <w:rFonts w:ascii="Arial" w:eastAsia="Arial" w:hAnsi="Arial" w:cs="Arial"/>
          <w:color w:val="000000" w:themeColor="text1"/>
          <w:spacing w:val="1"/>
        </w:rPr>
        <w:t>t</w:t>
      </w:r>
      <w:r w:rsidRPr="002C1146">
        <w:rPr>
          <w:rFonts w:ascii="Arial" w:eastAsia="Arial" w:hAnsi="Arial" w:cs="Arial"/>
          <w:color w:val="000000" w:themeColor="text1"/>
        </w:rPr>
        <w:t>hi</w:t>
      </w:r>
      <w:r w:rsidRPr="002C1146">
        <w:rPr>
          <w:rFonts w:ascii="Arial" w:eastAsia="Arial" w:hAnsi="Arial" w:cs="Arial"/>
          <w:color w:val="000000" w:themeColor="text1"/>
          <w:spacing w:val="-2"/>
        </w:rPr>
        <w:t>s</w:t>
      </w:r>
      <w:r w:rsidRPr="002C1146">
        <w:rPr>
          <w:rFonts w:ascii="Arial" w:eastAsia="Arial" w:hAnsi="Arial" w:cs="Arial"/>
          <w:color w:val="000000" w:themeColor="text1"/>
        </w:rPr>
        <w:t>,</w:t>
      </w:r>
      <w:r w:rsidRPr="002C1146">
        <w:rPr>
          <w:rFonts w:ascii="Arial" w:eastAsia="Arial" w:hAnsi="Arial" w:cs="Arial"/>
          <w:color w:val="000000" w:themeColor="text1"/>
          <w:spacing w:val="2"/>
        </w:rPr>
        <w:t xml:space="preserve"> </w:t>
      </w:r>
      <w:bookmarkStart w:id="2" w:name="_Hlk531560005"/>
      <w:r w:rsidR="00C30B25" w:rsidRPr="002C1146">
        <w:rPr>
          <w:rFonts w:ascii="Arial" w:eastAsia="Arial" w:hAnsi="Arial" w:cs="Arial"/>
          <w:color w:val="000000" w:themeColor="text1"/>
          <w:spacing w:val="2"/>
        </w:rPr>
        <w:t>accessib</w:t>
      </w:r>
      <w:r w:rsidR="00C30B25" w:rsidRPr="00E76D81">
        <w:rPr>
          <w:rFonts w:ascii="Arial" w:eastAsia="Arial" w:hAnsi="Arial" w:cs="Arial"/>
          <w:color w:val="000000" w:themeColor="text1"/>
          <w:spacing w:val="2"/>
        </w:rPr>
        <w:t xml:space="preserve">le </w:t>
      </w:r>
      <w:bookmarkEnd w:id="2"/>
      <w:r w:rsidRPr="00E76D81">
        <w:rPr>
          <w:rFonts w:ascii="Arial" w:eastAsia="Arial" w:hAnsi="Arial" w:cs="Arial"/>
          <w:color w:val="000000" w:themeColor="text1"/>
          <w:spacing w:val="-3"/>
        </w:rPr>
        <w:t>a</w:t>
      </w:r>
      <w:r w:rsidRPr="00E76D81">
        <w:rPr>
          <w:rFonts w:ascii="Arial" w:eastAsia="Arial" w:hAnsi="Arial" w:cs="Arial"/>
          <w:color w:val="000000" w:themeColor="text1"/>
        </w:rPr>
        <w:t xml:space="preserve">t </w:t>
      </w:r>
      <w:hyperlink r:id="rId16">
        <w:r w:rsidRPr="00E76D81">
          <w:rPr>
            <w:rFonts w:ascii="Arial" w:eastAsia="Arial" w:hAnsi="Arial" w:cs="Arial"/>
            <w:color w:val="000000" w:themeColor="text1"/>
          </w:rPr>
          <w:t>h</w:t>
        </w:r>
        <w:r w:rsidRPr="00E76D81">
          <w:rPr>
            <w:rFonts w:ascii="Arial" w:eastAsia="Arial" w:hAnsi="Arial" w:cs="Arial"/>
            <w:color w:val="000000" w:themeColor="text1"/>
            <w:spacing w:val="1"/>
          </w:rPr>
          <w:t>tt</w:t>
        </w:r>
        <w:r w:rsidRPr="00E76D81">
          <w:rPr>
            <w:rFonts w:ascii="Arial" w:eastAsia="Arial" w:hAnsi="Arial" w:cs="Arial"/>
            <w:color w:val="000000" w:themeColor="text1"/>
          </w:rPr>
          <w:t>p</w:t>
        </w:r>
        <w:r w:rsidRPr="00E76D81">
          <w:rPr>
            <w:rFonts w:ascii="Arial" w:eastAsia="Arial" w:hAnsi="Arial" w:cs="Arial"/>
            <w:color w:val="000000" w:themeColor="text1"/>
            <w:spacing w:val="-2"/>
          </w:rPr>
          <w:t>s</w:t>
        </w:r>
        <w:r w:rsidRPr="00E76D81">
          <w:rPr>
            <w:rFonts w:ascii="Arial" w:eastAsia="Arial" w:hAnsi="Arial" w:cs="Arial"/>
            <w:color w:val="000000" w:themeColor="text1"/>
            <w:spacing w:val="1"/>
          </w:rPr>
          <w:t>:</w:t>
        </w:r>
        <w:r w:rsidRPr="00E76D81">
          <w:rPr>
            <w:rFonts w:ascii="Arial" w:eastAsia="Arial" w:hAnsi="Arial" w:cs="Arial"/>
            <w:color w:val="000000" w:themeColor="text1"/>
            <w:spacing w:val="-1"/>
          </w:rPr>
          <w:t>/</w:t>
        </w:r>
        <w:r w:rsidRPr="00E76D81">
          <w:rPr>
            <w:rFonts w:ascii="Arial" w:eastAsia="Arial" w:hAnsi="Arial" w:cs="Arial"/>
            <w:color w:val="000000" w:themeColor="text1"/>
            <w:spacing w:val="1"/>
          </w:rPr>
          <w:t>/</w:t>
        </w:r>
        <w:r w:rsidRPr="00E76D81">
          <w:rPr>
            <w:rFonts w:ascii="Arial" w:eastAsia="Arial" w:hAnsi="Arial" w:cs="Arial"/>
            <w:color w:val="000000" w:themeColor="text1"/>
          </w:rPr>
          <w:t>supp</w:t>
        </w:r>
        <w:r w:rsidRPr="00E76D81">
          <w:rPr>
            <w:rFonts w:ascii="Arial" w:eastAsia="Arial" w:hAnsi="Arial" w:cs="Arial"/>
            <w:color w:val="000000" w:themeColor="text1"/>
            <w:spacing w:val="-1"/>
          </w:rPr>
          <w:t>li</w:t>
        </w:r>
        <w:r w:rsidRPr="00E76D81">
          <w:rPr>
            <w:rFonts w:ascii="Arial" w:eastAsia="Arial" w:hAnsi="Arial" w:cs="Arial"/>
            <w:color w:val="000000" w:themeColor="text1"/>
          </w:rPr>
          <w:t>e</w:t>
        </w:r>
        <w:r w:rsidRPr="00E76D81">
          <w:rPr>
            <w:rFonts w:ascii="Arial" w:eastAsia="Arial" w:hAnsi="Arial" w:cs="Arial"/>
            <w:color w:val="000000" w:themeColor="text1"/>
            <w:spacing w:val="1"/>
          </w:rPr>
          <w:t>r-</w:t>
        </w:r>
        <w:r w:rsidRPr="00E76D81">
          <w:rPr>
            <w:rFonts w:ascii="Arial" w:eastAsia="Arial" w:hAnsi="Arial" w:cs="Arial"/>
            <w:color w:val="000000" w:themeColor="text1"/>
          </w:rPr>
          <w:t>c</w:t>
        </w:r>
        <w:r w:rsidRPr="00E76D81">
          <w:rPr>
            <w:rFonts w:ascii="Arial" w:eastAsia="Arial" w:hAnsi="Arial" w:cs="Arial"/>
            <w:color w:val="000000" w:themeColor="text1"/>
            <w:spacing w:val="-2"/>
          </w:rPr>
          <w:t>y</w:t>
        </w:r>
        <w:r w:rsidRPr="00E76D81">
          <w:rPr>
            <w:rFonts w:ascii="Arial" w:eastAsia="Arial" w:hAnsi="Arial" w:cs="Arial"/>
            <w:color w:val="000000" w:themeColor="text1"/>
          </w:rPr>
          <w:t>be</w:t>
        </w:r>
        <w:r w:rsidRPr="00E76D81">
          <w:rPr>
            <w:rFonts w:ascii="Arial" w:eastAsia="Arial" w:hAnsi="Arial" w:cs="Arial"/>
            <w:color w:val="000000" w:themeColor="text1"/>
            <w:spacing w:val="-1"/>
          </w:rPr>
          <w:t>r</w:t>
        </w:r>
        <w:r w:rsidRPr="00E76D81">
          <w:rPr>
            <w:rFonts w:ascii="Arial" w:eastAsia="Arial" w:hAnsi="Arial" w:cs="Arial"/>
            <w:color w:val="000000" w:themeColor="text1"/>
            <w:spacing w:val="1"/>
          </w:rPr>
          <w:t>-</w:t>
        </w:r>
        <w:r w:rsidRPr="00E76D81">
          <w:rPr>
            <w:rFonts w:ascii="Arial" w:eastAsia="Arial" w:hAnsi="Arial" w:cs="Arial"/>
            <w:color w:val="000000" w:themeColor="text1"/>
          </w:rPr>
          <w:t>p</w:t>
        </w:r>
        <w:r w:rsidRPr="00E76D81">
          <w:rPr>
            <w:rFonts w:ascii="Arial" w:eastAsia="Arial" w:hAnsi="Arial" w:cs="Arial"/>
            <w:color w:val="000000" w:themeColor="text1"/>
            <w:spacing w:val="1"/>
          </w:rPr>
          <w:t>r</w:t>
        </w:r>
        <w:r w:rsidRPr="00E76D81">
          <w:rPr>
            <w:rFonts w:ascii="Arial" w:eastAsia="Arial" w:hAnsi="Arial" w:cs="Arial"/>
            <w:color w:val="000000" w:themeColor="text1"/>
            <w:spacing w:val="-3"/>
          </w:rPr>
          <w:t>o</w:t>
        </w:r>
        <w:r w:rsidRPr="00E76D81">
          <w:rPr>
            <w:rFonts w:ascii="Arial" w:eastAsia="Arial" w:hAnsi="Arial" w:cs="Arial"/>
            <w:color w:val="000000" w:themeColor="text1"/>
            <w:spacing w:val="1"/>
          </w:rPr>
          <w:t>t</w:t>
        </w:r>
        <w:r w:rsidRPr="00E76D81">
          <w:rPr>
            <w:rFonts w:ascii="Arial" w:eastAsia="Arial" w:hAnsi="Arial" w:cs="Arial"/>
            <w:color w:val="000000" w:themeColor="text1"/>
          </w:rPr>
          <w:t>ec</w:t>
        </w:r>
        <w:r w:rsidRPr="00E76D81">
          <w:rPr>
            <w:rFonts w:ascii="Arial" w:eastAsia="Arial" w:hAnsi="Arial" w:cs="Arial"/>
            <w:color w:val="000000" w:themeColor="text1"/>
            <w:spacing w:val="1"/>
          </w:rPr>
          <w:t>t</w:t>
        </w:r>
        <w:r w:rsidRPr="00E76D81">
          <w:rPr>
            <w:rFonts w:ascii="Arial" w:eastAsia="Arial" w:hAnsi="Arial" w:cs="Arial"/>
            <w:color w:val="000000" w:themeColor="text1"/>
            <w:spacing w:val="-1"/>
          </w:rPr>
          <w:t>i</w:t>
        </w:r>
        <w:r w:rsidRPr="00E76D81">
          <w:rPr>
            <w:rFonts w:ascii="Arial" w:eastAsia="Arial" w:hAnsi="Arial" w:cs="Arial"/>
            <w:color w:val="000000" w:themeColor="text1"/>
          </w:rPr>
          <w:t>on</w:t>
        </w:r>
        <w:r w:rsidRPr="00E76D81">
          <w:rPr>
            <w:rFonts w:ascii="Arial" w:eastAsia="Arial" w:hAnsi="Arial" w:cs="Arial"/>
            <w:color w:val="000000" w:themeColor="text1"/>
            <w:spacing w:val="-1"/>
          </w:rPr>
          <w:t>.</w:t>
        </w:r>
        <w:r w:rsidRPr="00E76D81">
          <w:rPr>
            <w:rFonts w:ascii="Arial" w:eastAsia="Arial" w:hAnsi="Arial" w:cs="Arial"/>
            <w:color w:val="000000" w:themeColor="text1"/>
          </w:rPr>
          <w:t>se</w:t>
        </w:r>
        <w:r w:rsidRPr="00E76D81">
          <w:rPr>
            <w:rFonts w:ascii="Arial" w:eastAsia="Arial" w:hAnsi="Arial" w:cs="Arial"/>
            <w:color w:val="000000" w:themeColor="text1"/>
            <w:spacing w:val="1"/>
          </w:rPr>
          <w:t>r</w:t>
        </w:r>
        <w:r w:rsidRPr="00E76D81">
          <w:rPr>
            <w:rFonts w:ascii="Arial" w:eastAsia="Arial" w:hAnsi="Arial" w:cs="Arial"/>
            <w:color w:val="000000" w:themeColor="text1"/>
            <w:spacing w:val="-2"/>
          </w:rPr>
          <w:t>v</w:t>
        </w:r>
        <w:r w:rsidRPr="00E76D81">
          <w:rPr>
            <w:rFonts w:ascii="Arial" w:eastAsia="Arial" w:hAnsi="Arial" w:cs="Arial"/>
            <w:color w:val="000000" w:themeColor="text1"/>
            <w:spacing w:val="-1"/>
          </w:rPr>
          <w:t>i</w:t>
        </w:r>
        <w:r w:rsidRPr="00E76D81">
          <w:rPr>
            <w:rFonts w:ascii="Arial" w:eastAsia="Arial" w:hAnsi="Arial" w:cs="Arial"/>
            <w:color w:val="000000" w:themeColor="text1"/>
          </w:rPr>
          <w:t>ce</w:t>
        </w:r>
        <w:r w:rsidRPr="00E76D81">
          <w:rPr>
            <w:rFonts w:ascii="Arial" w:eastAsia="Arial" w:hAnsi="Arial" w:cs="Arial"/>
            <w:color w:val="000000" w:themeColor="text1"/>
            <w:spacing w:val="-1"/>
          </w:rPr>
          <w:t>.</w:t>
        </w:r>
        <w:r w:rsidRPr="00E76D81">
          <w:rPr>
            <w:rFonts w:ascii="Arial" w:eastAsia="Arial" w:hAnsi="Arial" w:cs="Arial"/>
            <w:color w:val="000000" w:themeColor="text1"/>
            <w:spacing w:val="2"/>
          </w:rPr>
          <w:t>g</w:t>
        </w:r>
        <w:r w:rsidRPr="00E76D81">
          <w:rPr>
            <w:rFonts w:ascii="Arial" w:eastAsia="Arial" w:hAnsi="Arial" w:cs="Arial"/>
            <w:color w:val="000000" w:themeColor="text1"/>
          </w:rPr>
          <w:t>o</w:t>
        </w:r>
        <w:r w:rsidRPr="00E76D81">
          <w:rPr>
            <w:rFonts w:ascii="Arial" w:eastAsia="Arial" w:hAnsi="Arial" w:cs="Arial"/>
            <w:color w:val="000000" w:themeColor="text1"/>
            <w:spacing w:val="-2"/>
          </w:rPr>
          <w:t>v</w:t>
        </w:r>
        <w:r w:rsidRPr="00E76D81">
          <w:rPr>
            <w:rFonts w:ascii="Arial" w:eastAsia="Arial" w:hAnsi="Arial" w:cs="Arial"/>
            <w:color w:val="000000" w:themeColor="text1"/>
            <w:spacing w:val="1"/>
          </w:rPr>
          <w:t>.</w:t>
        </w:r>
        <w:r w:rsidRPr="00E76D81">
          <w:rPr>
            <w:rFonts w:ascii="Arial" w:eastAsia="Arial" w:hAnsi="Arial" w:cs="Arial"/>
            <w:color w:val="000000" w:themeColor="text1"/>
          </w:rPr>
          <w:t>uk/</w:t>
        </w:r>
      </w:hyperlink>
    </w:p>
    <w:p w:rsidR="00743616" w:rsidRPr="002C1146" w:rsidRDefault="00743616" w:rsidP="007D15FB">
      <w:pPr>
        <w:tabs>
          <w:tab w:val="left" w:pos="640"/>
        </w:tabs>
        <w:spacing w:after="0" w:line="240" w:lineRule="auto"/>
        <w:ind w:left="113" w:right="227"/>
        <w:rPr>
          <w:rFonts w:ascii="Arial" w:eastAsia="Arial" w:hAnsi="Arial" w:cs="Arial"/>
          <w:color w:val="000000" w:themeColor="text1"/>
        </w:rPr>
      </w:pPr>
    </w:p>
    <w:p w:rsidR="00743616" w:rsidRPr="00A7083A" w:rsidRDefault="00743616" w:rsidP="00743616">
      <w:pPr>
        <w:widowControl/>
        <w:numPr>
          <w:ilvl w:val="0"/>
          <w:numId w:val="1"/>
        </w:numPr>
        <w:tabs>
          <w:tab w:val="clear" w:pos="405"/>
          <w:tab w:val="num" w:pos="540"/>
          <w:tab w:val="num" w:pos="631"/>
        </w:tabs>
        <w:spacing w:after="0" w:line="240" w:lineRule="auto"/>
        <w:ind w:left="113" w:firstLine="0"/>
        <w:rPr>
          <w:rFonts w:ascii="Arial" w:eastAsia="Times New Roman" w:hAnsi="Arial" w:cs="Arial"/>
          <w:lang w:val="en-GB"/>
        </w:rPr>
      </w:pPr>
      <w:r w:rsidRPr="002C1146">
        <w:rPr>
          <w:rFonts w:ascii="Arial" w:eastAsia="Times New Roman" w:hAnsi="Arial" w:cs="Arial"/>
          <w:color w:val="000000" w:themeColor="text1"/>
          <w:lang w:val="en-GB"/>
        </w:rPr>
        <w:t xml:space="preserve">You </w:t>
      </w:r>
      <w:r w:rsidRPr="002C1146">
        <w:rPr>
          <w:rFonts w:ascii="Arial" w:hAnsi="Arial" w:cs="Arial"/>
          <w:color w:val="000000" w:themeColor="text1"/>
        </w:rPr>
        <w:t xml:space="preserve">may raise questions about the tender and the requirement by contacting the Commercial Officer. The deadline for asking questions is </w:t>
      </w:r>
      <w:r w:rsidR="002C1146" w:rsidRPr="002C1146">
        <w:rPr>
          <w:rFonts w:ascii="Arial" w:eastAsia="Arial" w:hAnsi="Arial" w:cs="Arial"/>
          <w:color w:val="000000" w:themeColor="text1"/>
          <w:spacing w:val="-1"/>
        </w:rPr>
        <w:t>2</w:t>
      </w:r>
      <w:r w:rsidR="00E76D81">
        <w:rPr>
          <w:rFonts w:ascii="Arial" w:eastAsia="Arial" w:hAnsi="Arial" w:cs="Arial"/>
          <w:color w:val="000000" w:themeColor="text1"/>
          <w:spacing w:val="-1"/>
        </w:rPr>
        <w:t>1</w:t>
      </w:r>
      <w:r w:rsidR="002C1146" w:rsidRPr="002C1146">
        <w:rPr>
          <w:rFonts w:ascii="Arial" w:eastAsia="Arial" w:hAnsi="Arial" w:cs="Arial"/>
          <w:color w:val="000000" w:themeColor="text1"/>
          <w:spacing w:val="-1"/>
        </w:rPr>
        <w:t xml:space="preserve"> February</w:t>
      </w:r>
      <w:r w:rsidRPr="002C1146">
        <w:rPr>
          <w:rFonts w:ascii="Arial" w:eastAsia="Arial" w:hAnsi="Arial" w:cs="Arial"/>
          <w:color w:val="000000" w:themeColor="text1"/>
          <w:spacing w:val="-1"/>
        </w:rPr>
        <w:t xml:space="preserve"> 2019</w:t>
      </w:r>
      <w:r w:rsidRPr="002C1146">
        <w:rPr>
          <w:rFonts w:ascii="Arial" w:hAnsi="Arial" w:cs="Arial"/>
          <w:color w:val="000000" w:themeColor="text1"/>
        </w:rPr>
        <w:t>. Please note that any questions raised, and the answers provided, may be shared with other</w:t>
      </w:r>
      <w:r w:rsidRPr="00A7083A">
        <w:rPr>
          <w:rFonts w:ascii="Arial" w:hAnsi="Arial" w:cs="Arial"/>
        </w:rPr>
        <w:t xml:space="preserve"> interested suppliers. </w:t>
      </w:r>
    </w:p>
    <w:p w:rsidR="00743616" w:rsidRDefault="00743616" w:rsidP="007D15FB">
      <w:pPr>
        <w:tabs>
          <w:tab w:val="left" w:pos="640"/>
        </w:tabs>
        <w:spacing w:after="0" w:line="240" w:lineRule="auto"/>
        <w:ind w:left="113" w:right="227"/>
        <w:rPr>
          <w:rFonts w:ascii="Arial" w:eastAsia="Arial" w:hAnsi="Arial" w:cs="Arial"/>
        </w:rPr>
      </w:pPr>
    </w:p>
    <w:p w:rsidR="00F10FC7" w:rsidRPr="00F10FC7" w:rsidRDefault="001B4B58" w:rsidP="001B4B58">
      <w:pPr>
        <w:widowControl/>
        <w:tabs>
          <w:tab w:val="num" w:pos="540"/>
        </w:tabs>
        <w:spacing w:after="0" w:line="240" w:lineRule="auto"/>
        <w:rPr>
          <w:rFonts w:ascii="Arial" w:eastAsia="Times New Roman" w:hAnsi="Arial" w:cs="Arial"/>
          <w:lang w:val="en-GB"/>
        </w:rPr>
      </w:pPr>
      <w:r>
        <w:rPr>
          <w:rFonts w:ascii="Arial" w:eastAsia="Arial" w:hAnsi="Arial" w:cs="Arial"/>
        </w:rPr>
        <w:t xml:space="preserve">  </w:t>
      </w:r>
      <w:r w:rsidR="00743616">
        <w:rPr>
          <w:rFonts w:ascii="Arial" w:eastAsia="Arial" w:hAnsi="Arial" w:cs="Arial"/>
        </w:rPr>
        <w:t>8</w:t>
      </w:r>
      <w:r w:rsidR="00152B98">
        <w:rPr>
          <w:rFonts w:ascii="Arial" w:eastAsia="Arial" w:hAnsi="Arial" w:cs="Arial"/>
        </w:rPr>
        <w:t>.</w:t>
      </w:r>
      <w:r w:rsidR="00F10FC7" w:rsidRPr="00F10FC7">
        <w:rPr>
          <w:rFonts w:ascii="Arial" w:eastAsia="Times New Roman" w:hAnsi="Arial" w:cs="Arial"/>
          <w:bCs/>
          <w:lang w:val="en-GB"/>
        </w:rPr>
        <w:t xml:space="preserve"> </w:t>
      </w:r>
      <w:r w:rsidR="00A1293D">
        <w:rPr>
          <w:rFonts w:ascii="Arial" w:eastAsia="Times New Roman" w:hAnsi="Arial" w:cs="Arial"/>
          <w:bCs/>
          <w:lang w:val="en-GB"/>
        </w:rPr>
        <w:t xml:space="preserve">     </w:t>
      </w:r>
      <w:r w:rsidR="00F10FC7" w:rsidRPr="00F10FC7">
        <w:rPr>
          <w:rFonts w:ascii="Arial" w:eastAsia="Times New Roman" w:hAnsi="Arial" w:cs="Arial"/>
          <w:bCs/>
          <w:lang w:val="en-GB"/>
        </w:rPr>
        <w:t>When you return your tender you must include;</w:t>
      </w:r>
    </w:p>
    <w:p w:rsidR="00F10FC7" w:rsidRPr="00F10FC7" w:rsidRDefault="00F10FC7" w:rsidP="00F10FC7">
      <w:pPr>
        <w:widowControl/>
        <w:tabs>
          <w:tab w:val="num" w:pos="540"/>
        </w:tabs>
        <w:spacing w:after="0" w:line="240" w:lineRule="auto"/>
        <w:ind w:left="405"/>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Your written proposal to show how you intend to meet the requirement.</w:t>
      </w:r>
    </w:p>
    <w:p w:rsidR="00F10FC7" w:rsidRPr="00F10FC7" w:rsidRDefault="00F10FC7" w:rsidP="00F10FC7">
      <w:pPr>
        <w:widowControl/>
        <w:spacing w:after="0" w:line="240" w:lineRule="auto"/>
        <w:ind w:left="720"/>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3" w:name="_Hlk531560300"/>
      <w:r w:rsidRPr="00F10FC7">
        <w:rPr>
          <w:rFonts w:ascii="Arial" w:eastAsia="Times New Roman" w:hAnsi="Arial" w:cs="Arial"/>
          <w:lang w:val="en-GB"/>
        </w:rPr>
        <w:lastRenderedPageBreak/>
        <w:t>Completed Annex A</w:t>
      </w:r>
      <w:r w:rsidR="006D7C20">
        <w:rPr>
          <w:rFonts w:ascii="Arial" w:eastAsia="Times New Roman" w:hAnsi="Arial" w:cs="Arial"/>
          <w:lang w:val="en-GB"/>
        </w:rPr>
        <w:t xml:space="preserve"> – Tender Offer,</w:t>
      </w:r>
      <w:r w:rsidRPr="00F10FC7">
        <w:rPr>
          <w:rFonts w:ascii="Arial" w:eastAsia="Times New Roman" w:hAnsi="Arial" w:cs="Arial"/>
          <w:lang w:val="en-GB"/>
        </w:rPr>
        <w:t xml:space="preserve"> confirming your total price</w:t>
      </w:r>
      <w:r w:rsidR="00C30B25">
        <w:rPr>
          <w:rFonts w:ascii="Arial" w:eastAsia="Times New Roman" w:hAnsi="Arial" w:cs="Arial"/>
          <w:lang w:val="en-GB"/>
        </w:rPr>
        <w:t xml:space="preserve"> (signed with an original ink signature)</w:t>
      </w:r>
      <w:r w:rsidRPr="00F10FC7">
        <w:rPr>
          <w:rFonts w:ascii="Arial" w:eastAsia="Times New Roman" w:hAnsi="Arial" w:cs="Arial"/>
          <w:lang w:val="en-GB"/>
        </w:rPr>
        <w:t>.</w:t>
      </w:r>
      <w:bookmarkEnd w:id="3"/>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Two copies of completed Purchase Order</w:t>
      </w:r>
      <w:r w:rsidR="00C30B25">
        <w:rPr>
          <w:rFonts w:ascii="Arial" w:eastAsia="Times New Roman" w:hAnsi="Arial" w:cs="Arial"/>
          <w:lang w:val="en-GB"/>
        </w:rPr>
        <w:t xml:space="preserve"> (both signed with an original ink signature)</w:t>
      </w:r>
      <w:r w:rsidR="00C30B25" w:rsidRPr="00F10FC7">
        <w:rPr>
          <w:rFonts w:ascii="Arial" w:eastAsia="Times New Roman" w:hAnsi="Arial" w:cs="Arial"/>
          <w:lang w:val="en-GB"/>
        </w:rPr>
        <w:t>.</w:t>
      </w:r>
    </w:p>
    <w:p w:rsidR="00F10FC7" w:rsidRPr="00F10FC7" w:rsidRDefault="00F10FC7" w:rsidP="00F10FC7">
      <w:pPr>
        <w:widowControl/>
        <w:spacing w:after="0" w:line="240" w:lineRule="auto"/>
        <w:rPr>
          <w:rFonts w:ascii="Arial" w:eastAsia="Times New Roman" w:hAnsi="Arial" w:cs="Arial"/>
          <w:lang w:val="en-GB"/>
        </w:rPr>
      </w:pPr>
    </w:p>
    <w:p w:rsidR="00F10FC7" w:rsidRPr="00743616"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 xml:space="preserve">Completed </w:t>
      </w:r>
      <w:bookmarkStart w:id="4" w:name="_Hlk531560393"/>
      <w:r w:rsidR="00C30B25">
        <w:rPr>
          <w:rFonts w:ascii="Arial" w:eastAsia="Arial" w:hAnsi="Arial" w:cs="Arial"/>
          <w:spacing w:val="-1"/>
        </w:rPr>
        <w:t>S</w:t>
      </w:r>
      <w:r w:rsidR="00C30B25">
        <w:rPr>
          <w:rFonts w:ascii="Arial" w:eastAsia="Arial" w:hAnsi="Arial" w:cs="Arial"/>
        </w:rPr>
        <w:t>chedu</w:t>
      </w:r>
      <w:r w:rsidR="00C30B25">
        <w:rPr>
          <w:rFonts w:ascii="Arial" w:eastAsia="Arial" w:hAnsi="Arial" w:cs="Arial"/>
          <w:spacing w:val="-1"/>
        </w:rPr>
        <w:t>l</w:t>
      </w:r>
      <w:r w:rsidR="00C30B25">
        <w:rPr>
          <w:rFonts w:ascii="Arial" w:eastAsia="Arial" w:hAnsi="Arial" w:cs="Arial"/>
        </w:rPr>
        <w:t>e</w:t>
      </w:r>
      <w:r w:rsidR="00C30B25">
        <w:rPr>
          <w:rFonts w:ascii="Arial" w:eastAsia="Arial" w:hAnsi="Arial" w:cs="Arial"/>
          <w:spacing w:val="-2"/>
        </w:rPr>
        <w:t xml:space="preserve"> </w:t>
      </w:r>
      <w:r w:rsidRPr="00F10FC7">
        <w:rPr>
          <w:rFonts w:ascii="Arial" w:eastAsia="Times New Roman" w:hAnsi="Arial" w:cs="Arial"/>
          <w:lang w:val="en-GB"/>
        </w:rPr>
        <w:t>of Requirements</w:t>
      </w:r>
      <w:r w:rsidR="00C30B25">
        <w:rPr>
          <w:rFonts w:ascii="Arial" w:eastAsia="Times New Roman" w:hAnsi="Arial" w:cs="Arial"/>
          <w:lang w:val="en-GB"/>
        </w:rPr>
        <w:t>,</w:t>
      </w:r>
      <w:r w:rsidRPr="00F10FC7">
        <w:rPr>
          <w:rFonts w:ascii="Arial" w:eastAsia="Times New Roman" w:hAnsi="Arial" w:cs="Arial"/>
          <w:lang w:val="en-GB"/>
        </w:rPr>
        <w:t xml:space="preserve"> </w:t>
      </w:r>
      <w:bookmarkEnd w:id="4"/>
      <w:r w:rsidRPr="00F10FC7">
        <w:rPr>
          <w:rFonts w:ascii="Arial" w:eastAsia="Times New Roman" w:hAnsi="Arial" w:cs="Arial"/>
          <w:lang w:val="en-GB"/>
        </w:rPr>
        <w:t xml:space="preserve">giving your prices for each </w:t>
      </w:r>
      <w:r w:rsidR="002D6C22">
        <w:rPr>
          <w:rFonts w:ascii="Arial" w:eastAsia="Times New Roman" w:hAnsi="Arial" w:cs="Arial"/>
          <w:lang w:val="en-GB"/>
        </w:rPr>
        <w:t xml:space="preserve">requirement </w:t>
      </w:r>
      <w:r w:rsidR="002D6C22" w:rsidRPr="00743616">
        <w:rPr>
          <w:rFonts w:ascii="Arial" w:eastAsia="Times New Roman" w:hAnsi="Arial" w:cs="Arial"/>
          <w:lang w:val="en-GB"/>
        </w:rPr>
        <w:t xml:space="preserve">and/or each </w:t>
      </w:r>
      <w:r w:rsidRPr="00743616">
        <w:rPr>
          <w:rFonts w:ascii="Arial" w:eastAsia="Times New Roman" w:hAnsi="Arial" w:cs="Arial"/>
          <w:lang w:val="en-GB"/>
        </w:rPr>
        <w:t>year (within the approved funding at para 3).</w:t>
      </w:r>
    </w:p>
    <w:p w:rsidR="00F10FC7" w:rsidRPr="00743616" w:rsidRDefault="00F10FC7" w:rsidP="00F10FC7">
      <w:pPr>
        <w:widowControl/>
        <w:spacing w:after="0" w:line="240" w:lineRule="auto"/>
        <w:rPr>
          <w:rFonts w:ascii="Arial" w:eastAsia="Times New Roman" w:hAnsi="Arial" w:cs="Arial"/>
          <w:lang w:val="en-GB"/>
        </w:rPr>
      </w:pPr>
    </w:p>
    <w:p w:rsidR="00F10FC7" w:rsidRPr="00743616" w:rsidRDefault="00F10FC7" w:rsidP="00F10FC7">
      <w:pPr>
        <w:widowControl/>
        <w:numPr>
          <w:ilvl w:val="0"/>
          <w:numId w:val="2"/>
        </w:numPr>
        <w:spacing w:after="0" w:line="240" w:lineRule="auto"/>
        <w:rPr>
          <w:rFonts w:ascii="Arial" w:eastAsia="Times New Roman" w:hAnsi="Arial" w:cs="Arial"/>
          <w:lang w:val="en-GB"/>
        </w:rPr>
      </w:pPr>
      <w:r w:rsidRPr="00743616">
        <w:rPr>
          <w:rFonts w:ascii="Arial" w:eastAsia="Times New Roman" w:hAnsi="Arial" w:cs="Arial"/>
          <w:lang w:val="en-GB"/>
        </w:rPr>
        <w:t xml:space="preserve">Confirmation of your acceptance of all Terms &amp; Conditions (including payment through the CP&amp;F/Exostar online payment system) and that you are able to meet the </w:t>
      </w:r>
      <w:r w:rsidR="002D6C22" w:rsidRPr="00743616">
        <w:rPr>
          <w:rFonts w:ascii="Arial" w:eastAsia="Times New Roman" w:hAnsi="Arial" w:cs="Arial"/>
          <w:lang w:val="en-GB"/>
        </w:rPr>
        <w:t>requirements w</w:t>
      </w:r>
      <w:r w:rsidRPr="00743616">
        <w:rPr>
          <w:rFonts w:ascii="Arial" w:eastAsia="Times New Roman" w:hAnsi="Arial" w:cs="Arial"/>
          <w:lang w:val="en-GB"/>
        </w:rPr>
        <w:t xml:space="preserve">ithin the </w:t>
      </w:r>
      <w:r w:rsidR="002D6C22" w:rsidRPr="00743616">
        <w:rPr>
          <w:rFonts w:ascii="Arial" w:eastAsia="Times New Roman" w:hAnsi="Arial" w:cs="Arial"/>
          <w:lang w:val="en-GB"/>
        </w:rPr>
        <w:t>stated</w:t>
      </w:r>
      <w:r w:rsidRPr="00743616">
        <w:rPr>
          <w:rFonts w:ascii="Arial" w:eastAsia="Times New Roman" w:hAnsi="Arial" w:cs="Arial"/>
          <w:lang w:val="en-GB"/>
        </w:rPr>
        <w:t xml:space="preserve"> time</w:t>
      </w:r>
      <w:r w:rsidR="002D6C22" w:rsidRPr="00743616">
        <w:rPr>
          <w:rFonts w:ascii="Arial" w:eastAsia="Times New Roman" w:hAnsi="Arial" w:cs="Arial"/>
          <w:lang w:val="en-GB"/>
        </w:rPr>
        <w:t>scale(s)</w:t>
      </w:r>
      <w:r w:rsidRPr="00743616">
        <w:rPr>
          <w:rFonts w:ascii="Arial" w:eastAsia="Times New Roman" w:hAnsi="Arial" w:cs="Arial"/>
          <w:lang w:val="en-GB"/>
        </w:rPr>
        <w:t>.</w:t>
      </w:r>
    </w:p>
    <w:p w:rsidR="00F10FC7" w:rsidRPr="00743616" w:rsidRDefault="00F10FC7" w:rsidP="00F10FC7">
      <w:pPr>
        <w:widowControl/>
        <w:spacing w:after="0" w:line="240" w:lineRule="auto"/>
        <w:rPr>
          <w:rFonts w:ascii="Arial" w:eastAsia="Times New Roman" w:hAnsi="Arial" w:cs="Arial"/>
          <w:lang w:val="en-GB"/>
        </w:rPr>
      </w:pPr>
    </w:p>
    <w:p w:rsidR="00F10FC7" w:rsidRPr="00743616" w:rsidRDefault="00F10FC7" w:rsidP="00F10FC7">
      <w:pPr>
        <w:widowControl/>
        <w:numPr>
          <w:ilvl w:val="0"/>
          <w:numId w:val="2"/>
        </w:numPr>
        <w:spacing w:after="0" w:line="240" w:lineRule="auto"/>
        <w:rPr>
          <w:rFonts w:ascii="Arial" w:eastAsia="Times New Roman" w:hAnsi="Arial" w:cs="Arial"/>
          <w:lang w:val="en-GB"/>
        </w:rPr>
      </w:pPr>
      <w:r w:rsidRPr="00743616">
        <w:rPr>
          <w:rFonts w:ascii="Arial" w:eastAsia="Times New Roman" w:hAnsi="Arial" w:cs="Arial"/>
          <w:lang w:val="en-GB"/>
        </w:rPr>
        <w:t>Completed DEFFORM 68</w:t>
      </w:r>
      <w:r w:rsidR="00C30B25" w:rsidRPr="00743616">
        <w:rPr>
          <w:rFonts w:ascii="Arial" w:eastAsia="Times New Roman" w:hAnsi="Arial" w:cs="Arial"/>
          <w:lang w:val="en-GB"/>
        </w:rPr>
        <w:t xml:space="preserve"> – Hazardous Articles</w:t>
      </w:r>
      <w:r w:rsidRPr="00743616">
        <w:rPr>
          <w:rFonts w:ascii="Arial" w:eastAsia="Times New Roman" w:hAnsi="Arial" w:cs="Arial"/>
          <w:lang w:val="en-GB"/>
        </w:rPr>
        <w:t>.</w:t>
      </w:r>
    </w:p>
    <w:p w:rsidR="00F10FC7" w:rsidRPr="00743616" w:rsidRDefault="00F10FC7" w:rsidP="00F10FC7">
      <w:pPr>
        <w:widowControl/>
        <w:spacing w:after="0" w:line="240" w:lineRule="auto"/>
        <w:rPr>
          <w:rFonts w:ascii="Arial" w:eastAsia="Times New Roman" w:hAnsi="Arial" w:cs="Arial"/>
          <w:lang w:val="en-GB"/>
        </w:rPr>
      </w:pPr>
    </w:p>
    <w:p w:rsidR="00F10FC7" w:rsidRPr="00743616" w:rsidRDefault="00F10FC7" w:rsidP="00F10FC7">
      <w:pPr>
        <w:widowControl/>
        <w:numPr>
          <w:ilvl w:val="0"/>
          <w:numId w:val="2"/>
        </w:numPr>
        <w:spacing w:after="0" w:line="240" w:lineRule="auto"/>
        <w:rPr>
          <w:rFonts w:ascii="Arial" w:eastAsia="Times New Roman" w:hAnsi="Arial" w:cs="Arial"/>
          <w:lang w:val="en-GB"/>
        </w:rPr>
      </w:pPr>
      <w:bookmarkStart w:id="5" w:name="_Hlk531560563"/>
      <w:r w:rsidRPr="00743616">
        <w:rPr>
          <w:rFonts w:ascii="Arial" w:eastAsia="Times New Roman" w:hAnsi="Arial" w:cs="Arial"/>
          <w:lang w:val="en-GB"/>
        </w:rPr>
        <w:t xml:space="preserve">Completed </w:t>
      </w:r>
      <w:bookmarkStart w:id="6" w:name="_Hlk531560580"/>
      <w:r w:rsidRPr="00743616">
        <w:rPr>
          <w:rFonts w:ascii="Arial" w:eastAsia="Times New Roman" w:hAnsi="Arial" w:cs="Arial"/>
          <w:lang w:val="en-GB"/>
        </w:rPr>
        <w:t>Statement Relating to Good Standing</w:t>
      </w:r>
      <w:r w:rsidR="00760B73" w:rsidRPr="00743616">
        <w:rPr>
          <w:rFonts w:ascii="Arial" w:eastAsia="Times New Roman" w:hAnsi="Arial" w:cs="Arial"/>
          <w:lang w:val="en-GB"/>
        </w:rPr>
        <w:t xml:space="preserve"> (signed with an original ink signature)</w:t>
      </w:r>
      <w:bookmarkEnd w:id="6"/>
      <w:r w:rsidR="00760B73" w:rsidRPr="00743616">
        <w:rPr>
          <w:rFonts w:ascii="Arial" w:eastAsia="Times New Roman" w:hAnsi="Arial" w:cs="Arial"/>
          <w:lang w:val="en-GB"/>
        </w:rPr>
        <w:t>.</w:t>
      </w:r>
    </w:p>
    <w:bookmarkEnd w:id="5"/>
    <w:p w:rsidR="00F10FC7" w:rsidRPr="00743616" w:rsidRDefault="00F10FC7" w:rsidP="00F10FC7">
      <w:pPr>
        <w:widowControl/>
        <w:spacing w:after="0" w:line="240" w:lineRule="auto"/>
        <w:rPr>
          <w:rFonts w:ascii="Arial" w:eastAsia="Times New Roman" w:hAnsi="Arial" w:cs="Arial"/>
          <w:lang w:val="en-GB"/>
        </w:rPr>
      </w:pPr>
    </w:p>
    <w:p w:rsidR="00F10FC7" w:rsidRPr="00743616" w:rsidRDefault="00743616" w:rsidP="00F10FC7">
      <w:pPr>
        <w:widowControl/>
        <w:numPr>
          <w:ilvl w:val="0"/>
          <w:numId w:val="2"/>
        </w:numPr>
        <w:spacing w:after="0" w:line="240" w:lineRule="auto"/>
        <w:rPr>
          <w:rFonts w:ascii="Arial" w:eastAsia="Times New Roman" w:hAnsi="Arial" w:cs="Arial"/>
          <w:lang w:val="en-GB"/>
        </w:rPr>
      </w:pPr>
      <w:r w:rsidRPr="00743616">
        <w:rPr>
          <w:rFonts w:ascii="Arial" w:eastAsia="Times New Roman" w:hAnsi="Arial" w:cs="Arial"/>
          <w:lang w:val="en-GB"/>
        </w:rPr>
        <w:t>A copy of your cyber risk Supplier Assurance Questionnaire (which has been submitted online) and a Cyber Implementation Plan (if you do not meet the Cyber Risk level).</w:t>
      </w:r>
    </w:p>
    <w:p w:rsidR="00BF374A" w:rsidRPr="00743616" w:rsidRDefault="00BF374A" w:rsidP="00F10FC7">
      <w:pPr>
        <w:tabs>
          <w:tab w:val="left" w:pos="640"/>
        </w:tabs>
        <w:spacing w:after="0" w:line="240" w:lineRule="auto"/>
        <w:ind w:left="113" w:right="-20"/>
        <w:rPr>
          <w:sz w:val="14"/>
          <w:szCs w:val="14"/>
        </w:rPr>
      </w:pPr>
    </w:p>
    <w:p w:rsidR="00BF374A" w:rsidRPr="00743616" w:rsidRDefault="00BF374A" w:rsidP="007D15FB">
      <w:pPr>
        <w:spacing w:after="0" w:line="240" w:lineRule="auto"/>
        <w:rPr>
          <w:sz w:val="20"/>
          <w:szCs w:val="20"/>
        </w:rPr>
      </w:pPr>
    </w:p>
    <w:p w:rsidR="00BF374A" w:rsidRPr="00743616" w:rsidRDefault="00BF374A" w:rsidP="007D15FB">
      <w:pPr>
        <w:spacing w:after="0" w:line="240" w:lineRule="auto"/>
        <w:rPr>
          <w:sz w:val="20"/>
          <w:szCs w:val="20"/>
        </w:rPr>
      </w:pPr>
    </w:p>
    <w:p w:rsidR="00BF374A" w:rsidRPr="00743616" w:rsidRDefault="00D54261">
      <w:pPr>
        <w:spacing w:after="0" w:line="240" w:lineRule="auto"/>
        <w:ind w:left="113" w:right="-20"/>
        <w:rPr>
          <w:rFonts w:ascii="Arial" w:eastAsia="Arial" w:hAnsi="Arial" w:cs="Arial"/>
        </w:rPr>
      </w:pPr>
      <w:r w:rsidRPr="00743616">
        <w:rPr>
          <w:rFonts w:ascii="Arial" w:eastAsia="Arial" w:hAnsi="Arial" w:cs="Arial"/>
          <w:spacing w:val="-1"/>
        </w:rPr>
        <w:t>Y</w:t>
      </w:r>
      <w:r w:rsidRPr="00743616">
        <w:rPr>
          <w:rFonts w:ascii="Arial" w:eastAsia="Arial" w:hAnsi="Arial" w:cs="Arial"/>
        </w:rPr>
        <w:t>ou</w:t>
      </w:r>
      <w:r w:rsidRPr="00743616">
        <w:rPr>
          <w:rFonts w:ascii="Arial" w:eastAsia="Arial" w:hAnsi="Arial" w:cs="Arial"/>
          <w:spacing w:val="1"/>
        </w:rPr>
        <w:t>r</w:t>
      </w:r>
      <w:r w:rsidRPr="00743616">
        <w:rPr>
          <w:rFonts w:ascii="Arial" w:eastAsia="Arial" w:hAnsi="Arial" w:cs="Arial"/>
        </w:rPr>
        <w:t>s</w:t>
      </w:r>
      <w:r w:rsidRPr="00743616">
        <w:rPr>
          <w:rFonts w:ascii="Arial" w:eastAsia="Arial" w:hAnsi="Arial" w:cs="Arial"/>
          <w:spacing w:val="-1"/>
        </w:rPr>
        <w:t xml:space="preserve"> </w:t>
      </w:r>
      <w:r w:rsidRPr="00743616">
        <w:rPr>
          <w:rFonts w:ascii="Arial" w:eastAsia="Arial" w:hAnsi="Arial" w:cs="Arial"/>
          <w:spacing w:val="1"/>
        </w:rPr>
        <w:t>f</w:t>
      </w:r>
      <w:r w:rsidRPr="00743616">
        <w:rPr>
          <w:rFonts w:ascii="Arial" w:eastAsia="Arial" w:hAnsi="Arial" w:cs="Arial"/>
        </w:rPr>
        <w:t>a</w:t>
      </w:r>
      <w:r w:rsidRPr="00743616">
        <w:rPr>
          <w:rFonts w:ascii="Arial" w:eastAsia="Arial" w:hAnsi="Arial" w:cs="Arial"/>
          <w:spacing w:val="-1"/>
        </w:rPr>
        <w:t>i</w:t>
      </w:r>
      <w:r w:rsidRPr="00743616">
        <w:rPr>
          <w:rFonts w:ascii="Arial" w:eastAsia="Arial" w:hAnsi="Arial" w:cs="Arial"/>
          <w:spacing w:val="1"/>
        </w:rPr>
        <w:t>t</w:t>
      </w:r>
      <w:r w:rsidRPr="00743616">
        <w:rPr>
          <w:rFonts w:ascii="Arial" w:eastAsia="Arial" w:hAnsi="Arial" w:cs="Arial"/>
          <w:spacing w:val="-3"/>
        </w:rPr>
        <w:t>h</w:t>
      </w:r>
      <w:r w:rsidRPr="00743616">
        <w:rPr>
          <w:rFonts w:ascii="Arial" w:eastAsia="Arial" w:hAnsi="Arial" w:cs="Arial"/>
          <w:spacing w:val="3"/>
        </w:rPr>
        <w:t>f</w:t>
      </w:r>
      <w:r w:rsidRPr="00743616">
        <w:rPr>
          <w:rFonts w:ascii="Arial" w:eastAsia="Arial" w:hAnsi="Arial" w:cs="Arial"/>
        </w:rPr>
        <w:t>u</w:t>
      </w:r>
      <w:r w:rsidRPr="00743616">
        <w:rPr>
          <w:rFonts w:ascii="Arial" w:eastAsia="Arial" w:hAnsi="Arial" w:cs="Arial"/>
          <w:spacing w:val="-1"/>
        </w:rPr>
        <w:t>lly</w:t>
      </w:r>
    </w:p>
    <w:p w:rsidR="00BF374A" w:rsidRDefault="00BF374A">
      <w:pPr>
        <w:spacing w:before="7" w:after="0" w:line="150" w:lineRule="exact"/>
        <w:rPr>
          <w:sz w:val="15"/>
          <w:szCs w:val="15"/>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D36AB4" w:rsidRDefault="00BF374A">
      <w:pPr>
        <w:spacing w:after="0" w:line="200" w:lineRule="exact"/>
        <w:rPr>
          <w:color w:val="FF0000"/>
          <w:sz w:val="20"/>
          <w:szCs w:val="20"/>
        </w:rPr>
      </w:pPr>
    </w:p>
    <w:p w:rsidR="00BF374A" w:rsidRPr="001E3F86" w:rsidRDefault="007D15FB">
      <w:pPr>
        <w:spacing w:after="0" w:line="252" w:lineRule="exact"/>
        <w:ind w:left="113" w:right="-20"/>
        <w:rPr>
          <w:rFonts w:ascii="Arial" w:eastAsia="Arial" w:hAnsi="Arial" w:cs="Arial"/>
          <w:b/>
          <w:bCs/>
        </w:rPr>
      </w:pPr>
      <w:r w:rsidRPr="001E3F86">
        <w:rPr>
          <w:rFonts w:ascii="Arial" w:eastAsia="Arial" w:hAnsi="Arial" w:cs="Arial"/>
          <w:b/>
          <w:bCs/>
        </w:rPr>
        <w:t>Lee Culshaw</w:t>
      </w:r>
    </w:p>
    <w:p w:rsidR="007D15FB" w:rsidRPr="001E3F86" w:rsidRDefault="00D36AB4">
      <w:pPr>
        <w:spacing w:after="0" w:line="252" w:lineRule="exact"/>
        <w:ind w:left="113" w:right="-20"/>
        <w:rPr>
          <w:rFonts w:ascii="Arial" w:eastAsia="Arial" w:hAnsi="Arial" w:cs="Arial"/>
          <w:bCs/>
        </w:rPr>
      </w:pPr>
      <w:r w:rsidRPr="001E3F86">
        <w:rPr>
          <w:rFonts w:ascii="Arial" w:eastAsia="Arial" w:hAnsi="Arial" w:cs="Arial"/>
          <w:bCs/>
        </w:rPr>
        <w:t>Commercial Officer</w:t>
      </w: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5C7FF1" w:rsidRDefault="005C7FF1">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2F1005" w:rsidRDefault="002F1005">
      <w:pPr>
        <w:spacing w:after="0" w:line="252" w:lineRule="exact"/>
        <w:ind w:left="113" w:right="-20"/>
        <w:rPr>
          <w:rFonts w:ascii="Arial" w:eastAsia="Arial" w:hAnsi="Arial" w:cs="Arial"/>
          <w:b/>
          <w:bCs/>
        </w:rPr>
      </w:pPr>
    </w:p>
    <w:p w:rsidR="002F1005" w:rsidRDefault="002F1005">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DC3083" w:rsidRDefault="00DC3083">
      <w:pPr>
        <w:spacing w:after="0" w:line="252" w:lineRule="exact"/>
        <w:ind w:left="113" w:right="-20"/>
        <w:rPr>
          <w:rFonts w:ascii="Arial" w:eastAsia="Arial" w:hAnsi="Arial" w:cs="Arial"/>
          <w:b/>
          <w:bCs/>
        </w:rPr>
      </w:pPr>
    </w:p>
    <w:p w:rsidR="00DC3083" w:rsidRDefault="00DC3083">
      <w:pPr>
        <w:spacing w:after="0" w:line="252" w:lineRule="exact"/>
        <w:ind w:left="113" w:right="-20"/>
        <w:rPr>
          <w:rFonts w:ascii="Arial" w:eastAsia="Arial" w:hAnsi="Arial" w:cs="Arial"/>
          <w:b/>
          <w:bCs/>
        </w:rPr>
      </w:pPr>
    </w:p>
    <w:p w:rsidR="00DC3083" w:rsidRDefault="00DC3083">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rsidTr="0038447A">
        <w:trPr>
          <w:trHeight w:val="1337"/>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r w:rsidR="001E3F86">
              <w:rPr>
                <w:rFonts w:ascii="Arial" w:eastAsia="Times New Roman" w:hAnsi="Arial" w:cs="Times New Roman"/>
                <w:spacing w:val="-2"/>
                <w:lang w:val="en-GB" w:eastAsia="en-GB"/>
              </w:rPr>
              <w:t>700001870</w:t>
            </w:r>
            <w:r w:rsidRPr="00105F48">
              <w:rPr>
                <w:rFonts w:ascii="Arial" w:eastAsia="Times New Roman" w:hAnsi="Arial" w:cs="Times New Roman"/>
                <w:color w:val="FF0000"/>
                <w:spacing w:val="-2"/>
                <w:lang w:val="en-GB" w:eastAsia="en-GB"/>
              </w:rPr>
              <w:br/>
            </w:r>
          </w:p>
          <w:p w:rsidR="00105F48" w:rsidRPr="00084534"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t>ITT Issue Date:</w:t>
            </w:r>
            <w:r w:rsidR="002C1146">
              <w:rPr>
                <w:rFonts w:ascii="Arial" w:eastAsia="Times New Roman" w:hAnsi="Arial" w:cs="Times New Roman"/>
                <w:spacing w:val="-2"/>
                <w:lang w:val="en-GB" w:eastAsia="en-GB"/>
              </w:rPr>
              <w:t xml:space="preserve"> </w:t>
            </w:r>
            <w:r w:rsidR="00084534" w:rsidRPr="00084534">
              <w:rPr>
                <w:rFonts w:ascii="Arial" w:eastAsia="Times New Roman" w:hAnsi="Arial" w:cs="Times New Roman"/>
                <w:color w:val="000000" w:themeColor="text1"/>
                <w:spacing w:val="-2"/>
                <w:lang w:val="en-GB" w:eastAsia="en-GB"/>
              </w:rPr>
              <w:t>1</w:t>
            </w:r>
            <w:r w:rsidRPr="00084534">
              <w:rPr>
                <w:rFonts w:ascii="Arial" w:eastAsia="Times New Roman" w:hAnsi="Arial" w:cs="Times New Roman"/>
                <w:color w:val="000000" w:themeColor="text1"/>
                <w:spacing w:val="-2"/>
                <w:lang w:val="en-GB" w:eastAsia="en-GB"/>
              </w:rPr>
              <w:t xml:space="preserve">3 </w:t>
            </w:r>
            <w:r w:rsidR="007673E1" w:rsidRPr="00084534">
              <w:rPr>
                <w:rFonts w:ascii="Arial" w:eastAsia="Times New Roman" w:hAnsi="Arial" w:cs="Times New Roman"/>
                <w:color w:val="000000" w:themeColor="text1"/>
                <w:spacing w:val="-2"/>
                <w:lang w:val="en-GB" w:eastAsia="en-GB"/>
              </w:rPr>
              <w:t>February</w:t>
            </w:r>
            <w:r w:rsidR="00DC3083" w:rsidRPr="00084534">
              <w:rPr>
                <w:rFonts w:ascii="Arial" w:eastAsia="Times New Roman" w:hAnsi="Arial" w:cs="Times New Roman"/>
                <w:color w:val="000000" w:themeColor="text1"/>
                <w:spacing w:val="-2"/>
                <w:lang w:val="en-GB" w:eastAsia="en-GB"/>
              </w:rPr>
              <w:t xml:space="preserve"> 2019</w:t>
            </w:r>
          </w:p>
          <w:p w:rsidR="00105F48" w:rsidRPr="00084534"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084534">
              <w:rPr>
                <w:rFonts w:ascii="Arial" w:eastAsia="Times New Roman" w:hAnsi="Arial" w:cs="Times New Roman"/>
                <w:color w:val="000000" w:themeColor="text1"/>
                <w:spacing w:val="-2"/>
                <w:lang w:val="en-GB" w:eastAsia="en-GB"/>
              </w:rPr>
              <w:t xml:space="preserve">Due for return by (Due Date): </w:t>
            </w:r>
            <w:r w:rsidR="00084534" w:rsidRPr="00084534">
              <w:rPr>
                <w:rFonts w:ascii="Arial" w:eastAsia="Times New Roman" w:hAnsi="Arial" w:cs="Times New Roman"/>
                <w:color w:val="000000" w:themeColor="text1"/>
                <w:spacing w:val="-2"/>
                <w:lang w:val="en-GB" w:eastAsia="en-GB"/>
              </w:rPr>
              <w:t>2</w:t>
            </w:r>
            <w:r w:rsidR="00E76D81">
              <w:rPr>
                <w:rFonts w:ascii="Arial" w:eastAsia="Times New Roman" w:hAnsi="Arial" w:cs="Times New Roman"/>
                <w:color w:val="000000" w:themeColor="text1"/>
                <w:spacing w:val="-2"/>
                <w:lang w:val="en-GB" w:eastAsia="en-GB"/>
              </w:rPr>
              <w:t>8</w:t>
            </w:r>
            <w:r w:rsidR="00084534" w:rsidRPr="00084534">
              <w:rPr>
                <w:rFonts w:ascii="Arial" w:eastAsia="Times New Roman" w:hAnsi="Arial" w:cs="Times New Roman"/>
                <w:color w:val="000000" w:themeColor="text1"/>
                <w:spacing w:val="-2"/>
                <w:lang w:val="en-GB" w:eastAsia="en-GB"/>
              </w:rPr>
              <w:t xml:space="preserve"> February</w:t>
            </w:r>
            <w:r w:rsidR="001E3F86" w:rsidRPr="00084534">
              <w:rPr>
                <w:rFonts w:ascii="Arial" w:eastAsia="Times New Roman" w:hAnsi="Arial" w:cs="Times New Roman"/>
                <w:color w:val="000000" w:themeColor="text1"/>
                <w:spacing w:val="-2"/>
                <w:lang w:val="en-GB" w:eastAsia="en-GB"/>
              </w:rPr>
              <w:t xml:space="preserve"> 2019</w:t>
            </w:r>
          </w:p>
        </w:tc>
      </w:tr>
      <w:tr w:rsidR="00105F48" w:rsidRPr="00105F48" w:rsidTr="0038447A">
        <w:trPr>
          <w:trHeight w:val="2145"/>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p>
          <w:p w:rsidR="00105F48" w:rsidRPr="00DC3083" w:rsidRDefault="00DC3083" w:rsidP="00105F48">
            <w:pPr>
              <w:spacing w:after="0" w:line="240" w:lineRule="auto"/>
              <w:rPr>
                <w:rFonts w:ascii="Arial" w:eastAsia="Times New Roman" w:hAnsi="Arial" w:cs="Times New Roman"/>
                <w:color w:val="000000" w:themeColor="text1"/>
                <w:spacing w:val="-2"/>
                <w:lang w:val="en-GB" w:eastAsia="en-GB"/>
              </w:rPr>
            </w:pPr>
            <w:r w:rsidRPr="00DC3083">
              <w:rPr>
                <w:rFonts w:ascii="Arial" w:eastAsia="Arial" w:hAnsi="Arial" w:cs="Arial"/>
                <w:color w:val="000000" w:themeColor="text1"/>
                <w:spacing w:val="-1"/>
              </w:rPr>
              <w:t>Purchase</w:t>
            </w:r>
            <w:r w:rsidR="001E3F86" w:rsidRPr="00DC3083">
              <w:rPr>
                <w:rFonts w:ascii="Arial" w:eastAsia="Arial" w:hAnsi="Arial" w:cs="Arial"/>
                <w:color w:val="000000" w:themeColor="text1"/>
                <w:spacing w:val="-1"/>
              </w:rPr>
              <w:t xml:space="preserve"> of an inductive coupled plasma mass spectrometer</w:t>
            </w:r>
          </w:p>
        </w:tc>
        <w:tc>
          <w:tcPr>
            <w:tcW w:w="5243" w:type="dxa"/>
          </w:tcPr>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7" w:name="dir_short"/>
            <w:bookmarkEnd w:id="7"/>
            <w:r w:rsidRPr="00105F48">
              <w:rPr>
                <w:rFonts w:ascii="Arial" w:eastAsia="Times New Roman" w:hAnsi="Arial" w:cs="Times New Roman"/>
                <w:spacing w:val="-2"/>
                <w:lang w:val="en-GB" w:eastAsia="en-GB"/>
              </w:rPr>
              <w:t>Navy Commercial</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8" w:name="user_address"/>
            <w:bookmarkEnd w:id="8"/>
            <w:r w:rsidRPr="00105F48">
              <w:rPr>
                <w:rFonts w:ascii="Arial" w:eastAsia="Times New Roman" w:hAnsi="Arial" w:cs="Times New Roman"/>
                <w:spacing w:val="-2"/>
                <w:lang w:val="en-GB" w:eastAsia="en-GB"/>
              </w:rPr>
              <w:t>Room 303, Building 1/080, Jago Road, HM Naval Base, Portsmouth, Hampshire, PO1 3LU</w:t>
            </w: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Commercial Officer: Lee Culshaw</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E3F86"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r w:rsidRPr="001E3F86">
              <w:rPr>
                <w:rFonts w:ascii="Arial" w:eastAsia="Times New Roman" w:hAnsi="Arial" w:cs="Arial"/>
                <w:noProof/>
                <w:lang w:val="en-GB" w:eastAsia="en-GB"/>
              </w:rPr>
              <w:t>02392 727472</w:t>
            </w:r>
          </w:p>
          <w:p w:rsidR="00105F48" w:rsidRPr="00105F48" w:rsidRDefault="00105F48" w:rsidP="00105F48">
            <w:pPr>
              <w:spacing w:after="0" w:line="240" w:lineRule="auto"/>
              <w:rPr>
                <w:rFonts w:ascii="Arial" w:eastAsia="Times New Roman" w:hAnsi="Arial" w:cs="Times New Roman"/>
                <w:spacing w:val="-2"/>
                <w:lang w:val="en-GB" w:eastAsia="en-GB"/>
              </w:rPr>
            </w:pPr>
            <w:r w:rsidRPr="001E3F86">
              <w:rPr>
                <w:rFonts w:ascii="Arial" w:eastAsia="Times New Roman" w:hAnsi="Arial" w:cs="Arial"/>
                <w:noProof/>
                <w:lang w:val="en-GB" w:eastAsia="en-GB"/>
              </w:rPr>
              <w:t>Email:</w:t>
            </w:r>
            <w:r w:rsidR="001E3F86">
              <w:rPr>
                <w:rFonts w:ascii="Arial" w:eastAsia="Times New Roman" w:hAnsi="Arial" w:cs="Arial"/>
                <w:noProof/>
                <w:lang w:val="en-GB" w:eastAsia="en-GB"/>
              </w:rPr>
              <w:t xml:space="preserve"> </w:t>
            </w:r>
            <w:r w:rsidRPr="001E3F86">
              <w:rPr>
                <w:rFonts w:ascii="Arial" w:eastAsia="Times New Roman" w:hAnsi="Arial" w:cs="Arial"/>
                <w:noProof/>
                <w:lang w:val="en-GB" w:eastAsia="en-GB"/>
              </w:rPr>
              <w:t>lee.culshaw100@mod.gov.uk</w:t>
            </w:r>
          </w:p>
        </w:tc>
      </w:tr>
    </w:tbl>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Tender Evaluation Criteria.</w:t>
      </w:r>
    </w:p>
    <w:p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6D7C20">
        <w:rPr>
          <w:rFonts w:ascii="Arial" w:eastAsia="Times New Roman" w:hAnsi="Arial" w:cs="Times New Roman"/>
          <w:spacing w:val="-2"/>
          <w:szCs w:val="20"/>
          <w:lang w:val="en-GB" w:eastAsia="en-GB"/>
        </w:rPr>
        <w:t>.</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rsidR="00105F48" w:rsidRPr="002C1146"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2C1146">
        <w:rPr>
          <w:rFonts w:ascii="Arial" w:eastAsia="Times New Roman" w:hAnsi="Arial" w:cs="Times New Roman"/>
          <w:color w:val="000000"/>
          <w:spacing w:val="-2"/>
          <w:szCs w:val="20"/>
          <w:lang w:val="en-GB" w:eastAsia="en-GB"/>
        </w:rPr>
        <w:t xml:space="preserve">Cyber Risk Assessment </w:t>
      </w:r>
      <w:r w:rsidR="002C1146" w:rsidRPr="002C1146">
        <w:rPr>
          <w:rFonts w:ascii="Arial" w:eastAsia="Times New Roman" w:hAnsi="Arial" w:cs="Arial"/>
          <w:color w:val="000000" w:themeColor="text1"/>
          <w:kern w:val="22"/>
          <w:lang w:val="en-GB" w:eastAsia="en-GB"/>
        </w:rPr>
        <w:t>RAR-B4FPQ5BK</w:t>
      </w:r>
      <w:r w:rsidRPr="002C1146">
        <w:rPr>
          <w:rFonts w:ascii="Arial" w:eastAsia="Times New Roman" w:hAnsi="Arial" w:cs="Times New Roman"/>
          <w:color w:val="000000"/>
          <w:spacing w:val="-2"/>
          <w:szCs w:val="20"/>
          <w:lang w:val="en-GB" w:eastAsia="en-GB"/>
        </w:rPr>
        <w:t xml:space="preserve">, accessible at </w:t>
      </w:r>
      <w:hyperlink r:id="rId17" w:history="1">
        <w:r w:rsidRPr="002C1146">
          <w:rPr>
            <w:rFonts w:ascii="Arial" w:eastAsia="Times New Roman" w:hAnsi="Arial" w:cs="Times New Roman"/>
            <w:color w:val="000000"/>
            <w:spacing w:val="-2"/>
            <w:szCs w:val="20"/>
            <w:lang w:val="en-GB" w:eastAsia="en-GB"/>
          </w:rPr>
          <w:t>https://supplier-cyber-protection.service.gov.uk/</w:t>
        </w:r>
      </w:hyperlink>
      <w:r w:rsidRPr="002C1146">
        <w:rPr>
          <w:rFonts w:ascii="Arial" w:eastAsia="Times New Roman" w:hAnsi="Arial" w:cs="Times New Roman"/>
          <w:color w:val="000000"/>
          <w:spacing w:val="-2"/>
          <w:szCs w:val="20"/>
          <w:lang w:val="en-GB" w:eastAsia="en-GB"/>
        </w:rPr>
        <w:t xml:space="preserve"> </w:t>
      </w:r>
    </w:p>
    <w:p w:rsidR="00105F48" w:rsidRPr="002C1146"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2C1146">
        <w:rPr>
          <w:rFonts w:ascii="Arial" w:eastAsia="Times New Roman" w:hAnsi="Arial" w:cs="Times New Roman"/>
          <w:b/>
          <w:spacing w:val="-2"/>
          <w:szCs w:val="20"/>
          <w:lang w:val="en-GB" w:eastAsia="en-GB"/>
        </w:rPr>
        <w:t>The Tenderer must return:</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2 copies of Completed Purchase Order,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Schedule of Requirements.</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Written proposal identifying how you will meet the requirements</w:t>
      </w:r>
      <w:r w:rsidR="008D441A">
        <w:rPr>
          <w:rFonts w:ascii="Arial" w:eastAsia="Times New Roman" w:hAnsi="Arial" w:cs="Times New Roman"/>
          <w:spacing w:val="-2"/>
          <w:szCs w:val="20"/>
          <w:lang w:val="en-GB" w:eastAsia="en-GB"/>
        </w:rPr>
        <w:t>.</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Confirmation of acceptance of Terms and Conditions (including payment through CP&amp;F).</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DEFFORM 68.</w:t>
      </w:r>
    </w:p>
    <w:p w:rsidR="00743616" w:rsidRDefault="00105F48" w:rsidP="006D4B5C">
      <w:pPr>
        <w:numPr>
          <w:ilvl w:val="0"/>
          <w:numId w:val="10"/>
        </w:numPr>
        <w:spacing w:after="0" w:line="240" w:lineRule="auto"/>
        <w:rPr>
          <w:rFonts w:ascii="Arial" w:eastAsia="Times New Roman" w:hAnsi="Arial" w:cs="Times New Roman"/>
          <w:spacing w:val="-2"/>
          <w:szCs w:val="20"/>
          <w:lang w:val="en-GB" w:eastAsia="en-GB"/>
        </w:rPr>
      </w:pPr>
      <w:r w:rsidRPr="00743616">
        <w:rPr>
          <w:rFonts w:ascii="Arial" w:eastAsia="Times New Roman" w:hAnsi="Arial" w:cs="Times New Roman"/>
          <w:spacing w:val="-2"/>
          <w:szCs w:val="20"/>
          <w:lang w:val="en-GB" w:eastAsia="en-GB"/>
        </w:rPr>
        <w:t>Statement Relating to Good Standing</w:t>
      </w:r>
      <w:r w:rsidR="008D441A" w:rsidRPr="00743616">
        <w:rPr>
          <w:rFonts w:ascii="Arial" w:eastAsia="Times New Roman" w:hAnsi="Arial" w:cs="Times New Roman"/>
          <w:spacing w:val="-2"/>
          <w:szCs w:val="20"/>
          <w:lang w:val="en-GB" w:eastAsia="en-GB"/>
        </w:rPr>
        <w:t>, signed with an original ink signature</w:t>
      </w:r>
      <w:r w:rsidRPr="00743616">
        <w:rPr>
          <w:rFonts w:ascii="Arial" w:eastAsia="Times New Roman" w:hAnsi="Arial" w:cs="Times New Roman"/>
          <w:spacing w:val="-2"/>
          <w:szCs w:val="20"/>
          <w:lang w:val="en-GB" w:eastAsia="en-GB"/>
        </w:rPr>
        <w:t>.</w:t>
      </w:r>
    </w:p>
    <w:p w:rsidR="00105F48" w:rsidRPr="00743616" w:rsidRDefault="00743616" w:rsidP="006D4B5C">
      <w:pPr>
        <w:numPr>
          <w:ilvl w:val="0"/>
          <w:numId w:val="10"/>
        </w:numPr>
        <w:spacing w:after="0" w:line="240" w:lineRule="auto"/>
        <w:rPr>
          <w:rFonts w:ascii="Arial" w:eastAsia="Times New Roman" w:hAnsi="Arial" w:cs="Times New Roman"/>
          <w:spacing w:val="-2"/>
          <w:szCs w:val="20"/>
          <w:lang w:val="en-GB" w:eastAsia="en-GB"/>
        </w:rPr>
      </w:pPr>
      <w:r w:rsidRPr="00743616">
        <w:rPr>
          <w:rFonts w:ascii="Arial" w:eastAsia="Times New Roman" w:hAnsi="Arial" w:cs="Times New Roman"/>
          <w:spacing w:val="-2"/>
          <w:szCs w:val="20"/>
          <w:lang w:val="en-GB" w:eastAsia="en-GB"/>
        </w:rPr>
        <w:t xml:space="preserve">Copy of your Supplier Assurance Questionnaire in response to Cyber Risk Assessment (original submitted online) </w:t>
      </w:r>
      <w:r w:rsidRPr="00743616">
        <w:rPr>
          <w:rFonts w:ascii="Arial" w:eastAsia="Arial" w:hAnsi="Arial" w:cs="Arial"/>
        </w:rPr>
        <w:t>and a Cyber Implementation Plan (if you do not meet the Cyber Risk level)</w:t>
      </w:r>
      <w:r w:rsidRPr="00743616">
        <w:rPr>
          <w:rFonts w:ascii="Arial" w:eastAsia="Times New Roman" w:hAnsi="Arial" w:cs="Times New Roman"/>
          <w:spacing w:val="-2"/>
          <w:szCs w:val="20"/>
          <w:lang w:val="en-GB" w:eastAsia="en-GB"/>
        </w:rPr>
        <w:t>.</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Default="00105F48" w:rsidP="00105F48">
      <w:pPr>
        <w:spacing w:after="0" w:line="240" w:lineRule="auto"/>
        <w:rPr>
          <w:rFonts w:ascii="Arial" w:eastAsia="Times New Roman" w:hAnsi="Arial" w:cs="Times New Roman"/>
          <w:spacing w:val="-2"/>
          <w:szCs w:val="20"/>
          <w:lang w:val="en-GB" w:eastAsia="en-GB"/>
        </w:rPr>
      </w:pPr>
    </w:p>
    <w:p w:rsidR="0038447A" w:rsidRDefault="0038447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8"/>
          <w:footerReference w:type="default" r:id="rId19"/>
          <w:pgSz w:w="11906" w:h="16838"/>
          <w:pgMar w:top="1134" w:right="1134" w:bottom="1134" w:left="1134" w:header="567" w:footer="567" w:gutter="0"/>
          <w:cols w:space="720"/>
          <w:noEndnote/>
          <w:docGrid w:linePitch="299"/>
        </w:sectPr>
      </w:pPr>
    </w:p>
    <w:p w:rsidR="00105F48" w:rsidRPr="00105F48" w:rsidRDefault="00105F48" w:rsidP="00105F48">
      <w:pPr>
        <w:keepNext/>
        <w:spacing w:before="240" w:after="60" w:line="240" w:lineRule="auto"/>
        <w:jc w:val="center"/>
        <w:outlineLvl w:val="1"/>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lastRenderedPageBreak/>
        <w:t>Notices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3"/>
        </w:numPr>
        <w:tabs>
          <w:tab w:val="clear" w:pos="720"/>
          <w:tab w:val="num" w:pos="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105F48">
        <w:rPr>
          <w:rFonts w:ascii="Arial" w:eastAsia="Times New Roman" w:hAnsi="Arial" w:cs="Times New Roman"/>
          <w:b/>
          <w:spacing w:val="-2"/>
          <w:szCs w:val="2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rsidR="00105F48" w:rsidRPr="00105F48" w:rsidRDefault="00105F48" w:rsidP="0038447A">
      <w:pPr>
        <w:spacing w:before="240" w:after="0" w:line="240" w:lineRule="auto"/>
        <w:ind w:firstLine="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undertake an iterative tendering process following receipt of the tender;</w:t>
      </w:r>
    </w:p>
    <w:p w:rsidR="00105F48" w:rsidRPr="00105F48" w:rsidRDefault="00105F48" w:rsidP="0038447A">
      <w:pPr>
        <w:spacing w:before="240"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spacing w:val="-2"/>
          <w:szCs w:val="20"/>
          <w:lang w:val="en-GB" w:eastAsia="en-GB"/>
        </w:rPr>
        <w:tab/>
        <w:t>waive or change the requirements of this ITT from time to time without prior (or      any) notice being given by the Authority;</w:t>
      </w:r>
    </w:p>
    <w:p w:rsidR="00105F48" w:rsidRPr="00105F48" w:rsidRDefault="00105F48" w:rsidP="0038447A">
      <w:pPr>
        <w:numPr>
          <w:ilvl w:val="0"/>
          <w:numId w:val="16"/>
        </w:numPr>
        <w:spacing w:before="240"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seek clarification or documents in respect of a Tenderer’s submission;</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does not submit a compliant tender in accordance with the instructions in this ITT;</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withdraw this ITT at any time, or to re-invite tenders on the same or any alternative basis;</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choose not to award any Contract as a result of the current procurement process; and / or</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Publicity Announcement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ind w:right="-286"/>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2. </w:t>
      </w:r>
      <w:r w:rsidRPr="00105F48">
        <w:rPr>
          <w:rFonts w:ascii="Arial" w:eastAsia="Times New Roman" w:hAnsi="Arial" w:cs="Times New Roman"/>
          <w:szCs w:val="20"/>
          <w:lang w:val="en-GB" w:eastAsia="en-GB"/>
        </w:rPr>
        <w:tab/>
        <w:t>Tenderers are advised that the MOD may wish to publicise the award of the Contract for the requirement described in the Schedule of Requirements in the attached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4.</w:t>
      </w:r>
      <w:r w:rsidRPr="00105F48">
        <w:rPr>
          <w:rFonts w:ascii="Arial" w:eastAsia="Times New Roman" w:hAnsi="Arial" w:cs="Times New Roman"/>
          <w:snapToGrid w:val="0"/>
          <w:szCs w:val="20"/>
          <w:lang w:val="en-GB"/>
        </w:rPr>
        <w:tab/>
        <w:t>If the notice inviting tenders was advertised in Contracts Finder, the MOD will publish the following information on the Contract awarded unless the MOD decides that there are specific and valid reasons for not doing so:</w:t>
      </w:r>
    </w:p>
    <w:p w:rsidR="00105F48" w:rsidRPr="00105F48" w:rsidRDefault="00105F48" w:rsidP="0038447A">
      <w:pPr>
        <w:spacing w:after="0" w:line="240" w:lineRule="auto"/>
        <w:rPr>
          <w:rFonts w:ascii="Arial" w:eastAsia="Times New Roman" w:hAnsi="Arial" w:cs="Times New Roman"/>
          <w:snapToGrid w:val="0"/>
          <w:szCs w:val="20"/>
          <w:lang w:val="en-GB"/>
        </w:rPr>
      </w:pP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Contractor’s Name;</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Nature of the Deliverables to be supplied;</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Award criteria;</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Rationale for Contract award;</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Total price of the Contract awarded.</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Under no circumstances should a successful Tenderer(s) confirm to any third party the fact of their acceptance of an offer of Contract prior to informing the MOD of their acceptance, and / or </w:t>
      </w:r>
      <w:r w:rsidRPr="00105F48">
        <w:rPr>
          <w:rFonts w:ascii="Arial" w:eastAsia="Times New Roman" w:hAnsi="Arial" w:cs="Times New Roman"/>
          <w:szCs w:val="20"/>
          <w:lang w:val="en-GB" w:eastAsia="en-GB"/>
        </w:rPr>
        <w:lastRenderedPageBreak/>
        <w:t>ahead of the MOD's announcement of the award of Contract.</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Codes of Practice</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outlineLvl w:val="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BiP Solutions Ltd</w:t>
      </w: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Web address: ‘www.contracts.mod.uk’</w:t>
      </w: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Tel No: 0141 270 7329</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Submission of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Tenderers must:</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Sign and date </w:t>
      </w:r>
      <w:r w:rsidRPr="00105F48">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105F48">
        <w:rPr>
          <w:rFonts w:ascii="Arial" w:eastAsia="Times New Roman" w:hAnsi="Arial" w:cs="Times New Roman"/>
          <w:spacing w:val="-2"/>
          <w:szCs w:val="20"/>
          <w:lang w:val="en-GB" w:eastAsia="en-GB"/>
        </w:rPr>
        <w:t>.  The Terms and Conditions are to be kept by the Tenderer for their records.</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 the Consignor Box with the name and address of the Consignor where the MOD stipulates that the Deliverables will be transported by the MOD (as defined in the Purchase Order under the Transport Instructions box);</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 the Schedule to the Purchase Order by populating the Delivery Date column (if stated to do so), the Firm Price (£) Ex VAT sub columns (Per Item and Total inc. packing), finally completing the Total Firm Price at the bottom of the Schedule.</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Sign and return one copy of the tender form, at Annex A to this Invitation to tender – Less Complex Requirements  –- Competitive Procurement, as part of their tender.</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Provide any further information requested in this Invitation to Tender.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Your tender is to be submitted in the English language, in a sealed package (e.g. envelope / box), bearing the enclosed label (DEFFORM 28) to the address shown thereon, for receipt no later than the date and time stated above. The outer packaging must clearly distinguish between commercial and technical tenders. For health and safety reasons no individual package should weigh more than 11 kilos.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 w:val="num" w:pos="-1224"/>
        </w:tabs>
        <w:suppressAutoHyphen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The envelope bearing the DEFFORM 28 label will not be opened until the date and time shown (the tender return date).</w:t>
      </w:r>
      <w:r w:rsidRPr="00105F48">
        <w:rPr>
          <w:rFonts w:ascii="Arial" w:eastAsia="Times New Roman" w:hAnsi="Arial" w:cs="Times New Roman"/>
          <w:spacing w:val="-2"/>
          <w:szCs w:val="20"/>
          <w:lang w:val="en-GB" w:eastAsia="en-GB"/>
        </w:rPr>
        <w:t xml:space="preserve">  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105F48">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11.</w:t>
      </w:r>
      <w:r w:rsidRPr="00105F48">
        <w:rPr>
          <w:rFonts w:ascii="Arial" w:eastAsia="Times New Roman" w:hAnsi="Arial" w:cs="Times New Roman"/>
          <w:b/>
          <w:spacing w:val="-2"/>
          <w:szCs w:val="20"/>
          <w:lang w:val="en-GB" w:eastAsia="en-GB"/>
        </w:rPr>
        <w:tab/>
        <w:t xml:space="preserve">No useful purpose is served by enquiring about the result of this ITT.  </w:t>
      </w:r>
      <w:r w:rsidRPr="00105F48">
        <w:rPr>
          <w:rFonts w:ascii="Arial" w:eastAsia="Times New Roman" w:hAnsi="Arial" w:cs="Times New Roman"/>
          <w:spacing w:val="-2"/>
          <w:szCs w:val="20"/>
          <w:lang w:val="en-GB" w:eastAsia="en-GB"/>
        </w:rPr>
        <w:t>Tenderers will be notified of the Authority’s decision as early as possible</w:t>
      </w:r>
      <w:r w:rsidRPr="00105F48">
        <w:rPr>
          <w:rFonts w:ascii="Arial" w:eastAsia="Times New Roman" w:hAnsi="Arial" w:cs="Times New Roman"/>
          <w:szCs w:val="20"/>
          <w:lang w:val="en-GB" w:eastAsia="en-GB"/>
        </w:rPr>
        <w:t>.</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Formation of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12.</w:t>
      </w:r>
      <w:r w:rsidRPr="00105F48">
        <w:rPr>
          <w:rFonts w:ascii="Arial" w:eastAsia="Times New Roman" w:hAnsi="Arial" w:cs="Times New Roman"/>
          <w:spacing w:val="-2"/>
          <w:szCs w:val="20"/>
          <w:lang w:val="en-GB" w:eastAsia="en-GB"/>
        </w:rPr>
        <w:tab/>
        <w:t>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20" w:history="1">
        <w:r w:rsidR="00041015" w:rsidRPr="00041015">
          <w:rPr>
            <w:rStyle w:val="Hyperlink"/>
            <w:rFonts w:ascii="Arial" w:hAnsi="Arial" w:cs="Arial"/>
          </w:rPr>
          <w:t>Gov.UK</w:t>
        </w:r>
      </w:hyperlink>
      <w:r w:rsidR="00041015" w:rsidRPr="00041015">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9"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9"/>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w:t>
      </w:r>
      <w:r w:rsidRPr="00105F48">
        <w:rPr>
          <w:rFonts w:ascii="Arial" w:eastAsia="Times New Roman" w:hAnsi="Arial" w:cs="Times New Roman"/>
          <w:spacing w:val="-2"/>
          <w:szCs w:val="20"/>
          <w:lang w:val="en-GB" w:eastAsia="en-GB"/>
        </w:rPr>
        <w:lastRenderedPageBreak/>
        <w:t>quote on the basis of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lastRenderedPageBreak/>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0" w:name="_Ref302551398"/>
      <w:r w:rsidRPr="00105F48">
        <w:rPr>
          <w:rFonts w:ascii="Arial" w:eastAsia="Times New Roman" w:hAnsi="Arial" w:cs="Times New Roman"/>
          <w:b/>
          <w:szCs w:val="20"/>
          <w:lang w:val="en-GB" w:eastAsia="en-GB"/>
        </w:rPr>
        <w:t>Notification of Inventions etc.</w:t>
      </w:r>
      <w:bookmarkEnd w:id="10"/>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1"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1"/>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2"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2"/>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E76D81" w:rsidP="0038447A">
      <w:pPr>
        <w:spacing w:after="0" w:line="240" w:lineRule="auto"/>
        <w:rPr>
          <w:rFonts w:ascii="Arial" w:eastAsia="Times New Roman" w:hAnsi="Arial" w:cs="Times New Roman"/>
          <w:szCs w:val="20"/>
          <w:lang w:val="en-GB" w:eastAsia="en-GB"/>
        </w:rPr>
      </w:pPr>
      <w:hyperlink r:id="rId21"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2"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23"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38447A">
      <w:pPr>
        <w:spacing w:after="0" w:line="240" w:lineRule="auto"/>
        <w:ind w:right="-144"/>
        <w:rPr>
          <w:rFonts w:ascii="Arial" w:eastAsia="Times New Roman" w:hAnsi="Arial" w:cs="Times New Roman"/>
          <w:szCs w:val="20"/>
          <w:lang w:val="en-GB" w:eastAsia="en-GB"/>
        </w:rPr>
      </w:pPr>
    </w:p>
    <w:p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w:t>
      </w:r>
      <w:r w:rsidRPr="00105F48">
        <w:rPr>
          <w:rFonts w:ascii="Arial" w:eastAsia="Times New Roman" w:hAnsi="Arial" w:cs="Arial"/>
          <w:lang w:val="en-GB" w:eastAsia="en-GB"/>
        </w:rPr>
        <w:lastRenderedPageBreak/>
        <w:t xml:space="preserve">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4"/>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531CC6" w:rsidRDefault="00531CC6" w:rsidP="006D7C20">
      <w:pPr>
        <w:spacing w:after="0" w:line="240" w:lineRule="auto"/>
        <w:jc w:val="center"/>
        <w:rPr>
          <w:rFonts w:ascii="Arial" w:eastAsia="Arial" w:hAnsi="Arial" w:cs="Arial"/>
          <w:b/>
          <w:bCs/>
          <w:sz w:val="96"/>
          <w:szCs w:val="96"/>
        </w:rPr>
      </w:pPr>
    </w:p>
    <w:p w:rsidR="00531CC6" w:rsidRDefault="00531CC6" w:rsidP="006D7C20">
      <w:pPr>
        <w:spacing w:after="0" w:line="240" w:lineRule="auto"/>
        <w:jc w:val="center"/>
        <w:rPr>
          <w:rFonts w:ascii="Arial" w:eastAsia="Arial" w:hAnsi="Arial" w:cs="Arial"/>
          <w:b/>
          <w:bCs/>
          <w:sz w:val="96"/>
          <w:szCs w:val="9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5"/>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rsidTr="00041015">
        <w:tc>
          <w:tcPr>
            <w:tcW w:w="10773" w:type="dxa"/>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3"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3"/>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4"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5"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6"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7"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8"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9"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0"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1"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2"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3"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4"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5"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6"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7"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8"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9"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6"/>
          <w:footerReference w:type="default" r:id="rId27"/>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0"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1"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2"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3"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4"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5"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6"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7"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8"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t xml:space="preserve">        Year </w:t>
            </w:r>
            <w:bookmarkStart w:id="39"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0"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1"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2"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3"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4"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5"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6"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7"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8"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9"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0"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1"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2"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8"/>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bookmarkStart w:id="53" w:name="_Hlk531645722"/>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bookmarkEnd w:id="53"/>
    <w:p w:rsidR="00105F48" w:rsidRPr="00105F48"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lastRenderedPageBreak/>
        <w:t>Tender Evaluation Criteria</w:t>
      </w: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061E0B" w:rsidRPr="007C128E" w:rsidRDefault="00061E0B" w:rsidP="00061E0B">
      <w:pPr>
        <w:tabs>
          <w:tab w:val="left" w:pos="8931"/>
        </w:tabs>
        <w:spacing w:after="0" w:line="240" w:lineRule="auto"/>
        <w:ind w:right="109"/>
        <w:rPr>
          <w:rFonts w:ascii="Arial" w:eastAsia="Arial" w:hAnsi="Arial" w:cs="Arial"/>
          <w:szCs w:val="20"/>
          <w:lang w:val="en-GB" w:eastAsia="en-GB"/>
        </w:rPr>
      </w:pPr>
      <w:bookmarkStart w:id="54" w:name="_Hlk531645561"/>
      <w:r w:rsidRPr="007C128E">
        <w:rPr>
          <w:rFonts w:ascii="Arial" w:eastAsia="Arial" w:hAnsi="Arial" w:cs="Arial"/>
          <w:szCs w:val="20"/>
          <w:lang w:val="en-GB" w:eastAsia="en-GB"/>
        </w:rPr>
        <w:t>T</w:t>
      </w:r>
      <w:r w:rsidRPr="007C128E">
        <w:rPr>
          <w:rFonts w:ascii="Arial" w:eastAsia="Arial" w:hAnsi="Arial" w:cs="Arial"/>
          <w:spacing w:val="-3"/>
          <w:szCs w:val="20"/>
          <w:lang w:val="en-GB" w:eastAsia="en-GB"/>
        </w:rPr>
        <w:t>hi</w:t>
      </w:r>
      <w:r w:rsidRPr="007C128E">
        <w:rPr>
          <w:rFonts w:ascii="Arial" w:eastAsia="Arial" w:hAnsi="Arial" w:cs="Arial"/>
          <w:szCs w:val="20"/>
          <w:lang w:val="en-GB" w:eastAsia="en-GB"/>
        </w:rPr>
        <w:t>s</w:t>
      </w:r>
      <w:r w:rsidRPr="007C128E">
        <w:rPr>
          <w:rFonts w:ascii="Arial" w:eastAsia="Arial" w:hAnsi="Arial" w:cs="Arial"/>
          <w:spacing w:val="-4"/>
          <w:szCs w:val="20"/>
          <w:lang w:val="en-GB" w:eastAsia="en-GB"/>
        </w:rPr>
        <w:t xml:space="preserve"> </w:t>
      </w:r>
      <w:r w:rsidRPr="007C128E">
        <w:rPr>
          <w:rFonts w:ascii="Arial" w:eastAsia="Arial" w:hAnsi="Arial" w:cs="Arial"/>
          <w:spacing w:val="-2"/>
          <w:szCs w:val="20"/>
          <w:lang w:val="en-GB" w:eastAsia="en-GB"/>
        </w:rPr>
        <w:t>s</w:t>
      </w:r>
      <w:r w:rsidRPr="007C128E">
        <w:rPr>
          <w:rFonts w:ascii="Arial" w:eastAsia="Arial" w:hAnsi="Arial" w:cs="Arial"/>
          <w:spacing w:val="-3"/>
          <w:szCs w:val="20"/>
          <w:lang w:val="en-GB" w:eastAsia="en-GB"/>
        </w:rPr>
        <w:t>e</w:t>
      </w:r>
      <w:r w:rsidRPr="007C128E">
        <w:rPr>
          <w:rFonts w:ascii="Arial" w:eastAsia="Arial" w:hAnsi="Arial" w:cs="Arial"/>
          <w:spacing w:val="-2"/>
          <w:szCs w:val="20"/>
          <w:lang w:val="en-GB" w:eastAsia="en-GB"/>
        </w:rPr>
        <w:t>c</w:t>
      </w:r>
      <w:r w:rsidRPr="007C128E">
        <w:rPr>
          <w:rFonts w:ascii="Arial" w:eastAsia="Arial" w:hAnsi="Arial" w:cs="Arial"/>
          <w:spacing w:val="-1"/>
          <w:szCs w:val="20"/>
          <w:lang w:val="en-GB" w:eastAsia="en-GB"/>
        </w:rPr>
        <w:t>t</w:t>
      </w:r>
      <w:r w:rsidRPr="007C128E">
        <w:rPr>
          <w:rFonts w:ascii="Arial" w:eastAsia="Arial" w:hAnsi="Arial" w:cs="Arial"/>
          <w:spacing w:val="-3"/>
          <w:szCs w:val="20"/>
          <w:lang w:val="en-GB" w:eastAsia="en-GB"/>
        </w:rPr>
        <w:t>io</w:t>
      </w:r>
      <w:r w:rsidRPr="007C128E">
        <w:rPr>
          <w:rFonts w:ascii="Arial" w:eastAsia="Arial" w:hAnsi="Arial" w:cs="Arial"/>
          <w:szCs w:val="20"/>
          <w:lang w:val="en-GB" w:eastAsia="en-GB"/>
        </w:rPr>
        <w:t>n</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de</w:t>
      </w:r>
      <w:r w:rsidRPr="007C128E">
        <w:rPr>
          <w:rFonts w:ascii="Arial" w:eastAsia="Arial" w:hAnsi="Arial" w:cs="Arial"/>
          <w:spacing w:val="-1"/>
          <w:szCs w:val="20"/>
          <w:lang w:val="en-GB" w:eastAsia="en-GB"/>
        </w:rPr>
        <w:t>t</w:t>
      </w:r>
      <w:r w:rsidRPr="007C128E">
        <w:rPr>
          <w:rFonts w:ascii="Arial" w:eastAsia="Arial" w:hAnsi="Arial" w:cs="Arial"/>
          <w:spacing w:val="-3"/>
          <w:szCs w:val="20"/>
          <w:lang w:val="en-GB" w:eastAsia="en-GB"/>
        </w:rPr>
        <w:t>ail</w:t>
      </w:r>
      <w:r w:rsidRPr="007C128E">
        <w:rPr>
          <w:rFonts w:ascii="Arial" w:eastAsia="Arial" w:hAnsi="Arial" w:cs="Arial"/>
          <w:szCs w:val="20"/>
          <w:lang w:val="en-GB" w:eastAsia="en-GB"/>
        </w:rPr>
        <w:t>s</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h</w:t>
      </w:r>
      <w:r w:rsidRPr="007C128E">
        <w:rPr>
          <w:rFonts w:ascii="Arial" w:eastAsia="Arial" w:hAnsi="Arial" w:cs="Arial"/>
          <w:szCs w:val="20"/>
          <w:lang w:val="en-GB" w:eastAsia="en-GB"/>
        </w:rPr>
        <w:t>ow</w:t>
      </w:r>
      <w:r w:rsidRPr="007C128E">
        <w:rPr>
          <w:rFonts w:ascii="Arial" w:eastAsia="Arial" w:hAnsi="Arial" w:cs="Arial"/>
          <w:spacing w:val="-5"/>
          <w:szCs w:val="20"/>
          <w:lang w:val="en-GB" w:eastAsia="en-GB"/>
        </w:rPr>
        <w:t xml:space="preserve"> </w:t>
      </w:r>
      <w:r w:rsidRPr="007C128E">
        <w:rPr>
          <w:rFonts w:ascii="Arial" w:eastAsia="Arial" w:hAnsi="Arial" w:cs="Arial"/>
          <w:spacing w:val="-2"/>
          <w:szCs w:val="20"/>
          <w:lang w:val="en-GB" w:eastAsia="en-GB"/>
        </w:rPr>
        <w:t>y</w:t>
      </w:r>
      <w:r w:rsidRPr="007C128E">
        <w:rPr>
          <w:rFonts w:ascii="Arial" w:eastAsia="Arial" w:hAnsi="Arial" w:cs="Arial"/>
          <w:spacing w:val="-3"/>
          <w:szCs w:val="20"/>
          <w:lang w:val="en-GB" w:eastAsia="en-GB"/>
        </w:rPr>
        <w:t>ou</w:t>
      </w:r>
      <w:r w:rsidRPr="007C128E">
        <w:rPr>
          <w:rFonts w:ascii="Arial" w:eastAsia="Arial" w:hAnsi="Arial" w:cs="Arial"/>
          <w:szCs w:val="20"/>
          <w:lang w:val="en-GB" w:eastAsia="en-GB"/>
        </w:rPr>
        <w:t>r</w:t>
      </w:r>
      <w:r w:rsidRPr="007C128E">
        <w:rPr>
          <w:rFonts w:ascii="Arial" w:eastAsia="Arial" w:hAnsi="Arial" w:cs="Arial"/>
          <w:spacing w:val="-3"/>
          <w:szCs w:val="20"/>
          <w:lang w:val="en-GB" w:eastAsia="en-GB"/>
        </w:rPr>
        <w:t xml:space="preserve"> </w:t>
      </w:r>
      <w:r w:rsidRPr="007C128E">
        <w:rPr>
          <w:rFonts w:ascii="Arial" w:eastAsia="Arial" w:hAnsi="Arial" w:cs="Arial"/>
          <w:szCs w:val="20"/>
          <w:lang w:val="en-GB" w:eastAsia="en-GB"/>
        </w:rPr>
        <w:t>T</w:t>
      </w:r>
      <w:r w:rsidRPr="007C128E">
        <w:rPr>
          <w:rFonts w:ascii="Arial" w:eastAsia="Arial" w:hAnsi="Arial" w:cs="Arial"/>
          <w:spacing w:val="-3"/>
          <w:szCs w:val="20"/>
          <w:lang w:val="en-GB" w:eastAsia="en-GB"/>
        </w:rPr>
        <w:t>ende</w:t>
      </w:r>
      <w:r w:rsidRPr="007C128E">
        <w:rPr>
          <w:rFonts w:ascii="Arial" w:eastAsia="Arial" w:hAnsi="Arial" w:cs="Arial"/>
          <w:szCs w:val="20"/>
          <w:lang w:val="en-GB" w:eastAsia="en-GB"/>
        </w:rPr>
        <w:t>r</w:t>
      </w:r>
      <w:r w:rsidRPr="007C128E">
        <w:rPr>
          <w:rFonts w:ascii="Arial" w:eastAsia="Arial" w:hAnsi="Arial" w:cs="Arial"/>
          <w:spacing w:val="-3"/>
          <w:szCs w:val="20"/>
          <w:lang w:val="en-GB" w:eastAsia="en-GB"/>
        </w:rPr>
        <w:t xml:space="preserve"> </w:t>
      </w:r>
      <w:r w:rsidRPr="007C128E">
        <w:rPr>
          <w:rFonts w:ascii="Arial" w:eastAsia="Arial" w:hAnsi="Arial" w:cs="Arial"/>
          <w:spacing w:val="-6"/>
          <w:szCs w:val="20"/>
          <w:lang w:val="en-GB" w:eastAsia="en-GB"/>
        </w:rPr>
        <w:t>w</w:t>
      </w:r>
      <w:r w:rsidRPr="007C128E">
        <w:rPr>
          <w:rFonts w:ascii="Arial" w:eastAsia="Arial" w:hAnsi="Arial" w:cs="Arial"/>
          <w:spacing w:val="-3"/>
          <w:szCs w:val="20"/>
          <w:lang w:val="en-GB" w:eastAsia="en-GB"/>
        </w:rPr>
        <w:t>i</w:t>
      </w:r>
      <w:r w:rsidRPr="007C128E">
        <w:rPr>
          <w:rFonts w:ascii="Arial" w:eastAsia="Arial" w:hAnsi="Arial" w:cs="Arial"/>
          <w:spacing w:val="-1"/>
          <w:szCs w:val="20"/>
          <w:lang w:val="en-GB" w:eastAsia="en-GB"/>
        </w:rPr>
        <w:t>l</w:t>
      </w:r>
      <w:r w:rsidRPr="007C128E">
        <w:rPr>
          <w:rFonts w:ascii="Arial" w:eastAsia="Arial" w:hAnsi="Arial" w:cs="Arial"/>
          <w:szCs w:val="20"/>
          <w:lang w:val="en-GB" w:eastAsia="en-GB"/>
        </w:rPr>
        <w:t>l</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b</w:t>
      </w:r>
      <w:r w:rsidRPr="007C128E">
        <w:rPr>
          <w:rFonts w:ascii="Arial" w:eastAsia="Arial" w:hAnsi="Arial" w:cs="Arial"/>
          <w:szCs w:val="20"/>
          <w:lang w:val="en-GB" w:eastAsia="en-GB"/>
        </w:rPr>
        <w:t>e</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e</w:t>
      </w:r>
      <w:r w:rsidRPr="007C128E">
        <w:rPr>
          <w:rFonts w:ascii="Arial" w:eastAsia="Arial" w:hAnsi="Arial" w:cs="Arial"/>
          <w:spacing w:val="-2"/>
          <w:szCs w:val="20"/>
          <w:lang w:val="en-GB" w:eastAsia="en-GB"/>
        </w:rPr>
        <w:t>v</w:t>
      </w:r>
      <w:r w:rsidRPr="007C128E">
        <w:rPr>
          <w:rFonts w:ascii="Arial" w:eastAsia="Arial" w:hAnsi="Arial" w:cs="Arial"/>
          <w:spacing w:val="-3"/>
          <w:szCs w:val="20"/>
          <w:lang w:val="en-GB" w:eastAsia="en-GB"/>
        </w:rPr>
        <w:t>alu</w:t>
      </w:r>
      <w:r w:rsidRPr="007C128E">
        <w:rPr>
          <w:rFonts w:ascii="Arial" w:eastAsia="Arial" w:hAnsi="Arial" w:cs="Arial"/>
          <w:szCs w:val="20"/>
          <w:lang w:val="en-GB" w:eastAsia="en-GB"/>
        </w:rPr>
        <w:t>a</w:t>
      </w:r>
      <w:r w:rsidRPr="007C128E">
        <w:rPr>
          <w:rFonts w:ascii="Arial" w:eastAsia="Arial" w:hAnsi="Arial" w:cs="Arial"/>
          <w:spacing w:val="-2"/>
          <w:szCs w:val="20"/>
          <w:lang w:val="en-GB" w:eastAsia="en-GB"/>
        </w:rPr>
        <w:t>t</w:t>
      </w:r>
      <w:r w:rsidRPr="007C128E">
        <w:rPr>
          <w:rFonts w:ascii="Arial" w:eastAsia="Arial" w:hAnsi="Arial" w:cs="Arial"/>
          <w:spacing w:val="-3"/>
          <w:szCs w:val="20"/>
          <w:lang w:val="en-GB" w:eastAsia="en-GB"/>
        </w:rPr>
        <w:t>ed</w:t>
      </w:r>
      <w:r w:rsidRPr="007C128E">
        <w:rPr>
          <w:rFonts w:ascii="Arial" w:eastAsia="Arial" w:hAnsi="Arial" w:cs="Arial"/>
          <w:szCs w:val="20"/>
          <w:lang w:val="en-GB" w:eastAsia="en-GB"/>
        </w:rPr>
        <w:t xml:space="preserve">. </w:t>
      </w:r>
    </w:p>
    <w:p w:rsidR="00061E0B" w:rsidRPr="007C128E" w:rsidRDefault="00061E0B" w:rsidP="00061E0B">
      <w:pPr>
        <w:widowControl/>
        <w:shd w:val="clear" w:color="auto" w:fill="FFFFFF"/>
        <w:spacing w:after="0" w:line="240" w:lineRule="auto"/>
        <w:rPr>
          <w:rFonts w:ascii="Arial" w:eastAsia="Times New Roman" w:hAnsi="Arial" w:cs="Arial"/>
          <w:color w:val="000000"/>
          <w:spacing w:val="-3"/>
          <w:lang w:val="en-GB" w:eastAsia="en-GB"/>
        </w:rPr>
      </w:pPr>
    </w:p>
    <w:p w:rsidR="00061E0B" w:rsidRPr="00061E0B" w:rsidRDefault="00061E0B" w:rsidP="00061E0B">
      <w:pPr>
        <w:widowControl/>
        <w:shd w:val="clear" w:color="auto" w:fill="FFFFFF"/>
        <w:spacing w:after="0" w:line="240" w:lineRule="auto"/>
        <w:rPr>
          <w:rFonts w:ascii="Arial" w:eastAsia="Times New Roman" w:hAnsi="Arial" w:cs="Arial"/>
          <w:spacing w:val="-3"/>
          <w:lang w:val="en-GB" w:eastAsia="en-GB"/>
        </w:rPr>
      </w:pPr>
      <w:r w:rsidRPr="007C128E">
        <w:rPr>
          <w:rFonts w:ascii="Arial" w:eastAsia="Times New Roman" w:hAnsi="Arial" w:cs="Arial"/>
          <w:color w:val="000000"/>
          <w:spacing w:val="-3"/>
          <w:lang w:val="en-GB" w:eastAsia="en-GB"/>
        </w:rPr>
        <w:t xml:space="preserve">Tenders must meet all Technical and Commercial evaluation requirements to be considered compliant and receive </w:t>
      </w:r>
      <w:r w:rsidRPr="00061E0B">
        <w:rPr>
          <w:rFonts w:ascii="Arial" w:eastAsia="Times New Roman" w:hAnsi="Arial" w:cs="Arial"/>
          <w:spacing w:val="-3"/>
          <w:lang w:val="en-GB" w:eastAsia="en-GB"/>
        </w:rPr>
        <w:t>a total score. Any tender which is considered non-compliant will be excluded from the competition.</w:t>
      </w:r>
    </w:p>
    <w:p w:rsidR="00061E0B" w:rsidRPr="00061E0B" w:rsidRDefault="00061E0B" w:rsidP="00061E0B">
      <w:pPr>
        <w:tabs>
          <w:tab w:val="left" w:pos="8931"/>
        </w:tabs>
        <w:spacing w:after="0" w:line="240" w:lineRule="auto"/>
        <w:ind w:right="109"/>
        <w:rPr>
          <w:rFonts w:ascii="Arial" w:eastAsia="Arial" w:hAnsi="Arial" w:cs="Arial"/>
          <w:szCs w:val="20"/>
          <w:lang w:val="en-GB" w:eastAsia="en-GB"/>
        </w:rPr>
      </w:pPr>
    </w:p>
    <w:p w:rsidR="00061E0B" w:rsidRPr="00061E0B" w:rsidRDefault="00061E0B" w:rsidP="00061E0B">
      <w:pPr>
        <w:tabs>
          <w:tab w:val="left" w:pos="8931"/>
        </w:tabs>
        <w:spacing w:after="0" w:line="240" w:lineRule="auto"/>
        <w:ind w:right="109"/>
        <w:rPr>
          <w:rFonts w:ascii="Arial" w:eastAsia="Times New Roman" w:hAnsi="Arial" w:cs="Arial"/>
          <w:bCs/>
          <w:spacing w:val="-3"/>
          <w:szCs w:val="20"/>
          <w:lang w:val="en-GB" w:eastAsia="en-GB"/>
        </w:rPr>
      </w:pPr>
      <w:r w:rsidRPr="00061E0B">
        <w:rPr>
          <w:rFonts w:ascii="Arial" w:eastAsia="Times New Roman" w:hAnsi="Arial" w:cs="Arial"/>
          <w:bCs/>
          <w:spacing w:val="-3"/>
          <w:szCs w:val="20"/>
          <w:lang w:val="en-GB" w:eastAsia="en-GB"/>
        </w:rPr>
        <w:t>The Tender Evaluation will be on the basis of:</w:t>
      </w:r>
    </w:p>
    <w:p w:rsidR="00061E0B" w:rsidRPr="00061E0B" w:rsidRDefault="00061E0B" w:rsidP="00061E0B">
      <w:pPr>
        <w:widowControl/>
        <w:shd w:val="clear" w:color="auto" w:fill="FFFFFF"/>
        <w:spacing w:after="0" w:line="240" w:lineRule="auto"/>
        <w:rPr>
          <w:rFonts w:ascii="Arial" w:eastAsia="Times New Roman" w:hAnsi="Arial" w:cs="Arial"/>
          <w:spacing w:val="-3"/>
          <w:lang w:val="en-GB" w:eastAsia="en-GB"/>
        </w:rPr>
      </w:pPr>
      <w:r w:rsidRPr="00061E0B">
        <w:rPr>
          <w:rFonts w:ascii="Arial" w:eastAsia="Times New Roman" w:hAnsi="Arial" w:cs="Arial"/>
          <w:bCs/>
          <w:spacing w:val="-3"/>
          <w:lang w:val="en-GB" w:eastAsia="en-GB"/>
        </w:rPr>
        <w:t>Most Economically Advantageous Tender (MEAT)</w:t>
      </w:r>
      <w:r w:rsidRPr="00061E0B">
        <w:rPr>
          <w:rFonts w:ascii="Arial" w:eastAsia="Times New Roman" w:hAnsi="Arial" w:cs="Arial"/>
          <w:spacing w:val="-3"/>
          <w:lang w:val="en-GB" w:eastAsia="en-GB"/>
        </w:rPr>
        <w:t xml:space="preserve"> with a split of </w:t>
      </w:r>
      <w:bookmarkStart w:id="55" w:name="_Hlk531646086"/>
      <w:r w:rsidRPr="00061E0B">
        <w:rPr>
          <w:rFonts w:ascii="Arial" w:eastAsia="Times New Roman" w:hAnsi="Arial" w:cs="Arial"/>
          <w:spacing w:val="-3"/>
          <w:lang w:val="en-GB" w:eastAsia="en-GB"/>
        </w:rPr>
        <w:t>75% / 25% between Technical / Commercial.</w:t>
      </w:r>
    </w:p>
    <w:p w:rsidR="00061E0B" w:rsidRPr="00061E0B" w:rsidRDefault="00061E0B" w:rsidP="00061E0B">
      <w:pPr>
        <w:widowControl/>
        <w:shd w:val="clear" w:color="auto" w:fill="FFFFFF"/>
        <w:spacing w:after="0" w:line="240" w:lineRule="auto"/>
        <w:rPr>
          <w:rFonts w:ascii="Arial" w:eastAsia="Times New Roman" w:hAnsi="Arial" w:cs="Arial"/>
          <w:spacing w:val="-3"/>
          <w:lang w:val="en-GB" w:eastAsia="en-GB"/>
        </w:rPr>
      </w:pPr>
    </w:p>
    <w:p w:rsidR="00061E0B" w:rsidRPr="00061E0B" w:rsidRDefault="00061E0B" w:rsidP="00061E0B">
      <w:pPr>
        <w:widowControl/>
        <w:spacing w:after="0" w:line="240" w:lineRule="auto"/>
        <w:rPr>
          <w:rFonts w:ascii="Arial" w:eastAsia="Times New Roman" w:hAnsi="Arial" w:cs="Arial"/>
          <w:spacing w:val="-3"/>
          <w:lang w:val="en-GB" w:eastAsia="en-GB"/>
        </w:rPr>
      </w:pPr>
      <w:r w:rsidRPr="00061E0B">
        <w:rPr>
          <w:rFonts w:ascii="Arial" w:eastAsia="Times New Roman" w:hAnsi="Arial" w:cs="Arial"/>
          <w:spacing w:val="-3"/>
          <w:lang w:val="en-GB" w:eastAsia="en-GB"/>
        </w:rPr>
        <w:t xml:space="preserve">The overall evaluation will be a score out of 100 (as this represents 100% of the total available). </w:t>
      </w:r>
    </w:p>
    <w:p w:rsidR="00061E0B" w:rsidRPr="00061E0B" w:rsidRDefault="00061E0B" w:rsidP="00061E0B">
      <w:pPr>
        <w:widowControl/>
        <w:spacing w:after="0" w:line="240" w:lineRule="auto"/>
        <w:rPr>
          <w:rFonts w:ascii="Arial" w:eastAsia="Times New Roman" w:hAnsi="Arial" w:cs="Arial"/>
          <w:spacing w:val="-3"/>
          <w:lang w:val="en-GB" w:eastAsia="en-GB"/>
        </w:rPr>
      </w:pPr>
    </w:p>
    <w:p w:rsidR="00061E0B" w:rsidRPr="00061E0B" w:rsidRDefault="00061E0B" w:rsidP="00061E0B">
      <w:pPr>
        <w:widowControl/>
        <w:spacing w:after="0" w:line="240" w:lineRule="auto"/>
        <w:rPr>
          <w:rFonts w:ascii="Arial" w:eastAsia="Times New Roman" w:hAnsi="Arial" w:cs="Arial"/>
          <w:spacing w:val="-3"/>
          <w:lang w:val="en-GB" w:eastAsia="en-GB"/>
        </w:rPr>
      </w:pPr>
      <w:r w:rsidRPr="00061E0B">
        <w:rPr>
          <w:rFonts w:ascii="Arial" w:eastAsia="Times New Roman" w:hAnsi="Arial" w:cs="Arial"/>
          <w:spacing w:val="-3"/>
          <w:lang w:val="en-GB" w:eastAsia="en-GB"/>
        </w:rPr>
        <w:t>A score of 75 will be allocated to the compliant tender which receives the highest total mark in the technical evaluation. The technical score of the other compliant tenders will be calculated using a percentage (%) difference method between the highest total mark and their total mark (as illustrated in the scoring example). This will be considered as the Technical score.</w:t>
      </w:r>
    </w:p>
    <w:p w:rsidR="00061E0B" w:rsidRPr="00061E0B" w:rsidRDefault="00061E0B" w:rsidP="00061E0B">
      <w:pPr>
        <w:widowControl/>
        <w:spacing w:after="0" w:line="240" w:lineRule="auto"/>
        <w:rPr>
          <w:rFonts w:ascii="Arial" w:eastAsia="Times New Roman" w:hAnsi="Arial" w:cs="Arial"/>
          <w:spacing w:val="-3"/>
          <w:lang w:val="en-GB" w:eastAsia="en-GB"/>
        </w:rPr>
      </w:pPr>
    </w:p>
    <w:p w:rsidR="00061E0B" w:rsidRPr="00061E0B" w:rsidRDefault="00061E0B" w:rsidP="00061E0B">
      <w:pPr>
        <w:widowControl/>
        <w:spacing w:after="0" w:line="240" w:lineRule="auto"/>
        <w:rPr>
          <w:rFonts w:ascii="Arial" w:eastAsia="Times New Roman" w:hAnsi="Arial" w:cs="Arial"/>
          <w:spacing w:val="-3"/>
          <w:lang w:val="en-GB" w:eastAsia="en-GB"/>
        </w:rPr>
      </w:pPr>
      <w:r w:rsidRPr="00061E0B">
        <w:rPr>
          <w:rFonts w:ascii="Arial" w:eastAsia="Times New Roman" w:hAnsi="Arial" w:cs="Arial"/>
          <w:spacing w:val="-3"/>
          <w:lang w:val="en-GB" w:eastAsia="en-GB"/>
        </w:rPr>
        <w:t xml:space="preserve">A score of 25 </w:t>
      </w:r>
      <w:bookmarkEnd w:id="55"/>
      <w:r w:rsidRPr="00061E0B">
        <w:rPr>
          <w:rFonts w:ascii="Arial" w:eastAsia="Times New Roman" w:hAnsi="Arial" w:cs="Arial"/>
          <w:spacing w:val="-3"/>
          <w:lang w:val="en-GB" w:eastAsia="en-GB"/>
        </w:rPr>
        <w:t>will be allocated to the compliant tender with the lowest price in the commercial evaluation. The commercial score of the other compliant tenders will be calculated using a percentage (%) difference method between the lowest price and their price (as illustrated in the scoring example). This will be considered as the Commercial score.</w:t>
      </w:r>
    </w:p>
    <w:p w:rsidR="00061E0B" w:rsidRPr="00061E0B" w:rsidRDefault="00061E0B" w:rsidP="00061E0B">
      <w:pPr>
        <w:widowControl/>
        <w:spacing w:after="0" w:line="240" w:lineRule="auto"/>
        <w:rPr>
          <w:rFonts w:ascii="Arial" w:eastAsia="Times New Roman" w:hAnsi="Arial" w:cs="Arial"/>
          <w:spacing w:val="-3"/>
          <w:lang w:val="en-GB" w:eastAsia="en-GB"/>
        </w:rPr>
      </w:pPr>
    </w:p>
    <w:p w:rsidR="00061E0B" w:rsidRPr="007C128E" w:rsidRDefault="00061E0B" w:rsidP="00061E0B">
      <w:pPr>
        <w:widowControl/>
        <w:spacing w:after="0" w:line="240" w:lineRule="auto"/>
        <w:rPr>
          <w:rFonts w:ascii="Arial" w:eastAsia="Times New Roman" w:hAnsi="Arial" w:cs="Arial"/>
          <w:color w:val="000000"/>
          <w:spacing w:val="-3"/>
          <w:lang w:val="en-GB" w:eastAsia="en-GB"/>
        </w:rPr>
      </w:pPr>
      <w:r w:rsidRPr="00061E0B">
        <w:rPr>
          <w:rFonts w:ascii="Arial" w:eastAsia="Times New Roman" w:hAnsi="Arial" w:cs="Arial"/>
          <w:spacing w:val="-3"/>
          <w:lang w:val="en-GB" w:eastAsia="en-GB"/>
        </w:rPr>
        <w:t>Technical and Commercial scores will be added together to give a total score. The tender with the highest total score will be considered to be the “Winning</w:t>
      </w:r>
      <w:r w:rsidRPr="007C128E">
        <w:rPr>
          <w:rFonts w:ascii="Arial" w:eastAsia="Times New Roman" w:hAnsi="Arial" w:cs="Arial"/>
          <w:color w:val="000000"/>
          <w:spacing w:val="-3"/>
          <w:lang w:val="en-GB" w:eastAsia="en-GB"/>
        </w:rPr>
        <w:t xml:space="preserve"> Tender”. </w:t>
      </w:r>
    </w:p>
    <w:p w:rsidR="00061E0B" w:rsidRPr="007C128E" w:rsidRDefault="00061E0B" w:rsidP="00061E0B">
      <w:pPr>
        <w:widowControl/>
        <w:shd w:val="clear" w:color="auto" w:fill="FFFFFF"/>
        <w:spacing w:after="0" w:line="240" w:lineRule="auto"/>
        <w:rPr>
          <w:rFonts w:ascii="Arial" w:eastAsia="Times New Roman" w:hAnsi="Arial" w:cs="Arial"/>
          <w:color w:val="212121"/>
          <w:lang w:val="en-GB" w:eastAsia="en-GB"/>
        </w:rPr>
      </w:pPr>
    </w:p>
    <w:p w:rsidR="00061E0B" w:rsidRPr="007C128E" w:rsidRDefault="00061E0B" w:rsidP="00061E0B">
      <w:pPr>
        <w:widowControl/>
        <w:shd w:val="clear" w:color="auto" w:fill="FFFFFF"/>
        <w:spacing w:after="0" w:line="240" w:lineRule="auto"/>
        <w:rPr>
          <w:rFonts w:ascii="Arial" w:eastAsia="Times New Roman" w:hAnsi="Arial" w:cs="Arial"/>
          <w:color w:val="212121"/>
          <w:lang w:val="en-GB" w:eastAsia="en-GB"/>
        </w:rPr>
      </w:pPr>
      <w:r w:rsidRPr="007C128E">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rsidR="00061E0B" w:rsidRPr="007C128E" w:rsidRDefault="00061E0B" w:rsidP="00061E0B">
      <w:pPr>
        <w:widowControl/>
        <w:shd w:val="clear" w:color="auto" w:fill="FFFFFF"/>
        <w:spacing w:after="0" w:line="240" w:lineRule="auto"/>
        <w:rPr>
          <w:rFonts w:ascii="Arial" w:eastAsia="Times New Roman" w:hAnsi="Arial" w:cs="Arial"/>
          <w:color w:val="212121"/>
          <w:lang w:val="en-GB" w:eastAsia="en-GB"/>
        </w:rPr>
      </w:pPr>
    </w:p>
    <w:p w:rsidR="00061E0B" w:rsidRPr="007C128E" w:rsidRDefault="00061E0B" w:rsidP="00061E0B">
      <w:pPr>
        <w:widowControl/>
        <w:spacing w:after="0" w:line="240" w:lineRule="auto"/>
        <w:rPr>
          <w:rFonts w:ascii="Arial" w:eastAsia="Times New Roman" w:hAnsi="Arial" w:cs="Arial"/>
          <w:b/>
          <w:bCs/>
          <w:color w:val="000000"/>
          <w:spacing w:val="-3"/>
          <w:lang w:val="en-GB" w:eastAsia="en-GB"/>
        </w:rPr>
      </w:pPr>
      <w:r w:rsidRPr="007C128E">
        <w:rPr>
          <w:rFonts w:ascii="Arial" w:eastAsia="Times New Roman" w:hAnsi="Arial" w:cs="Arial"/>
          <w:b/>
          <w:bCs/>
          <w:color w:val="000000"/>
          <w:spacing w:val="-3"/>
          <w:lang w:val="en-GB" w:eastAsia="en-GB"/>
        </w:rPr>
        <w:t>Commercial Evaluation</w:t>
      </w:r>
    </w:p>
    <w:p w:rsidR="00061E0B" w:rsidRPr="007C128E" w:rsidRDefault="00061E0B" w:rsidP="00061E0B">
      <w:pPr>
        <w:widowControl/>
        <w:spacing w:after="0" w:line="240" w:lineRule="auto"/>
        <w:rPr>
          <w:rFonts w:ascii="Arial" w:eastAsia="Times New Roman" w:hAnsi="Arial" w:cs="Arial"/>
          <w:b/>
          <w:bCs/>
          <w:color w:val="000000"/>
          <w:spacing w:val="-3"/>
          <w:lang w:val="en-GB" w:eastAsia="en-GB"/>
        </w:rPr>
      </w:pPr>
    </w:p>
    <w:p w:rsidR="00061E0B" w:rsidRPr="007C128E" w:rsidRDefault="00061E0B" w:rsidP="00061E0B">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The Commercial evaluation will consider if everything requested has been provided, including;</w:t>
      </w:r>
    </w:p>
    <w:p w:rsidR="00061E0B" w:rsidRPr="007C128E" w:rsidRDefault="00061E0B" w:rsidP="00061E0B">
      <w:pPr>
        <w:widowControl/>
        <w:spacing w:after="0" w:line="240" w:lineRule="auto"/>
        <w:rPr>
          <w:rFonts w:ascii="Arial" w:eastAsia="Times New Roman" w:hAnsi="Arial" w:cs="Arial"/>
          <w:bCs/>
          <w:color w:val="000000"/>
          <w:spacing w:val="-3"/>
          <w:lang w:val="en-GB" w:eastAsia="en-GB"/>
        </w:rPr>
      </w:pPr>
    </w:p>
    <w:p w:rsidR="00061E0B" w:rsidRPr="007C128E" w:rsidRDefault="00061E0B" w:rsidP="00061E0B">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The tender was received by the deadline.</w:t>
      </w:r>
    </w:p>
    <w:p w:rsidR="00061E0B" w:rsidRPr="007C128E" w:rsidRDefault="00061E0B" w:rsidP="00061E0B">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The total price quoted is within the approved funding.</w:t>
      </w:r>
    </w:p>
    <w:p w:rsidR="00061E0B" w:rsidRPr="007C128E" w:rsidRDefault="00061E0B" w:rsidP="00061E0B">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Schedule of Requirements indicating pricing breakdown was submitted.</w:t>
      </w:r>
    </w:p>
    <w:p w:rsidR="00061E0B" w:rsidRPr="007C128E" w:rsidRDefault="00061E0B" w:rsidP="00061E0B">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Tender Offer Annex A was submitted with an original ink signature.</w:t>
      </w:r>
    </w:p>
    <w:p w:rsidR="00061E0B" w:rsidRPr="007C128E" w:rsidRDefault="00061E0B" w:rsidP="00061E0B">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All other requested DEFFORMs / Statement Relating to Good Standing were submitted.</w:t>
      </w:r>
    </w:p>
    <w:p w:rsidR="00061E0B" w:rsidRPr="007C128E" w:rsidRDefault="00061E0B" w:rsidP="00061E0B">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Terms &amp; conditions / delivery date are accepted and can be met.</w:t>
      </w:r>
    </w:p>
    <w:p w:rsidR="00061E0B" w:rsidRPr="007C128E" w:rsidRDefault="00061E0B" w:rsidP="00061E0B">
      <w:pPr>
        <w:widowControl/>
        <w:numPr>
          <w:ilvl w:val="0"/>
          <w:numId w:val="20"/>
        </w:numPr>
        <w:spacing w:after="0" w:line="240" w:lineRule="auto"/>
        <w:rPr>
          <w:rFonts w:ascii="Arial" w:eastAsia="Times New Roman" w:hAnsi="Arial" w:cs="Arial"/>
          <w:bCs/>
          <w:color w:val="FF0000"/>
          <w:spacing w:val="-3"/>
          <w:lang w:val="en-GB" w:eastAsia="en-GB"/>
        </w:rPr>
      </w:pPr>
      <w:r w:rsidRPr="007C128E">
        <w:rPr>
          <w:rFonts w:ascii="Arial" w:eastAsia="Times New Roman" w:hAnsi="Arial" w:cs="Arial"/>
          <w:bCs/>
          <w:color w:val="000000"/>
          <w:spacing w:val="-3"/>
          <w:lang w:val="en-GB" w:eastAsia="en-GB"/>
        </w:rPr>
        <w:t xml:space="preserve">Supplier Assurance Questionnaire and Cyber Implementation Plan (if required) have been submitted. </w:t>
      </w:r>
    </w:p>
    <w:p w:rsidR="00061E0B" w:rsidRPr="007C128E" w:rsidRDefault="00061E0B" w:rsidP="00061E0B">
      <w:pPr>
        <w:widowControl/>
        <w:spacing w:after="0" w:line="240" w:lineRule="auto"/>
        <w:rPr>
          <w:rFonts w:ascii="Arial" w:eastAsia="Times New Roman" w:hAnsi="Arial" w:cs="Arial"/>
          <w:b/>
          <w:bCs/>
          <w:color w:val="000000"/>
          <w:spacing w:val="-3"/>
          <w:lang w:val="en-GB" w:eastAsia="en-GB"/>
        </w:rPr>
      </w:pPr>
    </w:p>
    <w:p w:rsidR="00061E0B" w:rsidRPr="007C128E" w:rsidRDefault="00061E0B" w:rsidP="00061E0B">
      <w:pPr>
        <w:widowControl/>
        <w:spacing w:after="0" w:line="240" w:lineRule="auto"/>
        <w:rPr>
          <w:rFonts w:ascii="Arial" w:eastAsia="Times New Roman" w:hAnsi="Arial" w:cs="Arial"/>
          <w:bCs/>
          <w:i/>
          <w:color w:val="FF0000"/>
          <w:spacing w:val="-3"/>
          <w:sz w:val="18"/>
          <w:szCs w:val="18"/>
          <w:lang w:val="en-GB" w:eastAsia="en-GB"/>
        </w:rPr>
      </w:pPr>
      <w:r w:rsidRPr="007C128E">
        <w:rPr>
          <w:rFonts w:ascii="Arial" w:eastAsia="Times New Roman" w:hAnsi="Arial" w:cs="Arial"/>
          <w:bCs/>
          <w:color w:val="000000"/>
          <w:spacing w:val="-3"/>
          <w:lang w:val="en-GB" w:eastAsia="en-GB"/>
        </w:rPr>
        <w:t xml:space="preserve">Any tender which does not include all the required documentation will be considered non-compliant. Providing these requirements and all Technical requirements have been met, a Commercial score will then be awarded based on the total price quoted on the Schedule of Requirements (and confirmed in DEFFORM 47 Annex A). The total price entered should be the amount for </w:t>
      </w:r>
      <w:bookmarkStart w:id="56" w:name="_Hlk531646109"/>
      <w:r w:rsidRPr="007C128E">
        <w:rPr>
          <w:rFonts w:ascii="Arial" w:eastAsia="Times New Roman" w:hAnsi="Arial" w:cs="Arial"/>
          <w:bCs/>
          <w:color w:val="000000"/>
          <w:spacing w:val="-3"/>
          <w:lang w:val="en-GB" w:eastAsia="en-GB"/>
        </w:rPr>
        <w:t>the provision of all services/requirements set out in the Statement of Requirement.</w:t>
      </w:r>
      <w:bookmarkEnd w:id="56"/>
    </w:p>
    <w:p w:rsidR="00061E0B" w:rsidRPr="007C128E" w:rsidRDefault="00061E0B" w:rsidP="00061E0B">
      <w:pPr>
        <w:widowControl/>
        <w:shd w:val="clear" w:color="auto" w:fill="FFFFFF"/>
        <w:spacing w:after="0" w:line="240" w:lineRule="auto"/>
        <w:rPr>
          <w:rFonts w:ascii="Arial" w:eastAsia="Times New Roman" w:hAnsi="Arial" w:cs="Arial"/>
          <w:color w:val="212121"/>
          <w:lang w:val="en-GB" w:eastAsia="en-GB"/>
        </w:rPr>
      </w:pPr>
    </w:p>
    <w:p w:rsidR="00061E0B" w:rsidRPr="007C128E" w:rsidRDefault="00061E0B" w:rsidP="00061E0B">
      <w:pPr>
        <w:widowControl/>
        <w:shd w:val="clear" w:color="auto" w:fill="FFFFFF"/>
        <w:spacing w:after="0" w:line="240" w:lineRule="auto"/>
        <w:rPr>
          <w:rFonts w:ascii="Arial" w:eastAsia="Times New Roman" w:hAnsi="Arial" w:cs="Arial"/>
          <w:color w:val="000000"/>
          <w:lang w:val="en-GB" w:eastAsia="en-GB"/>
        </w:rPr>
      </w:pPr>
      <w:r w:rsidRPr="007C128E">
        <w:rPr>
          <w:rFonts w:ascii="Arial" w:eastAsia="Times New Roman" w:hAnsi="Arial" w:cs="Arial"/>
          <w:color w:val="000000"/>
          <w:lang w:val="en-GB" w:eastAsia="en-GB"/>
        </w:rPr>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w:t>
      </w:r>
      <w:r w:rsidRPr="007C128E">
        <w:rPr>
          <w:rFonts w:ascii="Arial" w:eastAsia="Times New Roman" w:hAnsi="Arial" w:cs="Arial"/>
          <w:color w:val="000000"/>
          <w:lang w:val="en-GB" w:eastAsia="en-GB"/>
        </w:rPr>
        <w:lastRenderedPageBreak/>
        <w:t xml:space="preserve">maintenance of a piece of equipment will be made at the end of the contract year during which the maintenance was undertaken. </w:t>
      </w:r>
    </w:p>
    <w:p w:rsidR="00061E0B" w:rsidRPr="007C128E" w:rsidRDefault="00061E0B" w:rsidP="00061E0B">
      <w:pPr>
        <w:widowControl/>
        <w:shd w:val="clear" w:color="auto" w:fill="FFFFFF"/>
        <w:spacing w:after="0" w:line="240" w:lineRule="auto"/>
        <w:rPr>
          <w:rFonts w:ascii="Arial" w:eastAsia="Times New Roman" w:hAnsi="Arial" w:cs="Arial"/>
          <w:color w:val="000000"/>
          <w:lang w:val="en-GB" w:eastAsia="en-GB"/>
        </w:rPr>
      </w:pPr>
    </w:p>
    <w:p w:rsidR="00061E0B" w:rsidRPr="00105F48" w:rsidRDefault="00061E0B" w:rsidP="00061E0B">
      <w:pPr>
        <w:widowControl/>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Should any exclusions apply to any services/packages that you would provide in meeting the requirements, these exclusions should be clearly indicated in your tender.</w:t>
      </w:r>
    </w:p>
    <w:p w:rsidR="00061E0B" w:rsidRPr="007C128E" w:rsidRDefault="00061E0B" w:rsidP="00061E0B">
      <w:pPr>
        <w:widowControl/>
        <w:shd w:val="clear" w:color="auto" w:fill="FFFFFF"/>
        <w:spacing w:after="0" w:line="240" w:lineRule="auto"/>
        <w:rPr>
          <w:rFonts w:ascii="Arial" w:eastAsia="Times New Roman" w:hAnsi="Arial" w:cs="Arial"/>
          <w:color w:val="212121"/>
          <w:lang w:val="en-GB" w:eastAsia="en-GB"/>
        </w:rPr>
      </w:pPr>
    </w:p>
    <w:p w:rsidR="00061E0B" w:rsidRPr="007C128E" w:rsidRDefault="00061E0B" w:rsidP="00061E0B">
      <w:pPr>
        <w:widowControl/>
        <w:spacing w:after="0" w:line="240" w:lineRule="auto"/>
        <w:rPr>
          <w:rFonts w:ascii="Arial" w:eastAsia="Times New Roman" w:hAnsi="Arial" w:cs="Arial"/>
          <w:b/>
          <w:bCs/>
          <w:color w:val="212121"/>
          <w:spacing w:val="-3"/>
          <w:lang w:val="en-GB" w:eastAsia="en-GB"/>
        </w:rPr>
      </w:pPr>
      <w:r w:rsidRPr="007C128E">
        <w:rPr>
          <w:rFonts w:ascii="Arial" w:eastAsia="Times New Roman" w:hAnsi="Arial" w:cs="Arial"/>
          <w:b/>
          <w:bCs/>
          <w:color w:val="212121"/>
          <w:spacing w:val="-3"/>
          <w:lang w:val="en-GB" w:eastAsia="en-GB"/>
        </w:rPr>
        <w:t>Technical Evaluation</w:t>
      </w:r>
    </w:p>
    <w:p w:rsidR="00061E0B" w:rsidRPr="007C128E" w:rsidRDefault="00061E0B" w:rsidP="00061E0B">
      <w:pPr>
        <w:widowControl/>
        <w:spacing w:after="0" w:line="240" w:lineRule="auto"/>
        <w:rPr>
          <w:rFonts w:ascii="Arial" w:eastAsia="Times New Roman" w:hAnsi="Arial" w:cs="Arial"/>
          <w:bCs/>
          <w:spacing w:val="-3"/>
          <w:lang w:val="en-GB" w:eastAsia="en-GB"/>
        </w:rPr>
      </w:pPr>
    </w:p>
    <w:p w:rsidR="00061E0B" w:rsidRPr="00061E0B" w:rsidRDefault="00061E0B" w:rsidP="00061E0B">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 xml:space="preserve">The Technical evaluation will allocate points to a series of requirements/criteria to establish if </w:t>
      </w:r>
      <w:r w:rsidRPr="00061E0B">
        <w:rPr>
          <w:rFonts w:ascii="Arial" w:eastAsia="Times New Roman" w:hAnsi="Arial" w:cs="Arial"/>
          <w:bCs/>
          <w:spacing w:val="-3"/>
          <w:lang w:val="en-GB" w:eastAsia="en-GB"/>
        </w:rPr>
        <w:t xml:space="preserve">the tender proposal will meet Statement of Requirements. These will also be weighted, with the most important requirements/criteria being allocated a higher weight so that they account for more of the available points. </w:t>
      </w:r>
    </w:p>
    <w:p w:rsidR="00061E0B" w:rsidRPr="00061E0B" w:rsidRDefault="00061E0B" w:rsidP="00061E0B">
      <w:pPr>
        <w:widowControl/>
        <w:spacing w:after="0" w:line="240" w:lineRule="auto"/>
        <w:rPr>
          <w:rFonts w:ascii="Arial" w:eastAsia="Times New Roman" w:hAnsi="Arial" w:cs="Arial"/>
          <w:bCs/>
          <w:spacing w:val="-3"/>
          <w:lang w:val="en-GB" w:eastAsia="en-GB"/>
        </w:rPr>
      </w:pPr>
    </w:p>
    <w:p w:rsidR="00061E0B" w:rsidRPr="00061E0B" w:rsidRDefault="00061E0B" w:rsidP="00061E0B">
      <w:pPr>
        <w:widowControl/>
        <w:spacing w:after="0" w:line="240" w:lineRule="auto"/>
        <w:rPr>
          <w:rFonts w:ascii="Arial" w:eastAsia="Times New Roman" w:hAnsi="Arial" w:cs="Arial"/>
          <w:bCs/>
          <w:spacing w:val="-3"/>
          <w:lang w:val="en-GB" w:eastAsia="en-GB"/>
        </w:rPr>
      </w:pPr>
      <w:bookmarkStart w:id="57" w:name="_Hlk531646124"/>
      <w:r w:rsidRPr="00061E0B">
        <w:rPr>
          <w:rFonts w:ascii="Arial" w:eastAsia="Times New Roman" w:hAnsi="Arial" w:cs="Arial"/>
          <w:bCs/>
          <w:spacing w:val="-3"/>
          <w:lang w:val="en-GB" w:eastAsia="en-GB"/>
        </w:rPr>
        <w:t xml:space="preserve">Any tender which receives 0 for any individual requirement/criteria </w:t>
      </w:r>
      <w:r>
        <w:rPr>
          <w:rFonts w:ascii="Arial" w:eastAsia="Times New Roman" w:hAnsi="Arial" w:cs="Arial"/>
          <w:bCs/>
          <w:spacing w:val="-3"/>
          <w:lang w:val="en-GB" w:eastAsia="en-GB"/>
        </w:rPr>
        <w:t>may</w:t>
      </w:r>
      <w:r w:rsidRPr="00061E0B">
        <w:rPr>
          <w:rFonts w:ascii="Arial" w:eastAsia="Times New Roman" w:hAnsi="Arial" w:cs="Arial"/>
          <w:bCs/>
          <w:spacing w:val="-3"/>
          <w:lang w:val="en-GB" w:eastAsia="en-GB"/>
        </w:rPr>
        <w:t xml:space="preserve"> be considered non-compliant. </w:t>
      </w:r>
    </w:p>
    <w:bookmarkEnd w:id="57"/>
    <w:p w:rsidR="00061E0B" w:rsidRPr="007C128E" w:rsidRDefault="00061E0B" w:rsidP="00061E0B">
      <w:pPr>
        <w:widowControl/>
        <w:spacing w:after="0" w:line="240" w:lineRule="auto"/>
        <w:rPr>
          <w:rFonts w:ascii="Arial" w:eastAsia="Times New Roman" w:hAnsi="Arial" w:cs="Arial"/>
          <w:bCs/>
          <w:color w:val="000000"/>
          <w:spacing w:val="-3"/>
          <w:lang w:val="en-GB" w:eastAsia="en-GB"/>
        </w:rPr>
      </w:pPr>
    </w:p>
    <w:p w:rsidR="00061E0B" w:rsidRPr="007C128E" w:rsidRDefault="00061E0B" w:rsidP="00061E0B">
      <w:pPr>
        <w:widowControl/>
        <w:shd w:val="clear" w:color="auto" w:fill="FFFFFF"/>
        <w:spacing w:after="0" w:line="240" w:lineRule="auto"/>
        <w:rPr>
          <w:rFonts w:ascii="Arial" w:eastAsia="Times New Roman" w:hAnsi="Arial" w:cs="Arial"/>
          <w:bCs/>
          <w:spacing w:val="-3"/>
          <w:lang w:val="en-GB" w:eastAsia="en-GB"/>
        </w:rPr>
      </w:pPr>
      <w:r w:rsidRPr="007C128E">
        <w:rPr>
          <w:rFonts w:ascii="Arial" w:eastAsia="Times New Roman" w:hAnsi="Arial" w:cs="Arial"/>
          <w:bCs/>
          <w:color w:val="000000"/>
          <w:spacing w:val="-3"/>
          <w:lang w:val="en-GB" w:eastAsia="en-GB"/>
        </w:rPr>
        <w:t>Providing minimum points/marks have been received and all Commercial requirements have been met, a Technical score will then be awarded based on the total marks received.</w:t>
      </w:r>
    </w:p>
    <w:p w:rsidR="00061E0B" w:rsidRPr="007C128E" w:rsidRDefault="00061E0B" w:rsidP="00061E0B">
      <w:pPr>
        <w:widowControl/>
        <w:spacing w:after="0" w:line="240" w:lineRule="auto"/>
        <w:rPr>
          <w:rFonts w:ascii="Arial" w:eastAsia="Times New Roman" w:hAnsi="Arial" w:cs="Arial"/>
          <w:bCs/>
          <w:spacing w:val="-3"/>
          <w:lang w:val="en-GB" w:eastAsia="en-GB"/>
        </w:rPr>
      </w:pPr>
    </w:p>
    <w:p w:rsidR="00061E0B" w:rsidRPr="007C128E" w:rsidRDefault="00061E0B" w:rsidP="00061E0B">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The requirements/criteria which will be evaluated are set out in the table below.</w:t>
      </w:r>
    </w:p>
    <w:bookmarkEnd w:id="54"/>
    <w:p w:rsidR="00D366A8" w:rsidRPr="00105F48" w:rsidRDefault="00D366A8" w:rsidP="00105F48">
      <w:pPr>
        <w:widowControl/>
        <w:spacing w:after="0" w:line="240" w:lineRule="auto"/>
        <w:rPr>
          <w:rFonts w:ascii="Arial" w:eastAsia="Times New Roman" w:hAnsi="Arial" w:cs="Arial"/>
          <w:bCs/>
          <w:spacing w:val="-3"/>
          <w:lang w:val="en-GB" w:eastAsia="en-GB"/>
        </w:rPr>
      </w:pPr>
    </w:p>
    <w:tbl>
      <w:tblPr>
        <w:tblpPr w:leftFromText="180" w:rightFromText="180" w:vertAnchor="text" w:horzAnchor="margin" w:tblpY="118"/>
        <w:tblOverlap w:val="never"/>
        <w:tblW w:w="8917" w:type="dxa"/>
        <w:tblLayout w:type="fixed"/>
        <w:tblLook w:val="04A0" w:firstRow="1" w:lastRow="0" w:firstColumn="1" w:lastColumn="0" w:noHBand="0" w:noVBand="1"/>
      </w:tblPr>
      <w:tblGrid>
        <w:gridCol w:w="873"/>
        <w:gridCol w:w="4556"/>
        <w:gridCol w:w="872"/>
        <w:gridCol w:w="872"/>
        <w:gridCol w:w="872"/>
        <w:gridCol w:w="872"/>
      </w:tblGrid>
      <w:tr w:rsidR="00061E0B" w:rsidRPr="00105F48" w:rsidTr="00D366A8">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061E0B" w:rsidRPr="007C128E" w:rsidRDefault="00061E0B" w:rsidP="00061E0B">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Number</w:t>
            </w:r>
          </w:p>
        </w:tc>
        <w:tc>
          <w:tcPr>
            <w:tcW w:w="4556" w:type="dxa"/>
            <w:tcBorders>
              <w:top w:val="single" w:sz="4" w:space="0" w:color="auto"/>
              <w:left w:val="nil"/>
              <w:bottom w:val="single" w:sz="4" w:space="0" w:color="auto"/>
              <w:right w:val="single" w:sz="4" w:space="0" w:color="auto"/>
            </w:tcBorders>
            <w:shd w:val="clear" w:color="auto" w:fill="auto"/>
            <w:vAlign w:val="center"/>
          </w:tcPr>
          <w:p w:rsidR="00061E0B" w:rsidRPr="007C128E" w:rsidRDefault="00061E0B" w:rsidP="00061E0B">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Requirement/Criteria</w:t>
            </w:r>
          </w:p>
        </w:tc>
        <w:tc>
          <w:tcPr>
            <w:tcW w:w="872" w:type="dxa"/>
            <w:tcBorders>
              <w:top w:val="single" w:sz="4" w:space="0" w:color="auto"/>
              <w:left w:val="nil"/>
              <w:bottom w:val="single" w:sz="4" w:space="0" w:color="auto"/>
              <w:right w:val="single" w:sz="4" w:space="0" w:color="auto"/>
            </w:tcBorders>
            <w:shd w:val="clear" w:color="auto" w:fill="auto"/>
            <w:vAlign w:val="center"/>
          </w:tcPr>
          <w:p w:rsidR="00061E0B" w:rsidRPr="007C128E" w:rsidRDefault="00061E0B" w:rsidP="00061E0B">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Points Available</w:t>
            </w:r>
          </w:p>
        </w:tc>
        <w:tc>
          <w:tcPr>
            <w:tcW w:w="872" w:type="dxa"/>
            <w:tcBorders>
              <w:top w:val="single" w:sz="4" w:space="0" w:color="auto"/>
              <w:left w:val="nil"/>
              <w:bottom w:val="single" w:sz="4" w:space="0" w:color="auto"/>
              <w:right w:val="single" w:sz="4" w:space="0" w:color="auto"/>
            </w:tcBorders>
            <w:shd w:val="clear" w:color="auto" w:fill="auto"/>
            <w:vAlign w:val="center"/>
          </w:tcPr>
          <w:p w:rsidR="00061E0B" w:rsidRPr="007C128E" w:rsidRDefault="00061E0B" w:rsidP="00061E0B">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Points Awarded</w:t>
            </w:r>
          </w:p>
        </w:tc>
        <w:tc>
          <w:tcPr>
            <w:tcW w:w="872" w:type="dxa"/>
            <w:tcBorders>
              <w:top w:val="single" w:sz="4" w:space="0" w:color="auto"/>
              <w:left w:val="nil"/>
              <w:bottom w:val="single" w:sz="4" w:space="0" w:color="auto"/>
              <w:right w:val="single" w:sz="4" w:space="0" w:color="auto"/>
            </w:tcBorders>
            <w:shd w:val="clear" w:color="auto" w:fill="auto"/>
            <w:vAlign w:val="center"/>
          </w:tcPr>
          <w:p w:rsidR="00061E0B" w:rsidRPr="007C128E" w:rsidRDefault="00061E0B" w:rsidP="00061E0B">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Weight</w:t>
            </w:r>
          </w:p>
        </w:tc>
        <w:tc>
          <w:tcPr>
            <w:tcW w:w="872" w:type="dxa"/>
            <w:tcBorders>
              <w:top w:val="single" w:sz="4" w:space="0" w:color="auto"/>
              <w:left w:val="nil"/>
              <w:bottom w:val="single" w:sz="4" w:space="0" w:color="auto"/>
              <w:right w:val="single" w:sz="4" w:space="0" w:color="auto"/>
            </w:tcBorders>
            <w:shd w:val="clear" w:color="auto" w:fill="auto"/>
            <w:vAlign w:val="center"/>
          </w:tcPr>
          <w:p w:rsidR="00061E0B" w:rsidRPr="007C128E" w:rsidRDefault="00061E0B" w:rsidP="00061E0B">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Mark Available</w:t>
            </w:r>
          </w:p>
        </w:tc>
      </w:tr>
      <w:tr w:rsidR="00061E0B" w:rsidRPr="00105F48" w:rsidTr="00E76D81">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061E0B" w:rsidRPr="00240A19" w:rsidRDefault="00F03456" w:rsidP="00061E0B">
            <w:pPr>
              <w:widowControl/>
              <w:spacing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w:t>
            </w:r>
          </w:p>
        </w:tc>
        <w:tc>
          <w:tcPr>
            <w:tcW w:w="4556" w:type="dxa"/>
            <w:tcBorders>
              <w:top w:val="single" w:sz="4" w:space="0" w:color="auto"/>
              <w:left w:val="single" w:sz="4" w:space="0" w:color="auto"/>
              <w:bottom w:val="single" w:sz="4" w:space="0" w:color="auto"/>
              <w:right w:val="single" w:sz="4" w:space="0" w:color="auto"/>
            </w:tcBorders>
            <w:shd w:val="clear" w:color="auto" w:fill="auto"/>
            <w:vAlign w:val="center"/>
          </w:tcPr>
          <w:p w:rsidR="00061E0B" w:rsidRPr="00240A19" w:rsidRDefault="00061E0B" w:rsidP="00061E0B">
            <w:pPr>
              <w:rPr>
                <w:rFonts w:ascii="Arial" w:hAnsi="Arial" w:cs="Arial"/>
                <w:color w:val="000000" w:themeColor="text1"/>
              </w:rPr>
            </w:pPr>
            <w:r w:rsidRPr="00240A19">
              <w:rPr>
                <w:rFonts w:ascii="Arial" w:hAnsi="Arial" w:cs="Arial"/>
                <w:color w:val="000000" w:themeColor="text1"/>
              </w:rPr>
              <w:t>Quadrupole design</w:t>
            </w:r>
          </w:p>
        </w:tc>
        <w:tc>
          <w:tcPr>
            <w:tcW w:w="872" w:type="dxa"/>
            <w:tcBorders>
              <w:top w:val="nil"/>
              <w:left w:val="nil"/>
              <w:bottom w:val="single" w:sz="4" w:space="0" w:color="auto"/>
              <w:right w:val="single" w:sz="4" w:space="0" w:color="auto"/>
            </w:tcBorders>
            <w:shd w:val="clear" w:color="auto" w:fill="auto"/>
            <w:vAlign w:val="center"/>
          </w:tcPr>
          <w:p w:rsidR="00061E0B" w:rsidRPr="00F03456" w:rsidRDefault="00F03456" w:rsidP="00F03456">
            <w:pPr>
              <w:widowControl/>
              <w:spacing w:after="0" w:line="240" w:lineRule="auto"/>
              <w:jc w:val="center"/>
              <w:rPr>
                <w:rFonts w:ascii="Arial" w:eastAsia="Times New Roman" w:hAnsi="Arial" w:cs="Arial"/>
                <w:color w:val="000000" w:themeColor="text1"/>
                <w:lang w:val="en-GB" w:eastAsia="en-GB"/>
              </w:rPr>
            </w:pPr>
            <w:r w:rsidRPr="00F03456">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061E0B" w:rsidRPr="00F03456" w:rsidRDefault="00061E0B" w:rsidP="00061E0B">
            <w:pPr>
              <w:widowControl/>
              <w:spacing w:after="0" w:line="240" w:lineRule="auto"/>
              <w:jc w:val="both"/>
              <w:rPr>
                <w:rFonts w:ascii="Arial" w:eastAsia="Times New Roman" w:hAnsi="Arial" w:cs="Arial"/>
                <w:color w:val="FF0000"/>
                <w:lang w:val="en-GB" w:eastAsia="en-GB"/>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061E0B" w:rsidRPr="00F03456" w:rsidRDefault="00061E0B" w:rsidP="00061E0B">
            <w:pPr>
              <w:jc w:val="center"/>
              <w:rPr>
                <w:rFonts w:ascii="Arial" w:hAnsi="Arial" w:cs="Arial"/>
                <w:color w:val="000000"/>
              </w:rPr>
            </w:pPr>
            <w:r w:rsidRPr="00F03456">
              <w:rPr>
                <w:rFonts w:ascii="Arial" w:hAnsi="Arial" w:cs="Arial"/>
                <w:color w:val="000000"/>
              </w:rPr>
              <w:t>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061E0B" w:rsidRPr="00F03456" w:rsidRDefault="00061E0B" w:rsidP="00061E0B">
            <w:pPr>
              <w:jc w:val="center"/>
              <w:rPr>
                <w:rFonts w:ascii="Arial" w:hAnsi="Arial" w:cs="Arial"/>
                <w:color w:val="000000"/>
              </w:rPr>
            </w:pPr>
            <w:r w:rsidRPr="00F03456">
              <w:rPr>
                <w:rFonts w:ascii="Arial" w:hAnsi="Arial" w:cs="Arial"/>
                <w:color w:val="000000"/>
              </w:rPr>
              <w:t>15</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2</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Benchtop</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3</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3</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Minimum rear access to allow installation to wall</w:t>
            </w:r>
          </w:p>
        </w:tc>
        <w:tc>
          <w:tcPr>
            <w:tcW w:w="872" w:type="dxa"/>
            <w:tcBorders>
              <w:top w:val="single" w:sz="4" w:space="0" w:color="auto"/>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single" w:sz="4" w:space="0" w:color="auto"/>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3</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4</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Design of the instrument should minimise sample/matrix contact with the cell and quadrupole and should minimise, or ideally eliminate, the need for regular routine maintenance of the cones</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5</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15</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5</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 xml:space="preserve">The instrument must be software controlled by one integrated programme covering all aspects of instrument operation including computer control of all physical components of the system including sample introduction, plasma, torch alignment, vacuum system, RF generator and detector etc . Instrument start and shutdown procedures, optimisation and set up procedures should be automated.  Suitable software together with </w:t>
            </w:r>
            <w:r w:rsidRPr="00240A19">
              <w:rPr>
                <w:rFonts w:ascii="Arial" w:hAnsi="Arial" w:cs="Arial"/>
                <w:color w:val="000000" w:themeColor="text1"/>
              </w:rPr>
              <w:lastRenderedPageBreak/>
              <w:t>a computer and monitor must be supplied with the instrument</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lastRenderedPageBreak/>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3</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9</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6</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The instrument should include collision/reaction cell technology to remove interfering masses or chemically combine them with a reaction gas so they can be removed by mass or energy filtration prior to the main quadrupole assembly.  It should also be able to operate without use of gases if required.  The cell should be switchable between modes quickly enough to allow the use of any or all of the operational modes within one analytical method</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5</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15</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7</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The instrument should have more than one gas connection to allow the use of different gases within a method or between methods without changing cylinders</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5</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15</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8</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after="240"/>
              <w:rPr>
                <w:rFonts w:ascii="Arial" w:hAnsi="Arial" w:cs="Arial"/>
                <w:color w:val="000000" w:themeColor="text1"/>
              </w:rPr>
            </w:pPr>
            <w:r w:rsidRPr="00240A19">
              <w:rPr>
                <w:rFonts w:ascii="Arial" w:hAnsi="Arial" w:cs="Arial"/>
                <w:color w:val="000000" w:themeColor="text1"/>
              </w:rPr>
              <w:t>The system should be usable in the laboratory in ambient temperatures up to 30°C</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3</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9</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after="0"/>
              <w:rPr>
                <w:rFonts w:ascii="Arial" w:hAnsi="Arial" w:cs="Arial"/>
                <w:color w:val="000000" w:themeColor="text1"/>
              </w:rPr>
            </w:pPr>
            <w:r w:rsidRPr="00240A19">
              <w:rPr>
                <w:rFonts w:ascii="Arial" w:hAnsi="Arial" w:cs="Arial"/>
                <w:color w:val="000000" w:themeColor="text1"/>
              </w:rPr>
              <w:t>Should have the ability to handle seawater using a system such as gas dilution or other solution</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5</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15</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10</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The instrument will be required to analyze long runs of samples overnight so stability over this period is essential</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4</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12</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11</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Sample introduction system. Should include a concentric nebuliser, cyclonic spray chamber and injector and be fed by a close coupled peristaltic pump (minimum three channel) that is software controlled and fully integrated into the ICP-MS system.</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2</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6</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12</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Ion source and RF Generator. Should be capable of delivering RF at up to 1600W.</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3</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9</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13</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 xml:space="preserve">Interface - Skimmer and sample cones must </w:t>
            </w:r>
            <w:r w:rsidRPr="00240A19">
              <w:rPr>
                <w:rFonts w:ascii="Arial" w:hAnsi="Arial" w:cs="Arial"/>
                <w:color w:val="000000" w:themeColor="text1"/>
              </w:rPr>
              <w:lastRenderedPageBreak/>
              <w:t>be readily accessible for maintenance</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lastRenderedPageBreak/>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2</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6</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14</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Interface - A method of separating ions to be measured from photons and neutral matrix components prior to entry into the collision cell would be ideal.  Interface - The system should require minimal routine maintenance and cleaning</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3</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9</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15</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Quadrupole / mass filter. The mass filter should have a mass range up to M/Z 240 and be designed to deliver high signal stability, unaffected by ambient temperature changes.</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5</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15</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16</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Detector.  Should offer 10 orders of magnitude dynamic range.</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4</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12</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17</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Vacuum system. The system should be computer controlled and designed to minimise or rule out the possibility of system contamination in the event of failure</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3</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18</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Instrument software - The instrument software is to enable the analysts to programme a wide range of analytical methods and to handle all calibration and quantitation procedures using linear, non-linear and additions calibration models.   The software must allow external standard, internal standards and isotope dilution and allow switching between cell modes within a method.  Data should be archived securely and the software must also allow the reprocessing of data under different standardisation conditions</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5</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15</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19</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after="240"/>
              <w:rPr>
                <w:rFonts w:ascii="Arial" w:hAnsi="Arial" w:cs="Arial"/>
                <w:color w:val="000000" w:themeColor="text1"/>
              </w:rPr>
            </w:pPr>
            <w:r w:rsidRPr="00240A19">
              <w:rPr>
                <w:rFonts w:ascii="Arial" w:hAnsi="Arial" w:cs="Arial"/>
                <w:color w:val="000000" w:themeColor="text1"/>
              </w:rPr>
              <w:t xml:space="preserve">Autosampler. The autosampler should be remotely operable by the software and able to hold at least 100 samples (standard 15ml centrifuge tubes) with a separate location for calibration and QCs (standard 50ml </w:t>
            </w:r>
            <w:r w:rsidRPr="00240A19">
              <w:rPr>
                <w:rFonts w:ascii="Arial" w:hAnsi="Arial" w:cs="Arial"/>
                <w:color w:val="000000" w:themeColor="text1"/>
              </w:rPr>
              <w:lastRenderedPageBreak/>
              <w:t>centrifuge tubes)</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lastRenderedPageBreak/>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3</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9</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20</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after="0"/>
              <w:rPr>
                <w:rFonts w:ascii="Arial" w:hAnsi="Arial" w:cs="Arial"/>
                <w:color w:val="000000" w:themeColor="text1"/>
              </w:rPr>
            </w:pPr>
            <w:r w:rsidRPr="00240A19">
              <w:rPr>
                <w:rFonts w:ascii="Arial" w:hAnsi="Arial" w:cs="Arial"/>
                <w:color w:val="000000" w:themeColor="text1"/>
              </w:rPr>
              <w:t>A Peltier cooler system to maintain a constant spray chamber temperature</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2</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6</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21</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A torch unit that is demountable as a single unit and when installed XYZ optimisation should be automated via software control.  It is desirable to be able to easily switch between units with a cassette style system or similar</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4</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12</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22</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 xml:space="preserve">To what extent does the proposal indicate that installation and training will be suitable </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4</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12</w:t>
            </w:r>
          </w:p>
        </w:tc>
      </w:tr>
      <w:tr w:rsidR="00F03456" w:rsidRPr="00105F48" w:rsidTr="00F03456">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widowControl/>
              <w:spacing w:before="240" w:after="0" w:line="240" w:lineRule="auto"/>
              <w:jc w:val="both"/>
              <w:rPr>
                <w:rFonts w:ascii="Arial" w:eastAsia="Times New Roman" w:hAnsi="Arial" w:cs="Arial"/>
                <w:color w:val="000000" w:themeColor="text1"/>
                <w:lang w:val="en-GB" w:eastAsia="en-GB"/>
              </w:rPr>
            </w:pPr>
            <w:r w:rsidRPr="00240A19">
              <w:rPr>
                <w:rFonts w:ascii="Arial" w:eastAsia="Times New Roman" w:hAnsi="Arial" w:cs="Arial"/>
                <w:color w:val="000000" w:themeColor="text1"/>
                <w:lang w:val="en-GB" w:eastAsia="en-GB"/>
              </w:rPr>
              <w:t>23</w:t>
            </w:r>
          </w:p>
        </w:tc>
        <w:tc>
          <w:tcPr>
            <w:tcW w:w="4556" w:type="dxa"/>
            <w:tcBorders>
              <w:top w:val="nil"/>
              <w:left w:val="single" w:sz="4" w:space="0" w:color="auto"/>
              <w:bottom w:val="single" w:sz="4" w:space="0" w:color="auto"/>
              <w:right w:val="single" w:sz="4" w:space="0" w:color="auto"/>
            </w:tcBorders>
            <w:shd w:val="clear" w:color="auto" w:fill="auto"/>
            <w:vAlign w:val="center"/>
          </w:tcPr>
          <w:p w:rsidR="00F03456" w:rsidRPr="00240A19" w:rsidRDefault="00F03456" w:rsidP="00F03456">
            <w:pPr>
              <w:spacing w:before="240"/>
              <w:rPr>
                <w:rFonts w:ascii="Arial" w:hAnsi="Arial" w:cs="Arial"/>
                <w:color w:val="000000" w:themeColor="text1"/>
              </w:rPr>
            </w:pPr>
            <w:r w:rsidRPr="00240A19">
              <w:rPr>
                <w:rFonts w:ascii="Arial" w:hAnsi="Arial" w:cs="Arial"/>
                <w:color w:val="000000" w:themeColor="text1"/>
              </w:rPr>
              <w:t xml:space="preserve">To what extent does the proposal indicate that maintenance under warranty will be suitable  </w:t>
            </w:r>
          </w:p>
        </w:tc>
        <w:tc>
          <w:tcPr>
            <w:tcW w:w="872" w:type="dxa"/>
            <w:tcBorders>
              <w:top w:val="nil"/>
              <w:left w:val="nil"/>
              <w:bottom w:val="single" w:sz="4" w:space="0" w:color="auto"/>
              <w:right w:val="single" w:sz="4" w:space="0" w:color="auto"/>
            </w:tcBorders>
            <w:shd w:val="clear" w:color="auto" w:fill="auto"/>
            <w:vAlign w:val="center"/>
          </w:tcPr>
          <w:p w:rsidR="00F03456" w:rsidRDefault="00F03456" w:rsidP="00F03456">
            <w:pPr>
              <w:spacing w:before="240"/>
              <w:jc w:val="center"/>
            </w:pPr>
            <w:r w:rsidRPr="00ED1812">
              <w:rPr>
                <w:rFonts w:ascii="Arial" w:eastAsia="Times New Roman" w:hAnsi="Arial" w:cs="Arial"/>
                <w:color w:val="000000" w:themeColor="text1"/>
                <w:lang w:val="en-GB" w:eastAsia="en-GB"/>
              </w:rPr>
              <w:t>0-3</w:t>
            </w:r>
          </w:p>
        </w:tc>
        <w:tc>
          <w:tcPr>
            <w:tcW w:w="872" w:type="dxa"/>
            <w:tcBorders>
              <w:top w:val="nil"/>
              <w:left w:val="nil"/>
              <w:bottom w:val="single" w:sz="4" w:space="0" w:color="auto"/>
              <w:right w:val="single" w:sz="4" w:space="0" w:color="auto"/>
            </w:tcBorders>
            <w:shd w:val="clear" w:color="auto" w:fill="auto"/>
            <w:vAlign w:val="center"/>
          </w:tcPr>
          <w:p w:rsidR="00F03456" w:rsidRPr="00F03456" w:rsidRDefault="00F03456" w:rsidP="00F03456">
            <w:pPr>
              <w:widowControl/>
              <w:spacing w:before="240" w:after="0" w:line="240" w:lineRule="auto"/>
              <w:jc w:val="both"/>
              <w:rPr>
                <w:rFonts w:ascii="Arial" w:eastAsia="Times New Roman" w:hAnsi="Arial" w:cs="Arial"/>
                <w:color w:val="FF000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4</w:t>
            </w:r>
          </w:p>
        </w:tc>
        <w:tc>
          <w:tcPr>
            <w:tcW w:w="872" w:type="dxa"/>
            <w:tcBorders>
              <w:top w:val="nil"/>
              <w:left w:val="single" w:sz="4" w:space="0" w:color="auto"/>
              <w:bottom w:val="single" w:sz="4" w:space="0" w:color="auto"/>
              <w:right w:val="single" w:sz="4" w:space="0" w:color="auto"/>
            </w:tcBorders>
            <w:shd w:val="clear" w:color="auto" w:fill="auto"/>
            <w:vAlign w:val="center"/>
          </w:tcPr>
          <w:p w:rsidR="00F03456" w:rsidRPr="00F03456" w:rsidRDefault="00F03456" w:rsidP="00F03456">
            <w:pPr>
              <w:spacing w:before="240"/>
              <w:jc w:val="center"/>
              <w:rPr>
                <w:rFonts w:ascii="Arial" w:hAnsi="Arial" w:cs="Arial"/>
                <w:color w:val="000000"/>
              </w:rPr>
            </w:pPr>
            <w:r w:rsidRPr="00F03456">
              <w:rPr>
                <w:rFonts w:ascii="Arial" w:hAnsi="Arial" w:cs="Arial"/>
                <w:color w:val="000000"/>
              </w:rPr>
              <w:t>12</w:t>
            </w:r>
          </w:p>
        </w:tc>
      </w:tr>
      <w:tr w:rsidR="00D366A8" w:rsidRPr="00105F48" w:rsidTr="00D366A8">
        <w:trPr>
          <w:trHeight w:val="300"/>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366A8" w:rsidRPr="00F03456" w:rsidRDefault="00D366A8" w:rsidP="000F3E3F">
            <w:pPr>
              <w:widowControl/>
              <w:spacing w:after="0" w:line="240" w:lineRule="auto"/>
              <w:jc w:val="both"/>
              <w:rPr>
                <w:rFonts w:ascii="Arial" w:eastAsia="Times New Roman" w:hAnsi="Arial" w:cs="Arial"/>
                <w:color w:val="000000" w:themeColor="text1"/>
                <w:szCs w:val="20"/>
                <w:lang w:val="en-GB" w:eastAsia="en-GB"/>
              </w:rPr>
            </w:pPr>
            <w:r w:rsidRPr="00F03456">
              <w:rPr>
                <w:rFonts w:ascii="Arial" w:eastAsia="Times New Roman" w:hAnsi="Arial" w:cs="Arial"/>
                <w:color w:val="000000" w:themeColor="text1"/>
                <w:szCs w:val="20"/>
                <w:lang w:val="en-GB" w:eastAsia="en-GB"/>
              </w:rPr>
              <w:t> </w:t>
            </w:r>
          </w:p>
        </w:tc>
        <w:tc>
          <w:tcPr>
            <w:tcW w:w="4556" w:type="dxa"/>
            <w:tcBorders>
              <w:top w:val="nil"/>
              <w:left w:val="nil"/>
              <w:bottom w:val="single" w:sz="4" w:space="0" w:color="auto"/>
              <w:right w:val="single" w:sz="4" w:space="0" w:color="auto"/>
            </w:tcBorders>
            <w:shd w:val="clear" w:color="auto" w:fill="auto"/>
            <w:vAlign w:val="center"/>
            <w:hideMark/>
          </w:tcPr>
          <w:p w:rsidR="00D366A8" w:rsidRPr="00F03456" w:rsidRDefault="00D366A8" w:rsidP="000F3E3F">
            <w:pPr>
              <w:widowControl/>
              <w:spacing w:after="0" w:line="240" w:lineRule="auto"/>
              <w:jc w:val="both"/>
              <w:rPr>
                <w:rFonts w:ascii="Arial" w:eastAsia="Times New Roman" w:hAnsi="Arial" w:cs="Arial"/>
                <w:bCs/>
                <w:color w:val="000000" w:themeColor="text1"/>
                <w:szCs w:val="20"/>
                <w:lang w:val="en-GB" w:eastAsia="en-GB"/>
              </w:rPr>
            </w:pPr>
            <w:r w:rsidRPr="00F03456">
              <w:rPr>
                <w:rFonts w:ascii="Arial" w:eastAsia="Times New Roman" w:hAnsi="Arial" w:cs="Arial"/>
                <w:bCs/>
                <w:color w:val="000000" w:themeColor="text1"/>
                <w:szCs w:val="20"/>
                <w:lang w:val="en-GB" w:eastAsia="en-GB"/>
              </w:rPr>
              <w:t>Total Points</w:t>
            </w:r>
          </w:p>
        </w:tc>
        <w:tc>
          <w:tcPr>
            <w:tcW w:w="872" w:type="dxa"/>
            <w:tcBorders>
              <w:top w:val="nil"/>
              <w:left w:val="nil"/>
              <w:bottom w:val="single" w:sz="4" w:space="0" w:color="auto"/>
              <w:right w:val="single" w:sz="4" w:space="0" w:color="auto"/>
            </w:tcBorders>
            <w:shd w:val="clear" w:color="000000" w:fill="606060"/>
            <w:vAlign w:val="center"/>
            <w:hideMark/>
          </w:tcPr>
          <w:p w:rsidR="00D366A8" w:rsidRPr="00F03456" w:rsidRDefault="00D366A8" w:rsidP="000F3E3F">
            <w:pPr>
              <w:widowControl/>
              <w:spacing w:after="0" w:line="240" w:lineRule="auto"/>
              <w:jc w:val="both"/>
              <w:rPr>
                <w:rFonts w:ascii="Arial" w:eastAsia="Times New Roman" w:hAnsi="Arial" w:cs="Arial"/>
                <w:color w:val="000000" w:themeColor="text1"/>
                <w:szCs w:val="20"/>
                <w:lang w:val="en-GB" w:eastAsia="en-GB"/>
              </w:rPr>
            </w:pPr>
            <w:r w:rsidRPr="00F03456">
              <w:rPr>
                <w:rFonts w:ascii="Arial" w:eastAsia="Times New Roman" w:hAnsi="Arial" w:cs="Arial"/>
                <w:color w:val="000000" w:themeColor="text1"/>
                <w:szCs w:val="20"/>
                <w:lang w:val="en-GB" w:eastAsia="en-GB"/>
              </w:rPr>
              <w:t> </w:t>
            </w:r>
          </w:p>
        </w:tc>
        <w:tc>
          <w:tcPr>
            <w:tcW w:w="872" w:type="dxa"/>
            <w:tcBorders>
              <w:top w:val="nil"/>
              <w:left w:val="nil"/>
              <w:bottom w:val="single" w:sz="4" w:space="0" w:color="auto"/>
              <w:right w:val="single" w:sz="4" w:space="0" w:color="auto"/>
            </w:tcBorders>
            <w:shd w:val="clear" w:color="000000" w:fill="606060"/>
            <w:vAlign w:val="center"/>
            <w:hideMark/>
          </w:tcPr>
          <w:p w:rsidR="00D366A8" w:rsidRPr="00F03456" w:rsidRDefault="00D366A8" w:rsidP="00F03456">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nil"/>
              <w:left w:val="nil"/>
              <w:bottom w:val="single" w:sz="4" w:space="0" w:color="auto"/>
              <w:right w:val="single" w:sz="4" w:space="0" w:color="auto"/>
            </w:tcBorders>
            <w:shd w:val="clear" w:color="auto" w:fill="auto"/>
            <w:vAlign w:val="center"/>
            <w:hideMark/>
          </w:tcPr>
          <w:p w:rsidR="00D366A8" w:rsidRPr="00F03456" w:rsidRDefault="00D366A8" w:rsidP="00F03456">
            <w:pPr>
              <w:widowControl/>
              <w:spacing w:after="0" w:line="240" w:lineRule="auto"/>
              <w:jc w:val="center"/>
              <w:rPr>
                <w:rFonts w:ascii="Arial" w:eastAsia="Times New Roman" w:hAnsi="Arial" w:cs="Arial"/>
                <w:color w:val="000000" w:themeColor="text1"/>
                <w:szCs w:val="20"/>
                <w:lang w:val="en-GB" w:eastAsia="en-GB"/>
              </w:rPr>
            </w:pPr>
          </w:p>
        </w:tc>
        <w:tc>
          <w:tcPr>
            <w:tcW w:w="872" w:type="dxa"/>
            <w:tcBorders>
              <w:top w:val="nil"/>
              <w:left w:val="nil"/>
              <w:bottom w:val="single" w:sz="4" w:space="0" w:color="auto"/>
              <w:right w:val="single" w:sz="4" w:space="0" w:color="auto"/>
            </w:tcBorders>
            <w:shd w:val="clear" w:color="auto" w:fill="auto"/>
            <w:vAlign w:val="center"/>
          </w:tcPr>
          <w:p w:rsidR="00D366A8" w:rsidRPr="00F03456" w:rsidRDefault="00F03456" w:rsidP="00F03456">
            <w:pPr>
              <w:widowControl/>
              <w:spacing w:after="0" w:line="240" w:lineRule="auto"/>
              <w:jc w:val="center"/>
              <w:rPr>
                <w:rFonts w:ascii="Arial" w:eastAsia="Times New Roman" w:hAnsi="Arial" w:cs="Arial"/>
                <w:color w:val="000000" w:themeColor="text1"/>
                <w:szCs w:val="20"/>
                <w:lang w:val="en-GB" w:eastAsia="en-GB"/>
              </w:rPr>
            </w:pPr>
            <w:r w:rsidRPr="00F03456">
              <w:rPr>
                <w:rFonts w:ascii="Arial" w:eastAsia="Times New Roman" w:hAnsi="Arial" w:cs="Arial"/>
                <w:color w:val="000000" w:themeColor="text1"/>
                <w:szCs w:val="20"/>
                <w:lang w:val="en-GB" w:eastAsia="en-GB"/>
              </w:rPr>
              <w:t>231</w:t>
            </w:r>
          </w:p>
        </w:tc>
      </w:tr>
    </w:tbl>
    <w:p w:rsidR="000F3E3F" w:rsidRDefault="000F3E3F" w:rsidP="00105F48">
      <w:pPr>
        <w:widowControl/>
        <w:shd w:val="clear" w:color="auto" w:fill="FFFFFF"/>
        <w:spacing w:after="120" w:line="240" w:lineRule="auto"/>
        <w:rPr>
          <w:rFonts w:ascii="Arial" w:eastAsia="Times New Roman" w:hAnsi="Arial" w:cs="Arial"/>
          <w:bCs/>
          <w:spacing w:val="-3"/>
          <w:lang w:val="en-GB" w:eastAsia="en-GB"/>
        </w:rPr>
      </w:pPr>
    </w:p>
    <w:p w:rsidR="00105F48" w:rsidRPr="00105F48" w:rsidRDefault="00105F48" w:rsidP="00105F48">
      <w:pPr>
        <w:widowControl/>
        <w:shd w:val="clear" w:color="auto" w:fill="FFFFFF"/>
        <w:spacing w:after="12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Scores will be based on the following criteria</w:t>
      </w:r>
    </w:p>
    <w:p w:rsidR="00105F48" w:rsidRPr="005107FF" w:rsidRDefault="00105F48" w:rsidP="00105F48">
      <w:pPr>
        <w:widowControl/>
        <w:spacing w:after="0" w:line="240" w:lineRule="auto"/>
        <w:rPr>
          <w:rFonts w:ascii="Arial" w:eastAsia="Times New Roman" w:hAnsi="Arial" w:cs="Arial"/>
          <w:bCs/>
          <w:color w:val="000000" w:themeColor="text1"/>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105F48" w:rsidRPr="005107FF" w:rsidTr="0038447A">
        <w:tc>
          <w:tcPr>
            <w:tcW w:w="959" w:type="dxa"/>
            <w:shd w:val="clear" w:color="auto" w:fill="auto"/>
          </w:tcPr>
          <w:p w:rsidR="00105F48" w:rsidRPr="005107FF" w:rsidRDefault="000F60E9" w:rsidP="00105F48">
            <w:pPr>
              <w:widowControl/>
              <w:spacing w:after="0" w:line="240" w:lineRule="auto"/>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3</w:t>
            </w:r>
          </w:p>
        </w:tc>
        <w:tc>
          <w:tcPr>
            <w:tcW w:w="7938" w:type="dxa"/>
            <w:shd w:val="clear" w:color="auto" w:fill="auto"/>
          </w:tcPr>
          <w:p w:rsidR="00105F48" w:rsidRPr="005107FF" w:rsidRDefault="000F60E9" w:rsidP="00105F48">
            <w:pPr>
              <w:spacing w:after="0" w:line="240" w:lineRule="auto"/>
              <w:jc w:val="both"/>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Exceeded</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 xml:space="preserve">The Tender clearly shows that the requirement/criteria will be exceeded and sufficient evidence has been provided where required. </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exceeds the professional standard expected in most or all respects.</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indicates how sufficient resource will be allocated to ensure efficiency and support for the duration of the requirement.</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has identified and addressed all risks/issues associated with the solution.</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Any effects on the Authority resulting from the Tenderer’s solution are considered acceptable.</w:t>
            </w:r>
          </w:p>
        </w:tc>
      </w:tr>
      <w:tr w:rsidR="00105F48" w:rsidRPr="005107FF" w:rsidTr="0038447A">
        <w:tc>
          <w:tcPr>
            <w:tcW w:w="959" w:type="dxa"/>
            <w:shd w:val="clear" w:color="auto" w:fill="auto"/>
          </w:tcPr>
          <w:p w:rsidR="00105F48" w:rsidRPr="005107FF" w:rsidRDefault="000F60E9" w:rsidP="00105F48">
            <w:pPr>
              <w:widowControl/>
              <w:spacing w:after="0" w:line="240" w:lineRule="auto"/>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2</w:t>
            </w:r>
          </w:p>
        </w:tc>
        <w:tc>
          <w:tcPr>
            <w:tcW w:w="7938" w:type="dxa"/>
            <w:shd w:val="clear" w:color="auto" w:fill="auto"/>
          </w:tcPr>
          <w:p w:rsidR="00105F48" w:rsidRPr="005107FF" w:rsidRDefault="000F60E9" w:rsidP="00105F48">
            <w:pPr>
              <w:spacing w:after="0" w:line="240" w:lineRule="auto"/>
              <w:jc w:val="both"/>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Fully Met</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 xml:space="preserve">The Tender clearly shows that the requirement/criteria will be met in full and sufficient evidence has been provided where required. </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exceeds the professional standard expected in some respects.</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indicates how sufficient resource will be allocated to ensure efficiency and support for most of the duration of the requirement.</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has identified and addressed most major risks/issues associated with the solution.</w:t>
            </w:r>
          </w:p>
          <w:p w:rsidR="00105F48" w:rsidRPr="005107FF" w:rsidRDefault="00105F48" w:rsidP="00105F48">
            <w:pPr>
              <w:spacing w:after="0" w:line="240" w:lineRule="auto"/>
              <w:jc w:val="both"/>
              <w:rPr>
                <w:rFonts w:ascii="Arial" w:eastAsia="Times New Roman" w:hAnsi="Arial" w:cs="Arial"/>
                <w:color w:val="000000" w:themeColor="text1"/>
                <w:highlight w:val="yellow"/>
                <w:lang w:val="en-GB" w:eastAsia="en-GB"/>
              </w:rPr>
            </w:pPr>
            <w:r w:rsidRPr="005107FF">
              <w:rPr>
                <w:rFonts w:ascii="Arial" w:eastAsia="Times New Roman" w:hAnsi="Arial" w:cs="Arial"/>
                <w:color w:val="000000" w:themeColor="text1"/>
                <w:lang w:val="en-GB" w:eastAsia="en-GB"/>
              </w:rPr>
              <w:t>Any effects on the Authority resulting from the Tenderer’s solution are considered acceptable.</w:t>
            </w:r>
          </w:p>
        </w:tc>
      </w:tr>
      <w:tr w:rsidR="00105F48" w:rsidRPr="005107FF" w:rsidTr="0038447A">
        <w:tc>
          <w:tcPr>
            <w:tcW w:w="959" w:type="dxa"/>
            <w:shd w:val="clear" w:color="auto" w:fill="auto"/>
          </w:tcPr>
          <w:p w:rsidR="00105F48" w:rsidRPr="005107FF" w:rsidRDefault="000F60E9" w:rsidP="00105F48">
            <w:pPr>
              <w:widowControl/>
              <w:spacing w:after="0" w:line="240" w:lineRule="auto"/>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1</w:t>
            </w:r>
          </w:p>
        </w:tc>
        <w:tc>
          <w:tcPr>
            <w:tcW w:w="7938" w:type="dxa"/>
            <w:shd w:val="clear" w:color="auto" w:fill="auto"/>
          </w:tcPr>
          <w:p w:rsidR="00105F48" w:rsidRPr="005107FF" w:rsidRDefault="000F60E9" w:rsidP="00105F48">
            <w:pPr>
              <w:spacing w:after="0" w:line="240" w:lineRule="auto"/>
              <w:jc w:val="both"/>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Partially Met</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 xml:space="preserve">The Tender shows that </w:t>
            </w:r>
            <w:r w:rsidR="00061E0B">
              <w:rPr>
                <w:rFonts w:ascii="Arial" w:eastAsia="Times New Roman" w:hAnsi="Arial" w:cs="Arial"/>
                <w:color w:val="000000" w:themeColor="text1"/>
                <w:lang w:val="en-GB" w:eastAsia="en-GB"/>
              </w:rPr>
              <w:t>some</w:t>
            </w:r>
            <w:r w:rsidRPr="005107FF">
              <w:rPr>
                <w:rFonts w:ascii="Arial" w:eastAsia="Times New Roman" w:hAnsi="Arial" w:cs="Arial"/>
                <w:color w:val="000000" w:themeColor="text1"/>
                <w:lang w:val="en-GB" w:eastAsia="en-GB"/>
              </w:rPr>
              <w:t xml:space="preserve"> of the requirement/criteria will be met and some evidence has been provided where required. </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meets the minimum professional standard expected.</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lastRenderedPageBreak/>
              <w:t>The Tender indicates how some resource will be allocated to ensure efficiency and support for some of the duration of the requirement.</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has identified and addressed some major risks/issues associated with the solution.</w:t>
            </w:r>
          </w:p>
          <w:p w:rsidR="00105F48" w:rsidRPr="005107FF" w:rsidRDefault="00105F48" w:rsidP="00105F48">
            <w:pPr>
              <w:spacing w:after="0" w:line="240" w:lineRule="auto"/>
              <w:jc w:val="both"/>
              <w:rPr>
                <w:rFonts w:ascii="Arial" w:eastAsia="Times New Roman" w:hAnsi="Arial" w:cs="Arial"/>
                <w:color w:val="000000" w:themeColor="text1"/>
                <w:highlight w:val="yellow"/>
                <w:lang w:val="en-GB" w:eastAsia="en-GB"/>
              </w:rPr>
            </w:pPr>
            <w:r w:rsidRPr="005107FF">
              <w:rPr>
                <w:rFonts w:ascii="Arial" w:eastAsia="Times New Roman" w:hAnsi="Arial" w:cs="Arial"/>
                <w:color w:val="000000" w:themeColor="text1"/>
                <w:lang w:val="en-GB" w:eastAsia="en-GB"/>
              </w:rPr>
              <w:t>Any effects on the Authority resulting from the Tenderer’s solution are considered acceptable.</w:t>
            </w:r>
          </w:p>
        </w:tc>
      </w:tr>
      <w:tr w:rsidR="00105F48" w:rsidRPr="005107FF" w:rsidTr="0038447A">
        <w:tc>
          <w:tcPr>
            <w:tcW w:w="959" w:type="dxa"/>
            <w:shd w:val="clear" w:color="auto" w:fill="auto"/>
          </w:tcPr>
          <w:p w:rsidR="00105F48" w:rsidRPr="005107FF" w:rsidRDefault="0047778F" w:rsidP="00105F48">
            <w:pPr>
              <w:widowControl/>
              <w:spacing w:after="0" w:line="240" w:lineRule="auto"/>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lastRenderedPageBreak/>
              <w:t>0</w:t>
            </w:r>
          </w:p>
        </w:tc>
        <w:tc>
          <w:tcPr>
            <w:tcW w:w="7938" w:type="dxa"/>
            <w:shd w:val="clear" w:color="auto" w:fill="auto"/>
          </w:tcPr>
          <w:p w:rsidR="00105F48" w:rsidRPr="005107FF" w:rsidRDefault="000F60E9" w:rsidP="00105F48">
            <w:pPr>
              <w:spacing w:after="0" w:line="240" w:lineRule="auto"/>
              <w:jc w:val="both"/>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Not Met</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 xml:space="preserve">The Tender fails to show that the requirement/criteria will be met and no evidence has provided where required. </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fails to meet the minimum professional standard expected in most or all respects.</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indicates little or no resource will be allocated for the requirement and gives little or no indication of efficiencies or support.</w:t>
            </w:r>
          </w:p>
          <w:p w:rsidR="00105F48" w:rsidRPr="005107FF" w:rsidRDefault="00105F48" w:rsidP="00105F48">
            <w:pPr>
              <w:spacing w:after="0" w:line="240" w:lineRule="auto"/>
              <w:jc w:val="both"/>
              <w:rPr>
                <w:rFonts w:ascii="Arial" w:eastAsia="Times New Roman" w:hAnsi="Arial" w:cs="Arial"/>
                <w:color w:val="000000" w:themeColor="text1"/>
                <w:lang w:val="en-GB" w:eastAsia="en-GB"/>
              </w:rPr>
            </w:pPr>
            <w:r w:rsidRPr="005107FF">
              <w:rPr>
                <w:rFonts w:ascii="Arial" w:eastAsia="Times New Roman" w:hAnsi="Arial" w:cs="Arial"/>
                <w:color w:val="000000" w:themeColor="text1"/>
                <w:lang w:val="en-GB" w:eastAsia="en-GB"/>
              </w:rPr>
              <w:t>The Tender has identified and addressed few or no risks/issues associated with the solution and none of the major risks/issues.</w:t>
            </w:r>
          </w:p>
          <w:p w:rsidR="00105F48" w:rsidRPr="005107FF" w:rsidRDefault="00105F48" w:rsidP="00105F48">
            <w:pPr>
              <w:spacing w:after="0" w:line="240" w:lineRule="auto"/>
              <w:jc w:val="both"/>
              <w:rPr>
                <w:rFonts w:ascii="Arial" w:eastAsia="Times New Roman" w:hAnsi="Arial" w:cs="Arial"/>
                <w:color w:val="000000" w:themeColor="text1"/>
                <w:highlight w:val="yellow"/>
                <w:lang w:val="en-GB" w:eastAsia="en-GB"/>
              </w:rPr>
            </w:pPr>
            <w:r w:rsidRPr="005107FF">
              <w:rPr>
                <w:rFonts w:ascii="Arial" w:eastAsia="Times New Roman" w:hAnsi="Arial" w:cs="Arial"/>
                <w:color w:val="000000" w:themeColor="text1"/>
                <w:lang w:val="en-GB" w:eastAsia="en-GB"/>
              </w:rPr>
              <w:t>Some effects on the Authority resulting from the Tenderer’s solution are considered unacceptable.</w:t>
            </w:r>
          </w:p>
        </w:tc>
      </w:tr>
    </w:tbl>
    <w:p w:rsidR="00105F48" w:rsidRPr="005107FF" w:rsidRDefault="00105F48" w:rsidP="00105F48">
      <w:pPr>
        <w:widowControl/>
        <w:spacing w:after="0" w:line="240" w:lineRule="auto"/>
        <w:rPr>
          <w:rFonts w:ascii="Arial" w:eastAsia="Times New Roman" w:hAnsi="Arial" w:cs="Arial"/>
          <w:bCs/>
          <w:color w:val="000000" w:themeColor="text1"/>
          <w:spacing w:val="-3"/>
          <w:lang w:val="en-GB" w:eastAsia="en-GB"/>
        </w:rPr>
      </w:pPr>
    </w:p>
    <w:p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p>
    <w:p w:rsidR="00061E0B" w:rsidRPr="007C128E" w:rsidRDefault="00061E0B" w:rsidP="00061E0B">
      <w:pPr>
        <w:widowControl/>
        <w:spacing w:after="0" w:line="240" w:lineRule="auto"/>
        <w:rPr>
          <w:rFonts w:ascii="Arial" w:eastAsia="Times New Roman" w:hAnsi="Arial" w:cs="Arial"/>
          <w:b/>
          <w:bCs/>
          <w:color w:val="212121"/>
          <w:spacing w:val="-3"/>
          <w:lang w:val="en-GB" w:eastAsia="en-GB"/>
        </w:rPr>
      </w:pPr>
      <w:r w:rsidRPr="007C128E">
        <w:rPr>
          <w:rFonts w:ascii="Arial" w:eastAsia="Times New Roman" w:hAnsi="Arial" w:cs="Arial"/>
          <w:b/>
          <w:bCs/>
          <w:color w:val="212121"/>
          <w:spacing w:val="-3"/>
          <w:lang w:val="en-GB" w:eastAsia="en-GB"/>
        </w:rPr>
        <w:t>Scoring Example</w:t>
      </w:r>
    </w:p>
    <w:p w:rsidR="00061E0B" w:rsidRPr="007C128E" w:rsidRDefault="00061E0B" w:rsidP="00061E0B">
      <w:pPr>
        <w:widowControl/>
        <w:spacing w:after="0" w:line="240" w:lineRule="auto"/>
        <w:rPr>
          <w:rFonts w:ascii="Arial" w:eastAsia="Times New Roman" w:hAnsi="Arial" w:cs="Arial"/>
          <w:b/>
          <w:bCs/>
          <w:color w:val="212121"/>
          <w:spacing w:val="-3"/>
          <w:lang w:val="en-GB" w:eastAsia="en-GB"/>
        </w:rPr>
      </w:pPr>
    </w:p>
    <w:p w:rsidR="00061E0B" w:rsidRPr="007C128E" w:rsidRDefault="00061E0B" w:rsidP="00061E0B">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The following table provides an example of how tenders may be scored and is for illustrative purposes only.</w:t>
      </w:r>
    </w:p>
    <w:p w:rsidR="00061E0B" w:rsidRPr="00061E0B" w:rsidRDefault="00061E0B" w:rsidP="00061E0B">
      <w:pPr>
        <w:widowControl/>
        <w:spacing w:after="0" w:line="240" w:lineRule="auto"/>
        <w:rPr>
          <w:rFonts w:ascii="Arial" w:eastAsia="Times New Roman" w:hAnsi="Arial" w:cs="Arial"/>
          <w:bCs/>
          <w:spacing w:val="-3"/>
          <w:lang w:val="en-GB" w:eastAsia="en-GB"/>
        </w:rPr>
      </w:pPr>
    </w:p>
    <w:p w:rsidR="00061E0B" w:rsidRPr="00061E0B" w:rsidRDefault="00061E0B" w:rsidP="00061E0B">
      <w:pPr>
        <w:widowControl/>
        <w:spacing w:after="0" w:line="240" w:lineRule="auto"/>
        <w:rPr>
          <w:rFonts w:ascii="Arial" w:eastAsia="Times New Roman" w:hAnsi="Arial" w:cs="Arial"/>
          <w:spacing w:val="-3"/>
          <w:lang w:val="en-GB" w:eastAsia="en-GB"/>
        </w:rPr>
      </w:pPr>
      <w:r w:rsidRPr="00061E0B">
        <w:rPr>
          <w:rFonts w:ascii="Arial" w:eastAsia="Times New Roman" w:hAnsi="Arial" w:cs="Arial"/>
          <w:spacing w:val="-3"/>
          <w:lang w:val="en-GB" w:eastAsia="en-GB"/>
        </w:rPr>
        <w:t xml:space="preserve">Technical Mark = Points Awarded x Weight </w:t>
      </w:r>
    </w:p>
    <w:p w:rsidR="00061E0B" w:rsidRPr="00061E0B" w:rsidRDefault="00061E0B" w:rsidP="00061E0B">
      <w:pPr>
        <w:widowControl/>
        <w:spacing w:after="0" w:line="240" w:lineRule="auto"/>
        <w:rPr>
          <w:rFonts w:ascii="Arial" w:eastAsia="Times New Roman" w:hAnsi="Arial" w:cs="Arial"/>
          <w:spacing w:val="-3"/>
          <w:lang w:val="en-GB" w:eastAsia="en-GB"/>
        </w:rPr>
      </w:pPr>
      <w:r w:rsidRPr="00061E0B">
        <w:rPr>
          <w:rFonts w:ascii="Arial" w:eastAsia="Times New Roman" w:hAnsi="Arial" w:cs="Arial"/>
          <w:spacing w:val="-3"/>
          <w:lang w:val="en-GB" w:eastAsia="en-GB"/>
        </w:rPr>
        <w:t>Technical Score = 75 x (Tender Technical Mark/Highest Technical Mark)</w:t>
      </w:r>
    </w:p>
    <w:p w:rsidR="00061E0B" w:rsidRPr="00061E0B" w:rsidRDefault="00061E0B" w:rsidP="00061E0B">
      <w:pPr>
        <w:widowControl/>
        <w:spacing w:after="0" w:line="240" w:lineRule="auto"/>
        <w:rPr>
          <w:rFonts w:ascii="Arial" w:eastAsia="Times New Roman" w:hAnsi="Arial" w:cs="Arial"/>
          <w:spacing w:val="-3"/>
          <w:lang w:val="en-GB" w:eastAsia="en-GB"/>
        </w:rPr>
      </w:pPr>
      <w:r w:rsidRPr="00061E0B">
        <w:rPr>
          <w:rFonts w:ascii="Arial" w:eastAsia="Times New Roman" w:hAnsi="Arial" w:cs="Arial"/>
          <w:spacing w:val="-3"/>
          <w:lang w:val="en-GB" w:eastAsia="en-GB"/>
        </w:rPr>
        <w:t>Commercial Score = 25 x (Lowest Price/Tender Price)</w:t>
      </w:r>
    </w:p>
    <w:p w:rsidR="00061E0B" w:rsidRDefault="00061E0B" w:rsidP="00BF1191">
      <w:pPr>
        <w:widowControl/>
        <w:spacing w:after="0" w:line="240" w:lineRule="auto"/>
        <w:rPr>
          <w:rFonts w:ascii="Arial" w:eastAsia="Times New Roman" w:hAnsi="Arial" w:cs="Arial"/>
          <w:color w:val="000000"/>
          <w:spacing w:val="-3"/>
          <w:lang w:val="en-GB" w:eastAsia="en-GB"/>
        </w:rPr>
      </w:pPr>
    </w:p>
    <w:tbl>
      <w:tblPr>
        <w:tblpPr w:leftFromText="180" w:rightFromText="180" w:vertAnchor="text" w:horzAnchor="margin" w:tblpXSpec="center" w:tblpY="160"/>
        <w:tblW w:w="10774" w:type="dxa"/>
        <w:tblLayout w:type="fixed"/>
        <w:tblLook w:val="04A0" w:firstRow="1" w:lastRow="0" w:firstColumn="1" w:lastColumn="0" w:noHBand="0" w:noVBand="1"/>
      </w:tblPr>
      <w:tblGrid>
        <w:gridCol w:w="1734"/>
        <w:gridCol w:w="872"/>
        <w:gridCol w:w="239"/>
        <w:gridCol w:w="891"/>
        <w:gridCol w:w="891"/>
        <w:gridCol w:w="236"/>
        <w:gridCol w:w="891"/>
        <w:gridCol w:w="891"/>
        <w:gridCol w:w="283"/>
        <w:gridCol w:w="891"/>
        <w:gridCol w:w="891"/>
        <w:gridCol w:w="282"/>
        <w:gridCol w:w="891"/>
        <w:gridCol w:w="891"/>
      </w:tblGrid>
      <w:tr w:rsidR="00061E0B" w:rsidRPr="007C128E" w:rsidTr="002C1146">
        <w:trPr>
          <w:trHeight w:val="480"/>
        </w:trPr>
        <w:tc>
          <w:tcPr>
            <w:tcW w:w="1734" w:type="dxa"/>
            <w:tcBorders>
              <w:top w:val="single" w:sz="8" w:space="0" w:color="auto"/>
              <w:left w:val="single" w:sz="8" w:space="0" w:color="auto"/>
              <w:bottom w:val="nil"/>
              <w:right w:val="single" w:sz="8" w:space="0" w:color="auto"/>
            </w:tcBorders>
            <w:shd w:val="clear" w:color="000000" w:fill="C0C0C0"/>
            <w:vAlign w:val="center"/>
            <w:hideMark/>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Letter/Number</w:t>
            </w:r>
          </w:p>
        </w:tc>
        <w:tc>
          <w:tcPr>
            <w:tcW w:w="872" w:type="dxa"/>
            <w:tcBorders>
              <w:top w:val="single" w:sz="8" w:space="0" w:color="auto"/>
              <w:left w:val="nil"/>
              <w:bottom w:val="nil"/>
              <w:right w:val="single" w:sz="8" w:space="0" w:color="auto"/>
            </w:tcBorders>
            <w:shd w:val="clear" w:color="000000" w:fill="C0C0C0"/>
            <w:vAlign w:val="center"/>
            <w:hideMark/>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Weight</w:t>
            </w:r>
          </w:p>
        </w:tc>
        <w:tc>
          <w:tcPr>
            <w:tcW w:w="239" w:type="dxa"/>
            <w:tcBorders>
              <w:left w:val="nil"/>
              <w:right w:val="single" w:sz="8" w:space="0" w:color="auto"/>
            </w:tcBorders>
            <w:shd w:val="clear" w:color="auto" w:fill="auto"/>
          </w:tcPr>
          <w:p w:rsidR="00061E0B" w:rsidRPr="00061E0B" w:rsidRDefault="00061E0B" w:rsidP="00E76D81">
            <w:pPr>
              <w:widowControl/>
              <w:spacing w:after="0" w:line="240" w:lineRule="auto"/>
              <w:jc w:val="center"/>
              <w:rPr>
                <w:rFonts w:ascii="Arial" w:eastAsia="Times New Roman" w:hAnsi="Arial" w:cs="Arial"/>
                <w:b/>
                <w:bCs/>
                <w:color w:val="7F7F7F"/>
                <w:sz w:val="14"/>
                <w:szCs w:val="14"/>
                <w:highlight w:val="darkGray"/>
                <w:lang w:val="en-GB" w:eastAsia="en-GB"/>
              </w:rPr>
            </w:pPr>
          </w:p>
        </w:tc>
        <w:tc>
          <w:tcPr>
            <w:tcW w:w="891" w:type="dxa"/>
            <w:tcBorders>
              <w:top w:val="single" w:sz="8" w:space="0" w:color="auto"/>
              <w:left w:val="single" w:sz="8" w:space="0" w:color="auto"/>
              <w:bottom w:val="single" w:sz="4" w:space="0" w:color="auto"/>
              <w:right w:val="single" w:sz="8" w:space="0" w:color="auto"/>
            </w:tcBorders>
            <w:shd w:val="clear" w:color="000000" w:fill="C0C0C0"/>
            <w:vAlign w:val="center"/>
            <w:hideMark/>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1 Points</w:t>
            </w:r>
          </w:p>
        </w:tc>
        <w:tc>
          <w:tcPr>
            <w:tcW w:w="891" w:type="dxa"/>
            <w:tcBorders>
              <w:top w:val="single" w:sz="8" w:space="0" w:color="auto"/>
              <w:left w:val="nil"/>
              <w:bottom w:val="single" w:sz="4" w:space="0" w:color="auto"/>
              <w:right w:val="single" w:sz="8" w:space="0" w:color="auto"/>
            </w:tcBorders>
            <w:shd w:val="clear" w:color="000000" w:fill="C0C0C0"/>
            <w:vAlign w:val="center"/>
            <w:hideMark/>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1 Mark</w:t>
            </w:r>
          </w:p>
        </w:tc>
        <w:tc>
          <w:tcPr>
            <w:tcW w:w="236" w:type="dxa"/>
            <w:tcBorders>
              <w:left w:val="nil"/>
              <w:bottom w:val="nil"/>
              <w:right w:val="single" w:sz="8" w:space="0" w:color="auto"/>
            </w:tcBorders>
            <w:shd w:val="clear" w:color="auto" w:fill="auto"/>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single" w:sz="4" w:space="0" w:color="auto"/>
              <w:right w:val="single" w:sz="8" w:space="0" w:color="auto"/>
            </w:tcBorders>
            <w:shd w:val="clear" w:color="000000" w:fill="C0C0C0"/>
            <w:vAlign w:val="center"/>
            <w:hideMark/>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2 Points</w:t>
            </w:r>
          </w:p>
        </w:tc>
        <w:tc>
          <w:tcPr>
            <w:tcW w:w="891" w:type="dxa"/>
            <w:tcBorders>
              <w:top w:val="single" w:sz="8" w:space="0" w:color="auto"/>
              <w:left w:val="nil"/>
              <w:bottom w:val="single" w:sz="4" w:space="0" w:color="auto"/>
              <w:right w:val="single" w:sz="8" w:space="0" w:color="auto"/>
            </w:tcBorders>
            <w:shd w:val="clear" w:color="000000" w:fill="C0C0C0"/>
            <w:vAlign w:val="center"/>
            <w:hideMark/>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2   Mark</w:t>
            </w:r>
          </w:p>
        </w:tc>
        <w:tc>
          <w:tcPr>
            <w:tcW w:w="283" w:type="dxa"/>
            <w:tcBorders>
              <w:left w:val="nil"/>
              <w:bottom w:val="nil"/>
              <w:right w:val="single" w:sz="8" w:space="0" w:color="auto"/>
            </w:tcBorders>
            <w:shd w:val="clear" w:color="auto" w:fill="auto"/>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single" w:sz="4" w:space="0" w:color="auto"/>
              <w:right w:val="single" w:sz="8" w:space="0" w:color="auto"/>
            </w:tcBorders>
            <w:shd w:val="clear" w:color="000000" w:fill="C0C0C0"/>
            <w:vAlign w:val="center"/>
            <w:hideMark/>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3 Points</w:t>
            </w:r>
          </w:p>
        </w:tc>
        <w:tc>
          <w:tcPr>
            <w:tcW w:w="891" w:type="dxa"/>
            <w:tcBorders>
              <w:top w:val="single" w:sz="8" w:space="0" w:color="auto"/>
              <w:left w:val="nil"/>
              <w:bottom w:val="single" w:sz="4" w:space="0" w:color="auto"/>
              <w:right w:val="single" w:sz="8" w:space="0" w:color="auto"/>
            </w:tcBorders>
            <w:shd w:val="clear" w:color="000000" w:fill="C0C0C0"/>
            <w:vAlign w:val="center"/>
            <w:hideMark/>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3   Mark</w:t>
            </w:r>
          </w:p>
        </w:tc>
        <w:tc>
          <w:tcPr>
            <w:tcW w:w="282" w:type="dxa"/>
            <w:tcBorders>
              <w:left w:val="nil"/>
              <w:bottom w:val="nil"/>
              <w:right w:val="single" w:sz="8" w:space="0" w:color="auto"/>
            </w:tcBorders>
            <w:shd w:val="clear" w:color="auto" w:fill="auto"/>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nil"/>
              <w:bottom w:val="single" w:sz="4" w:space="0" w:color="auto"/>
              <w:right w:val="single" w:sz="8" w:space="0" w:color="auto"/>
            </w:tcBorders>
            <w:shd w:val="clear" w:color="000000" w:fill="C0C0C0"/>
            <w:vAlign w:val="center"/>
            <w:hideMark/>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4 Points</w:t>
            </w:r>
          </w:p>
        </w:tc>
        <w:tc>
          <w:tcPr>
            <w:tcW w:w="891" w:type="dxa"/>
            <w:tcBorders>
              <w:top w:val="single" w:sz="8" w:space="0" w:color="auto"/>
              <w:left w:val="nil"/>
              <w:bottom w:val="single" w:sz="4" w:space="0" w:color="auto"/>
              <w:right w:val="single" w:sz="8" w:space="0" w:color="auto"/>
            </w:tcBorders>
            <w:shd w:val="clear" w:color="000000" w:fill="C0C0C0"/>
            <w:vAlign w:val="center"/>
            <w:hideMark/>
          </w:tcPr>
          <w:p w:rsidR="00061E0B" w:rsidRPr="007C128E" w:rsidRDefault="00061E0B" w:rsidP="00E76D81">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4   Mark</w:t>
            </w:r>
          </w:p>
        </w:tc>
      </w:tr>
      <w:tr w:rsidR="00091ECE" w:rsidRPr="007C128E" w:rsidTr="00983EB6">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w:t>
            </w:r>
          </w:p>
        </w:tc>
        <w:tc>
          <w:tcPr>
            <w:tcW w:w="872" w:type="dxa"/>
            <w:tcBorders>
              <w:top w:val="single" w:sz="4" w:space="0" w:color="auto"/>
              <w:left w:val="single" w:sz="4" w:space="0" w:color="auto"/>
              <w:bottom w:val="single" w:sz="4" w:space="0" w:color="auto"/>
              <w:right w:val="nil"/>
            </w:tcBorders>
            <w:shd w:val="clear" w:color="auto" w:fill="auto"/>
            <w:vAlign w:val="center"/>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15</w:t>
            </w:r>
          </w:p>
        </w:tc>
        <w:tc>
          <w:tcPr>
            <w:tcW w:w="236" w:type="dxa"/>
            <w:tcBorders>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15</w:t>
            </w:r>
          </w:p>
        </w:tc>
        <w:tc>
          <w:tcPr>
            <w:tcW w:w="283" w:type="dxa"/>
            <w:tcBorders>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3</w:t>
            </w:r>
          </w:p>
        </w:tc>
        <w:tc>
          <w:tcPr>
            <w:tcW w:w="891" w:type="dxa"/>
            <w:tcBorders>
              <w:top w:val="single" w:sz="8" w:space="0" w:color="auto"/>
              <w:left w:val="nil"/>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15</w:t>
            </w:r>
          </w:p>
        </w:tc>
        <w:tc>
          <w:tcPr>
            <w:tcW w:w="282" w:type="dxa"/>
            <w:tcBorders>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rPr>
            </w:pPr>
            <w:r w:rsidRPr="00084534">
              <w:rPr>
                <w:rFonts w:ascii="Arial" w:hAnsi="Arial" w:cs="Arial"/>
                <w:color w:val="000000"/>
              </w:rPr>
              <w:t>15</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2</w:t>
            </w:r>
          </w:p>
        </w:tc>
        <w:tc>
          <w:tcPr>
            <w:tcW w:w="872" w:type="dxa"/>
            <w:tcBorders>
              <w:top w:val="nil"/>
              <w:left w:val="single" w:sz="4" w:space="0" w:color="auto"/>
              <w:bottom w:val="single" w:sz="4" w:space="0" w:color="auto"/>
              <w:right w:val="nil"/>
            </w:tcBorders>
            <w:shd w:val="clear" w:color="auto" w:fill="auto"/>
            <w:vAlign w:val="center"/>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2</w:t>
            </w:r>
          </w:p>
        </w:tc>
        <w:tc>
          <w:tcPr>
            <w:tcW w:w="891" w:type="dxa"/>
            <w:tcBorders>
              <w:top w:val="nil"/>
              <w:left w:val="nil"/>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2</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rPr>
            </w:pPr>
            <w:r w:rsidRPr="00084534">
              <w:rPr>
                <w:rFonts w:ascii="Arial" w:hAnsi="Arial" w:cs="Arial"/>
                <w:color w:val="000000"/>
              </w:rPr>
              <w:t>3</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3</w:t>
            </w:r>
          </w:p>
        </w:tc>
        <w:tc>
          <w:tcPr>
            <w:tcW w:w="872" w:type="dxa"/>
            <w:tcBorders>
              <w:top w:val="nil"/>
              <w:left w:val="single" w:sz="4" w:space="0" w:color="auto"/>
              <w:bottom w:val="single" w:sz="4" w:space="0" w:color="auto"/>
              <w:right w:val="nil"/>
            </w:tcBorders>
            <w:shd w:val="clear" w:color="auto" w:fill="auto"/>
            <w:vAlign w:val="center"/>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2</w:t>
            </w:r>
          </w:p>
        </w:tc>
        <w:tc>
          <w:tcPr>
            <w:tcW w:w="891" w:type="dxa"/>
            <w:tcBorders>
              <w:top w:val="nil"/>
              <w:left w:val="nil"/>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2</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rPr>
            </w:pPr>
            <w:r w:rsidRPr="00084534">
              <w:rPr>
                <w:rFonts w:ascii="Arial" w:hAnsi="Arial" w:cs="Arial"/>
                <w:color w:val="000000"/>
              </w:rPr>
              <w:t>3</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4</w:t>
            </w:r>
          </w:p>
        </w:tc>
        <w:tc>
          <w:tcPr>
            <w:tcW w:w="872" w:type="dxa"/>
            <w:tcBorders>
              <w:top w:val="nil"/>
              <w:left w:val="single" w:sz="4" w:space="0" w:color="auto"/>
              <w:bottom w:val="single" w:sz="4" w:space="0" w:color="auto"/>
              <w:right w:val="nil"/>
            </w:tcBorders>
            <w:shd w:val="clear" w:color="auto" w:fill="auto"/>
            <w:vAlign w:val="center"/>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15</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1</w:t>
            </w:r>
          </w:p>
        </w:tc>
        <w:tc>
          <w:tcPr>
            <w:tcW w:w="891" w:type="dxa"/>
            <w:tcBorders>
              <w:top w:val="nil"/>
              <w:left w:val="nil"/>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5</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rPr>
            </w:pPr>
            <w:r w:rsidRPr="00084534">
              <w:rPr>
                <w:rFonts w:ascii="Arial" w:hAnsi="Arial" w:cs="Arial"/>
                <w:color w:val="000000"/>
              </w:rPr>
              <w:t>10</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5</w:t>
            </w:r>
          </w:p>
        </w:tc>
        <w:tc>
          <w:tcPr>
            <w:tcW w:w="872" w:type="dxa"/>
            <w:tcBorders>
              <w:top w:val="nil"/>
              <w:left w:val="single" w:sz="4" w:space="0" w:color="auto"/>
              <w:bottom w:val="single" w:sz="4" w:space="0" w:color="auto"/>
              <w:right w:val="nil"/>
            </w:tcBorders>
            <w:shd w:val="clear" w:color="auto" w:fill="auto"/>
            <w:vAlign w:val="center"/>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6</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6</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2</w:t>
            </w:r>
          </w:p>
        </w:tc>
        <w:tc>
          <w:tcPr>
            <w:tcW w:w="891" w:type="dxa"/>
            <w:tcBorders>
              <w:top w:val="nil"/>
              <w:left w:val="nil"/>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6</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rPr>
            </w:pPr>
            <w:r w:rsidRPr="00084534">
              <w:rPr>
                <w:rFonts w:ascii="Arial" w:hAnsi="Arial" w:cs="Arial"/>
                <w:color w:val="000000"/>
              </w:rPr>
              <w:t>9</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6</w:t>
            </w:r>
          </w:p>
        </w:tc>
        <w:tc>
          <w:tcPr>
            <w:tcW w:w="872" w:type="dxa"/>
            <w:tcBorders>
              <w:top w:val="nil"/>
              <w:left w:val="single" w:sz="4" w:space="0" w:color="auto"/>
              <w:bottom w:val="single" w:sz="4" w:space="0" w:color="auto"/>
              <w:right w:val="nil"/>
            </w:tcBorders>
            <w:shd w:val="clear" w:color="auto" w:fill="auto"/>
            <w:vAlign w:val="center"/>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15</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0</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2</w:t>
            </w:r>
          </w:p>
        </w:tc>
        <w:tc>
          <w:tcPr>
            <w:tcW w:w="891" w:type="dxa"/>
            <w:tcBorders>
              <w:top w:val="nil"/>
              <w:left w:val="nil"/>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10</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rPr>
            </w:pPr>
            <w:r w:rsidRPr="00084534">
              <w:rPr>
                <w:rFonts w:ascii="Arial" w:hAnsi="Arial" w:cs="Arial"/>
                <w:color w:val="000000"/>
              </w:rPr>
              <w:t>10</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7</w:t>
            </w:r>
          </w:p>
        </w:tc>
        <w:tc>
          <w:tcPr>
            <w:tcW w:w="872" w:type="dxa"/>
            <w:tcBorders>
              <w:top w:val="nil"/>
              <w:left w:val="single" w:sz="4" w:space="0" w:color="auto"/>
              <w:bottom w:val="single" w:sz="4" w:space="0" w:color="auto"/>
              <w:right w:val="nil"/>
            </w:tcBorders>
            <w:shd w:val="clear" w:color="auto" w:fill="auto"/>
            <w:vAlign w:val="center"/>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10</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3</w:t>
            </w:r>
          </w:p>
        </w:tc>
        <w:tc>
          <w:tcPr>
            <w:tcW w:w="891" w:type="dxa"/>
            <w:tcBorders>
              <w:top w:val="nil"/>
              <w:left w:val="nil"/>
              <w:bottom w:val="single" w:sz="8" w:space="0" w:color="auto"/>
              <w:right w:val="single" w:sz="8" w:space="0" w:color="auto"/>
            </w:tcBorders>
            <w:shd w:val="clear" w:color="auto" w:fill="auto"/>
            <w:vAlign w:val="center"/>
            <w:hideMark/>
          </w:tcPr>
          <w:p w:rsidR="00091ECE" w:rsidRDefault="00091ECE" w:rsidP="00091ECE">
            <w:pPr>
              <w:jc w:val="center"/>
              <w:rPr>
                <w:rFonts w:ascii="Arial" w:hAnsi="Arial" w:cs="Arial"/>
                <w:color w:val="000000"/>
              </w:rPr>
            </w:pPr>
            <w:r>
              <w:rPr>
                <w:rFonts w:ascii="Arial" w:hAnsi="Arial" w:cs="Arial"/>
                <w:color w:val="000000" w:themeColor="text1"/>
              </w:rPr>
              <w:t>15</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1ECE" w:rsidRPr="00084534" w:rsidRDefault="00091ECE" w:rsidP="00091ECE">
            <w:pPr>
              <w:jc w:val="center"/>
              <w:rPr>
                <w:rFonts w:ascii="Arial" w:hAnsi="Arial" w:cs="Arial"/>
                <w:color w:val="000000"/>
              </w:rPr>
            </w:pPr>
            <w:r w:rsidRPr="00084534">
              <w:rPr>
                <w:rFonts w:ascii="Arial" w:hAnsi="Arial" w:cs="Arial"/>
                <w:color w:val="000000"/>
              </w:rPr>
              <w:t>15</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8</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3</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9</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15</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2</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10</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15</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10</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12</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8</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2</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8</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8</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11</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6</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2</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12</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9</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9</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6</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lastRenderedPageBreak/>
              <w:t>13</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2</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4</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6</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14</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6</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9</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9</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6</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15</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15</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15</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15</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15</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16</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8</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8</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2</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8</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8</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17</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0</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3</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18</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10</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5</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1</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5</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10</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19</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9</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1</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6</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20</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6</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2</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4</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4</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21</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8</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8</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12</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12</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22</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12</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8</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3</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12</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8</w:t>
            </w:r>
          </w:p>
        </w:tc>
      </w:tr>
      <w:tr w:rsidR="00091ECE" w:rsidRPr="007C128E" w:rsidTr="00983EB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23</w:t>
            </w:r>
          </w:p>
        </w:tc>
        <w:tc>
          <w:tcPr>
            <w:tcW w:w="872" w:type="dxa"/>
            <w:tcBorders>
              <w:top w:val="nil"/>
              <w:left w:val="single" w:sz="4" w:space="0" w:color="auto"/>
              <w:bottom w:val="single" w:sz="4" w:space="0" w:color="auto"/>
              <w:right w:val="nil"/>
            </w:tcBorders>
            <w:shd w:val="clear" w:color="auto" w:fill="auto"/>
            <w:vAlign w:val="center"/>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39" w:type="dxa"/>
            <w:tcBorders>
              <w:left w:val="single" w:sz="8"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4</w:t>
            </w:r>
          </w:p>
        </w:tc>
        <w:tc>
          <w:tcPr>
            <w:tcW w:w="236"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8</w:t>
            </w:r>
          </w:p>
        </w:tc>
        <w:tc>
          <w:tcPr>
            <w:tcW w:w="283"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2</w:t>
            </w:r>
          </w:p>
        </w:tc>
        <w:tc>
          <w:tcPr>
            <w:tcW w:w="891" w:type="dxa"/>
            <w:tcBorders>
              <w:top w:val="nil"/>
              <w:left w:val="nil"/>
              <w:bottom w:val="single" w:sz="8" w:space="0" w:color="auto"/>
              <w:right w:val="single" w:sz="8" w:space="0" w:color="auto"/>
            </w:tcBorders>
            <w:shd w:val="clear" w:color="auto" w:fill="auto"/>
            <w:vAlign w:val="center"/>
          </w:tcPr>
          <w:p w:rsidR="00091ECE" w:rsidRDefault="00091ECE" w:rsidP="00091ECE">
            <w:pPr>
              <w:jc w:val="center"/>
              <w:rPr>
                <w:rFonts w:ascii="Arial" w:hAnsi="Arial" w:cs="Arial"/>
                <w:color w:val="000000"/>
              </w:rPr>
            </w:pPr>
            <w:r>
              <w:rPr>
                <w:rFonts w:ascii="Arial" w:hAnsi="Arial" w:cs="Arial"/>
                <w:color w:val="000000" w:themeColor="text1"/>
              </w:rPr>
              <w:t>8</w:t>
            </w:r>
          </w:p>
        </w:tc>
        <w:tc>
          <w:tcPr>
            <w:tcW w:w="282" w:type="dxa"/>
            <w:tcBorders>
              <w:top w:val="nil"/>
              <w:left w:val="single" w:sz="4" w:space="0" w:color="auto"/>
              <w:right w:val="single" w:sz="4" w:space="0" w:color="auto"/>
            </w:tcBorders>
            <w:shd w:val="clear" w:color="auto" w:fill="auto"/>
          </w:tcPr>
          <w:p w:rsidR="00091ECE" w:rsidRPr="00084534" w:rsidRDefault="00091ECE" w:rsidP="00091ECE">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themeColor="text1"/>
              </w:rPr>
            </w:pPr>
            <w:r w:rsidRPr="00084534">
              <w:rPr>
                <w:rFonts w:ascii="Arial" w:hAnsi="Arial" w:cs="Arial"/>
                <w:color w:val="000000" w:themeColor="text1"/>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091ECE" w:rsidRPr="00084534" w:rsidRDefault="00091ECE" w:rsidP="00091ECE">
            <w:pPr>
              <w:jc w:val="center"/>
              <w:rPr>
                <w:rFonts w:ascii="Arial" w:hAnsi="Arial" w:cs="Arial"/>
                <w:color w:val="000000"/>
              </w:rPr>
            </w:pPr>
            <w:r w:rsidRPr="00084534">
              <w:rPr>
                <w:rFonts w:ascii="Arial" w:hAnsi="Arial" w:cs="Arial"/>
                <w:color w:val="000000"/>
              </w:rPr>
              <w:t>8</w:t>
            </w:r>
          </w:p>
        </w:tc>
      </w:tr>
      <w:tr w:rsidR="00061E0B" w:rsidRPr="007C128E" w:rsidTr="002C1146">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Total Mark</w:t>
            </w:r>
          </w:p>
        </w:tc>
        <w:tc>
          <w:tcPr>
            <w:tcW w:w="872" w:type="dxa"/>
            <w:tcBorders>
              <w:top w:val="nil"/>
              <w:left w:val="nil"/>
              <w:bottom w:val="single" w:sz="4" w:space="0" w:color="auto"/>
              <w:right w:val="single" w:sz="8"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239" w:type="dxa"/>
            <w:tcBorders>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w:t>
            </w:r>
            <w:r w:rsidR="002C1146" w:rsidRPr="00084534">
              <w:rPr>
                <w:rFonts w:ascii="Arial" w:eastAsia="Times New Roman" w:hAnsi="Arial" w:cs="Arial"/>
                <w:color w:val="000000" w:themeColor="text1"/>
                <w:lang w:val="en-GB" w:eastAsia="en-GB"/>
              </w:rPr>
              <w:t>9</w:t>
            </w:r>
            <w:r w:rsidRPr="00084534">
              <w:rPr>
                <w:rFonts w:ascii="Arial" w:eastAsia="Times New Roman" w:hAnsi="Arial" w:cs="Arial"/>
                <w:color w:val="000000" w:themeColor="text1"/>
                <w:lang w:val="en-GB" w:eastAsia="en-GB"/>
              </w:rPr>
              <w:t>4</w:t>
            </w:r>
          </w:p>
        </w:tc>
        <w:tc>
          <w:tcPr>
            <w:tcW w:w="236" w:type="dxa"/>
            <w:tcBorders>
              <w:top w:val="nil"/>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12</w:t>
            </w:r>
            <w:r w:rsidR="002C1146" w:rsidRPr="00084534">
              <w:rPr>
                <w:rFonts w:ascii="Arial" w:eastAsia="Times New Roman" w:hAnsi="Arial" w:cs="Arial"/>
                <w:color w:val="000000" w:themeColor="text1"/>
                <w:lang w:val="en-GB" w:eastAsia="en-GB"/>
              </w:rPr>
              <w:t>9</w:t>
            </w:r>
          </w:p>
        </w:tc>
        <w:tc>
          <w:tcPr>
            <w:tcW w:w="283" w:type="dxa"/>
            <w:tcBorders>
              <w:top w:val="nil"/>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w:t>
            </w:r>
            <w:r w:rsidR="002C1146" w:rsidRPr="00084534">
              <w:rPr>
                <w:rFonts w:ascii="Arial" w:eastAsia="Times New Roman" w:hAnsi="Arial" w:cs="Arial"/>
                <w:color w:val="000000" w:themeColor="text1"/>
                <w:lang w:val="en-GB" w:eastAsia="en-GB"/>
              </w:rPr>
              <w:t>74</w:t>
            </w:r>
          </w:p>
        </w:tc>
        <w:tc>
          <w:tcPr>
            <w:tcW w:w="282" w:type="dxa"/>
            <w:tcBorders>
              <w:top w:val="nil"/>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061E0B" w:rsidRPr="00084534" w:rsidRDefault="002C1146"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185</w:t>
            </w:r>
          </w:p>
        </w:tc>
      </w:tr>
      <w:tr w:rsidR="00061E0B" w:rsidRPr="007C128E" w:rsidTr="00E76D81">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239" w:type="dxa"/>
            <w:tcBorders>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Pass</w:t>
            </w:r>
          </w:p>
        </w:tc>
        <w:tc>
          <w:tcPr>
            <w:tcW w:w="236" w:type="dxa"/>
            <w:tcBorders>
              <w:top w:val="nil"/>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Fail</w:t>
            </w:r>
          </w:p>
        </w:tc>
        <w:tc>
          <w:tcPr>
            <w:tcW w:w="283" w:type="dxa"/>
            <w:tcBorders>
              <w:top w:val="nil"/>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Pass</w:t>
            </w:r>
          </w:p>
        </w:tc>
        <w:tc>
          <w:tcPr>
            <w:tcW w:w="282" w:type="dxa"/>
            <w:tcBorders>
              <w:top w:val="nil"/>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4" w:space="0" w:color="auto"/>
            </w:tcBorders>
            <w:shd w:val="clear" w:color="auto" w:fill="auto"/>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Pass</w:t>
            </w:r>
          </w:p>
        </w:tc>
      </w:tr>
      <w:tr w:rsidR="00061E0B" w:rsidRPr="007C128E" w:rsidTr="00E76D81">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Technical Score</w:t>
            </w:r>
          </w:p>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xml:space="preserve">(Max </w:t>
            </w:r>
            <w:r w:rsidR="00240A19" w:rsidRPr="00084534">
              <w:rPr>
                <w:rFonts w:ascii="Arial" w:eastAsia="Times New Roman" w:hAnsi="Arial" w:cs="Arial"/>
                <w:color w:val="000000" w:themeColor="text1"/>
                <w:lang w:val="en-GB" w:eastAsia="en-GB"/>
              </w:rPr>
              <w:t>75</w:t>
            </w:r>
            <w:r w:rsidRPr="00084534">
              <w:rPr>
                <w:rFonts w:ascii="Arial" w:eastAsia="Times New Roman" w:hAnsi="Arial" w:cs="Arial"/>
                <w:color w:val="000000" w:themeColor="text1"/>
                <w:lang w:val="en-GB" w:eastAsia="en-GB"/>
              </w:rPr>
              <w:t>%)</w:t>
            </w:r>
          </w:p>
        </w:tc>
        <w:tc>
          <w:tcPr>
            <w:tcW w:w="872" w:type="dxa"/>
            <w:tcBorders>
              <w:top w:val="nil"/>
              <w:left w:val="nil"/>
              <w:bottom w:val="single" w:sz="4" w:space="0" w:color="auto"/>
              <w:right w:val="single" w:sz="8"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239" w:type="dxa"/>
            <w:tcBorders>
              <w:left w:val="single" w:sz="8" w:space="0" w:color="auto"/>
              <w:bottom w:val="single" w:sz="4"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061E0B" w:rsidRPr="00084534" w:rsidRDefault="00240A19"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75</w:t>
            </w:r>
            <w:r w:rsidR="00061E0B" w:rsidRPr="00084534">
              <w:rPr>
                <w:rFonts w:ascii="Arial" w:eastAsia="Times New Roman" w:hAnsi="Arial" w:cs="Arial"/>
                <w:color w:val="000000" w:themeColor="text1"/>
                <w:lang w:val="en-GB" w:eastAsia="en-GB"/>
              </w:rPr>
              <w:t>.00</w:t>
            </w:r>
          </w:p>
        </w:tc>
        <w:tc>
          <w:tcPr>
            <w:tcW w:w="236" w:type="dxa"/>
            <w:tcBorders>
              <w:top w:val="nil"/>
              <w:left w:val="single" w:sz="8" w:space="0" w:color="auto"/>
              <w:bottom w:val="single" w:sz="4"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0</w:t>
            </w:r>
          </w:p>
        </w:tc>
        <w:tc>
          <w:tcPr>
            <w:tcW w:w="283" w:type="dxa"/>
            <w:tcBorders>
              <w:top w:val="nil"/>
              <w:left w:val="single" w:sz="8" w:space="0" w:color="auto"/>
              <w:bottom w:val="single" w:sz="4"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061E0B" w:rsidRPr="00084534" w:rsidRDefault="002C1146"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67.27</w:t>
            </w:r>
          </w:p>
        </w:tc>
        <w:tc>
          <w:tcPr>
            <w:tcW w:w="282" w:type="dxa"/>
            <w:tcBorders>
              <w:top w:val="nil"/>
              <w:left w:val="single" w:sz="8" w:space="0" w:color="auto"/>
              <w:bottom w:val="single" w:sz="4"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rsidR="00061E0B" w:rsidRPr="00084534" w:rsidRDefault="002C1146"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71.52</w:t>
            </w:r>
          </w:p>
        </w:tc>
      </w:tr>
      <w:tr w:rsidR="00061E0B" w:rsidRPr="007C128E" w:rsidTr="00E76D81">
        <w:trPr>
          <w:trHeight w:val="300"/>
        </w:trPr>
        <w:tc>
          <w:tcPr>
            <w:tcW w:w="1734" w:type="dxa"/>
            <w:tcBorders>
              <w:top w:val="single" w:sz="4" w:space="0" w:color="auto"/>
              <w:left w:val="nil"/>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72"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239" w:type="dxa"/>
            <w:tcBorders>
              <w:top w:val="single" w:sz="4" w:space="0" w:color="auto"/>
              <w:bottom w:val="single" w:sz="4"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236" w:type="dxa"/>
            <w:tcBorders>
              <w:top w:val="single" w:sz="4" w:space="0" w:color="auto"/>
              <w:bottom w:val="single" w:sz="4"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283" w:type="dxa"/>
            <w:tcBorders>
              <w:top w:val="single" w:sz="4" w:space="0" w:color="auto"/>
              <w:bottom w:val="single" w:sz="4"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282" w:type="dxa"/>
            <w:tcBorders>
              <w:top w:val="single" w:sz="4" w:space="0" w:color="auto"/>
              <w:bottom w:val="single" w:sz="4"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r>
      <w:tr w:rsidR="00061E0B" w:rsidRPr="007C128E" w:rsidTr="00316E63">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239" w:type="dxa"/>
            <w:tcBorders>
              <w:top w:val="single" w:sz="4" w:space="0" w:color="auto"/>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061E0B" w:rsidRPr="00316E63" w:rsidRDefault="00316E63" w:rsidP="00E76D81">
            <w:pPr>
              <w:widowControl/>
              <w:spacing w:after="0" w:line="240" w:lineRule="auto"/>
              <w:jc w:val="center"/>
              <w:rPr>
                <w:rFonts w:ascii="Arial" w:eastAsia="Times New Roman" w:hAnsi="Arial" w:cs="Arial"/>
                <w:color w:val="000000" w:themeColor="text1"/>
                <w:lang w:val="en-GB" w:eastAsia="en-GB"/>
              </w:rPr>
            </w:pPr>
            <w:r w:rsidRPr="00316E63">
              <w:rPr>
                <w:rFonts w:ascii="Arial" w:eastAsia="Times New Roman" w:hAnsi="Arial" w:cs="Arial"/>
                <w:color w:val="000000" w:themeColor="text1"/>
                <w:lang w:val="en-GB" w:eastAsia="en-GB"/>
              </w:rPr>
              <w:t>70</w:t>
            </w:r>
            <w:r w:rsidR="00061E0B" w:rsidRPr="00316E63">
              <w:rPr>
                <w:rFonts w:ascii="Arial" w:eastAsia="Times New Roman" w:hAnsi="Arial" w:cs="Arial"/>
                <w:color w:val="000000" w:themeColor="text1"/>
                <w:lang w:val="en-GB" w:eastAsia="en-GB"/>
              </w:rPr>
              <w:t>,000</w:t>
            </w:r>
          </w:p>
        </w:tc>
        <w:tc>
          <w:tcPr>
            <w:tcW w:w="236" w:type="dxa"/>
            <w:tcBorders>
              <w:top w:val="single" w:sz="4" w:space="0" w:color="auto"/>
              <w:left w:val="single" w:sz="8" w:space="0" w:color="auto"/>
              <w:right w:val="single" w:sz="8" w:space="0" w:color="auto"/>
            </w:tcBorders>
            <w:shd w:val="clear" w:color="auto" w:fill="auto"/>
          </w:tcPr>
          <w:p w:rsidR="00061E0B" w:rsidRPr="00316E63"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61E0B" w:rsidRPr="00316E63" w:rsidRDefault="00061E0B" w:rsidP="00E76D81">
            <w:pPr>
              <w:widowControl/>
              <w:spacing w:after="0" w:line="240" w:lineRule="auto"/>
              <w:jc w:val="center"/>
              <w:rPr>
                <w:rFonts w:ascii="Arial" w:eastAsia="Times New Roman" w:hAnsi="Arial" w:cs="Arial"/>
                <w:color w:val="000000" w:themeColor="text1"/>
                <w:lang w:val="en-GB" w:eastAsia="en-GB"/>
              </w:rPr>
            </w:pPr>
            <w:r w:rsidRPr="00316E63">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061E0B" w:rsidRPr="00316E63" w:rsidRDefault="00316E63" w:rsidP="00E76D81">
            <w:pPr>
              <w:widowControl/>
              <w:spacing w:after="0" w:line="240" w:lineRule="auto"/>
              <w:jc w:val="center"/>
              <w:rPr>
                <w:rFonts w:ascii="Arial" w:eastAsia="Times New Roman" w:hAnsi="Arial" w:cs="Arial"/>
                <w:color w:val="000000" w:themeColor="text1"/>
                <w:lang w:val="en-GB" w:eastAsia="en-GB"/>
              </w:rPr>
            </w:pPr>
            <w:r w:rsidRPr="00316E63">
              <w:rPr>
                <w:rFonts w:ascii="Arial" w:eastAsia="Times New Roman" w:hAnsi="Arial" w:cs="Arial"/>
                <w:color w:val="000000" w:themeColor="text1"/>
                <w:lang w:val="en-GB" w:eastAsia="en-GB"/>
              </w:rPr>
              <w:t>75,000</w:t>
            </w:r>
          </w:p>
        </w:tc>
        <w:tc>
          <w:tcPr>
            <w:tcW w:w="283" w:type="dxa"/>
            <w:tcBorders>
              <w:top w:val="single" w:sz="4" w:space="0" w:color="auto"/>
              <w:left w:val="single" w:sz="8" w:space="0" w:color="auto"/>
              <w:right w:val="single" w:sz="8" w:space="0" w:color="auto"/>
            </w:tcBorders>
            <w:shd w:val="clear" w:color="auto" w:fill="auto"/>
          </w:tcPr>
          <w:p w:rsidR="00061E0B" w:rsidRPr="00316E63"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61E0B" w:rsidRPr="00316E63" w:rsidRDefault="00061E0B" w:rsidP="00E76D81">
            <w:pPr>
              <w:widowControl/>
              <w:spacing w:after="0" w:line="240" w:lineRule="auto"/>
              <w:jc w:val="center"/>
              <w:rPr>
                <w:rFonts w:ascii="Arial" w:eastAsia="Times New Roman" w:hAnsi="Arial" w:cs="Arial"/>
                <w:color w:val="000000" w:themeColor="text1"/>
                <w:lang w:val="en-GB" w:eastAsia="en-GB"/>
              </w:rPr>
            </w:pPr>
            <w:r w:rsidRPr="00316E63">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061E0B" w:rsidRPr="00316E63" w:rsidRDefault="00316E63" w:rsidP="00E76D81">
            <w:pPr>
              <w:widowControl/>
              <w:spacing w:after="0" w:line="240" w:lineRule="auto"/>
              <w:jc w:val="center"/>
              <w:rPr>
                <w:rFonts w:ascii="Arial" w:eastAsia="Times New Roman" w:hAnsi="Arial" w:cs="Arial"/>
                <w:color w:val="000000" w:themeColor="text1"/>
                <w:lang w:val="en-GB" w:eastAsia="en-GB"/>
              </w:rPr>
            </w:pPr>
            <w:r w:rsidRPr="00316E63">
              <w:rPr>
                <w:rFonts w:ascii="Arial" w:eastAsia="Times New Roman" w:hAnsi="Arial" w:cs="Arial"/>
                <w:color w:val="000000" w:themeColor="text1"/>
                <w:lang w:val="en-GB" w:eastAsia="en-GB"/>
              </w:rPr>
              <w:t>9</w:t>
            </w:r>
            <w:r w:rsidR="00F03456" w:rsidRPr="00316E63">
              <w:rPr>
                <w:rFonts w:ascii="Arial" w:eastAsia="Times New Roman" w:hAnsi="Arial" w:cs="Arial"/>
                <w:color w:val="000000" w:themeColor="text1"/>
                <w:lang w:val="en-GB" w:eastAsia="en-GB"/>
              </w:rPr>
              <w:t>0</w:t>
            </w:r>
            <w:r w:rsidR="00061E0B" w:rsidRPr="00316E63">
              <w:rPr>
                <w:rFonts w:ascii="Arial" w:eastAsia="Times New Roman" w:hAnsi="Arial" w:cs="Arial"/>
                <w:color w:val="000000" w:themeColor="text1"/>
                <w:lang w:val="en-GB" w:eastAsia="en-GB"/>
              </w:rPr>
              <w:t>,000</w:t>
            </w:r>
          </w:p>
        </w:tc>
        <w:tc>
          <w:tcPr>
            <w:tcW w:w="282" w:type="dxa"/>
            <w:tcBorders>
              <w:top w:val="single" w:sz="4" w:space="0" w:color="auto"/>
              <w:left w:val="single" w:sz="8" w:space="0" w:color="auto"/>
              <w:right w:val="single" w:sz="8" w:space="0" w:color="auto"/>
            </w:tcBorders>
            <w:shd w:val="clear" w:color="auto" w:fill="auto"/>
          </w:tcPr>
          <w:p w:rsidR="00061E0B" w:rsidRPr="00316E63"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061E0B" w:rsidRPr="00316E63" w:rsidRDefault="00061E0B" w:rsidP="00E76D81">
            <w:pPr>
              <w:widowControl/>
              <w:spacing w:after="0" w:line="240" w:lineRule="auto"/>
              <w:jc w:val="center"/>
              <w:rPr>
                <w:rFonts w:ascii="Arial" w:eastAsia="Times New Roman" w:hAnsi="Arial" w:cs="Arial"/>
                <w:color w:val="000000" w:themeColor="text1"/>
                <w:lang w:val="en-GB" w:eastAsia="en-GB"/>
              </w:rPr>
            </w:pPr>
            <w:r w:rsidRPr="00316E63">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061E0B" w:rsidRPr="00316E63" w:rsidRDefault="00316E63" w:rsidP="00E76D81">
            <w:pPr>
              <w:widowControl/>
              <w:spacing w:after="0" w:line="240" w:lineRule="auto"/>
              <w:jc w:val="center"/>
              <w:rPr>
                <w:rFonts w:ascii="Arial" w:eastAsia="Times New Roman" w:hAnsi="Arial" w:cs="Arial"/>
                <w:color w:val="000000" w:themeColor="text1"/>
                <w:lang w:val="en-GB" w:eastAsia="en-GB"/>
              </w:rPr>
            </w:pPr>
            <w:r w:rsidRPr="00316E63">
              <w:rPr>
                <w:rFonts w:ascii="Arial" w:eastAsia="Times New Roman" w:hAnsi="Arial" w:cs="Arial"/>
                <w:color w:val="000000" w:themeColor="text1"/>
                <w:lang w:val="en-GB" w:eastAsia="en-GB"/>
              </w:rPr>
              <w:t>56</w:t>
            </w:r>
            <w:r w:rsidR="00061E0B" w:rsidRPr="00316E63">
              <w:rPr>
                <w:rFonts w:ascii="Arial" w:eastAsia="Times New Roman" w:hAnsi="Arial" w:cs="Arial"/>
                <w:color w:val="000000" w:themeColor="text1"/>
                <w:lang w:val="en-GB" w:eastAsia="en-GB"/>
              </w:rPr>
              <w:t>,000</w:t>
            </w:r>
          </w:p>
        </w:tc>
      </w:tr>
      <w:tr w:rsidR="00061E0B" w:rsidRPr="007C128E" w:rsidTr="00E76D81">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239" w:type="dxa"/>
            <w:tcBorders>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Pass</w:t>
            </w:r>
          </w:p>
        </w:tc>
        <w:tc>
          <w:tcPr>
            <w:tcW w:w="236" w:type="dxa"/>
            <w:tcBorders>
              <w:top w:val="nil"/>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Pass</w:t>
            </w:r>
          </w:p>
        </w:tc>
        <w:tc>
          <w:tcPr>
            <w:tcW w:w="283" w:type="dxa"/>
            <w:tcBorders>
              <w:top w:val="nil"/>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Fail</w:t>
            </w:r>
          </w:p>
        </w:tc>
        <w:tc>
          <w:tcPr>
            <w:tcW w:w="282" w:type="dxa"/>
            <w:tcBorders>
              <w:top w:val="nil"/>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Pass</w:t>
            </w:r>
          </w:p>
        </w:tc>
      </w:tr>
      <w:tr w:rsidR="00061E0B" w:rsidRPr="007C128E" w:rsidTr="00E76D81">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Commercial Score</w:t>
            </w:r>
          </w:p>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xml:space="preserve">(Max </w:t>
            </w:r>
            <w:r w:rsidR="00240A19" w:rsidRPr="00084534">
              <w:rPr>
                <w:rFonts w:ascii="Arial" w:eastAsia="Times New Roman" w:hAnsi="Arial" w:cs="Arial"/>
                <w:color w:val="000000" w:themeColor="text1"/>
                <w:lang w:val="en-GB" w:eastAsia="en-GB"/>
              </w:rPr>
              <w:t>25</w:t>
            </w:r>
            <w:r w:rsidRPr="00084534">
              <w:rPr>
                <w:rFonts w:ascii="Arial" w:eastAsia="Times New Roman" w:hAnsi="Arial" w:cs="Arial"/>
                <w:color w:val="000000" w:themeColor="text1"/>
                <w:lang w:val="en-GB" w:eastAsia="en-GB"/>
              </w:rPr>
              <w:t>%)</w:t>
            </w:r>
          </w:p>
        </w:tc>
        <w:tc>
          <w:tcPr>
            <w:tcW w:w="872" w:type="dxa"/>
            <w:tcBorders>
              <w:top w:val="nil"/>
              <w:left w:val="nil"/>
              <w:bottom w:val="single" w:sz="4" w:space="0" w:color="auto"/>
              <w:right w:val="single" w:sz="8"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239" w:type="dxa"/>
            <w:tcBorders>
              <w:left w:val="single" w:sz="8" w:space="0" w:color="auto"/>
              <w:bottom w:val="single" w:sz="4"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061E0B" w:rsidRPr="00084534" w:rsidRDefault="00240A19"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20.00</w:t>
            </w:r>
          </w:p>
        </w:tc>
        <w:tc>
          <w:tcPr>
            <w:tcW w:w="236" w:type="dxa"/>
            <w:tcBorders>
              <w:top w:val="nil"/>
              <w:left w:val="single" w:sz="8" w:space="0" w:color="auto"/>
              <w:bottom w:val="single" w:sz="4"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061E0B" w:rsidRPr="00084534" w:rsidRDefault="00240A19"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18.</w:t>
            </w:r>
            <w:r w:rsidR="00316E63">
              <w:rPr>
                <w:rFonts w:ascii="Arial" w:eastAsia="Times New Roman" w:hAnsi="Arial" w:cs="Arial"/>
                <w:color w:val="000000" w:themeColor="text1"/>
                <w:lang w:val="en-GB" w:eastAsia="en-GB"/>
              </w:rPr>
              <w:t>75</w:t>
            </w:r>
          </w:p>
        </w:tc>
        <w:tc>
          <w:tcPr>
            <w:tcW w:w="283" w:type="dxa"/>
            <w:tcBorders>
              <w:top w:val="nil"/>
              <w:left w:val="single" w:sz="8" w:space="0" w:color="auto"/>
              <w:bottom w:val="single" w:sz="4"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0</w:t>
            </w:r>
          </w:p>
        </w:tc>
        <w:tc>
          <w:tcPr>
            <w:tcW w:w="282" w:type="dxa"/>
            <w:tcBorders>
              <w:top w:val="nil"/>
              <w:left w:val="single" w:sz="8" w:space="0" w:color="auto"/>
              <w:bottom w:val="single" w:sz="4"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rsidR="00061E0B" w:rsidRPr="00084534" w:rsidRDefault="00F03456"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25</w:t>
            </w:r>
            <w:r w:rsidR="00061E0B" w:rsidRPr="00084534">
              <w:rPr>
                <w:rFonts w:ascii="Arial" w:eastAsia="Times New Roman" w:hAnsi="Arial" w:cs="Arial"/>
                <w:color w:val="000000" w:themeColor="text1"/>
                <w:lang w:val="en-GB" w:eastAsia="en-GB"/>
              </w:rPr>
              <w:t>.00</w:t>
            </w:r>
          </w:p>
        </w:tc>
      </w:tr>
      <w:tr w:rsidR="00061E0B" w:rsidRPr="007C128E" w:rsidTr="00E76D81">
        <w:trPr>
          <w:trHeight w:val="300"/>
        </w:trPr>
        <w:tc>
          <w:tcPr>
            <w:tcW w:w="1734" w:type="dxa"/>
            <w:tcBorders>
              <w:top w:val="single" w:sz="4" w:space="0" w:color="auto"/>
              <w:left w:val="nil"/>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72"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239" w:type="dxa"/>
            <w:tcBorders>
              <w:top w:val="single" w:sz="4" w:space="0" w:color="auto"/>
              <w:bottom w:val="single" w:sz="4"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236" w:type="dxa"/>
            <w:tcBorders>
              <w:top w:val="single" w:sz="4" w:space="0" w:color="auto"/>
              <w:bottom w:val="single" w:sz="4"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283" w:type="dxa"/>
            <w:tcBorders>
              <w:top w:val="single" w:sz="4" w:space="0" w:color="auto"/>
              <w:bottom w:val="single" w:sz="4"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282" w:type="dxa"/>
            <w:tcBorders>
              <w:top w:val="single" w:sz="4" w:space="0" w:color="auto"/>
              <w:bottom w:val="single" w:sz="4"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r>
      <w:tr w:rsidR="00061E0B" w:rsidRPr="007C128E" w:rsidTr="00E76D81">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xml:space="preserve">Total Score </w:t>
            </w:r>
          </w:p>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(Max 100%)</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239" w:type="dxa"/>
            <w:tcBorders>
              <w:top w:val="single" w:sz="4" w:space="0" w:color="auto"/>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061E0B" w:rsidRPr="00084534" w:rsidRDefault="00240A19"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95.00</w:t>
            </w:r>
          </w:p>
        </w:tc>
        <w:tc>
          <w:tcPr>
            <w:tcW w:w="236" w:type="dxa"/>
            <w:tcBorders>
              <w:top w:val="single" w:sz="4" w:space="0" w:color="auto"/>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0.00</w:t>
            </w:r>
          </w:p>
        </w:tc>
        <w:tc>
          <w:tcPr>
            <w:tcW w:w="283" w:type="dxa"/>
            <w:tcBorders>
              <w:top w:val="single" w:sz="4" w:space="0" w:color="auto"/>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0.00</w:t>
            </w:r>
          </w:p>
        </w:tc>
        <w:tc>
          <w:tcPr>
            <w:tcW w:w="282" w:type="dxa"/>
            <w:tcBorders>
              <w:top w:val="single" w:sz="4" w:space="0" w:color="auto"/>
              <w:left w:val="single" w:sz="8" w:space="0" w:color="auto"/>
              <w:right w:val="single" w:sz="8" w:space="0" w:color="auto"/>
            </w:tcBorders>
            <w:shd w:val="clear" w:color="auto" w:fill="auto"/>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rsidR="00061E0B" w:rsidRPr="00084534" w:rsidRDefault="00061E0B"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061E0B" w:rsidRPr="00084534" w:rsidRDefault="002C1146" w:rsidP="00E76D81">
            <w:pPr>
              <w:widowControl/>
              <w:spacing w:after="0" w:line="240" w:lineRule="auto"/>
              <w:jc w:val="center"/>
              <w:rPr>
                <w:rFonts w:ascii="Arial" w:eastAsia="Times New Roman" w:hAnsi="Arial" w:cs="Arial"/>
                <w:color w:val="000000" w:themeColor="text1"/>
                <w:lang w:val="en-GB" w:eastAsia="en-GB"/>
              </w:rPr>
            </w:pPr>
            <w:r w:rsidRPr="00084534">
              <w:rPr>
                <w:rFonts w:ascii="Arial" w:eastAsia="Times New Roman" w:hAnsi="Arial" w:cs="Arial"/>
                <w:color w:val="000000" w:themeColor="text1"/>
                <w:lang w:val="en-GB" w:eastAsia="en-GB"/>
              </w:rPr>
              <w:t>96.52</w:t>
            </w:r>
          </w:p>
        </w:tc>
      </w:tr>
    </w:tbl>
    <w:p w:rsidR="00061E0B" w:rsidRPr="00F03456" w:rsidRDefault="00061E0B" w:rsidP="00061E0B">
      <w:pPr>
        <w:rPr>
          <w:rFonts w:ascii="Arial" w:eastAsia="Times New Roman" w:hAnsi="Arial" w:cs="Arial"/>
          <w:color w:val="000000" w:themeColor="text1"/>
          <w:spacing w:val="-3"/>
          <w:lang w:val="en-GB" w:eastAsia="en-GB"/>
        </w:rPr>
      </w:pPr>
    </w:p>
    <w:p w:rsidR="00061E0B" w:rsidRPr="00F03456" w:rsidRDefault="00061E0B" w:rsidP="00061E0B">
      <w:pPr>
        <w:widowControl/>
        <w:spacing w:after="0" w:line="240" w:lineRule="auto"/>
        <w:rPr>
          <w:rFonts w:ascii="Arial" w:eastAsia="Times New Roman" w:hAnsi="Arial" w:cs="Arial"/>
          <w:color w:val="000000" w:themeColor="text1"/>
          <w:szCs w:val="20"/>
          <w:lang w:val="en-GB" w:eastAsia="en-GB"/>
        </w:rPr>
      </w:pPr>
      <w:r w:rsidRPr="00F03456">
        <w:rPr>
          <w:rFonts w:ascii="Arial" w:eastAsia="Times New Roman" w:hAnsi="Arial" w:cs="Arial"/>
          <w:color w:val="000000" w:themeColor="text1"/>
          <w:szCs w:val="20"/>
          <w:lang w:val="en-GB" w:eastAsia="en-GB"/>
        </w:rPr>
        <w:t>Tender 2 was non-compliant as it did not meet the mandated minimum Technical points for each requirement/criteria, as number 6</w:t>
      </w:r>
      <w:r w:rsidR="00240A19">
        <w:rPr>
          <w:rFonts w:ascii="Arial" w:eastAsia="Times New Roman" w:hAnsi="Arial" w:cs="Arial"/>
          <w:color w:val="000000" w:themeColor="text1"/>
          <w:szCs w:val="20"/>
          <w:lang w:val="en-GB" w:eastAsia="en-GB"/>
        </w:rPr>
        <w:t xml:space="preserve"> and 17</w:t>
      </w:r>
      <w:r w:rsidRPr="00F03456">
        <w:rPr>
          <w:rFonts w:ascii="Arial" w:eastAsia="Times New Roman" w:hAnsi="Arial" w:cs="Arial"/>
          <w:color w:val="000000" w:themeColor="text1"/>
          <w:szCs w:val="20"/>
          <w:lang w:val="en-GB" w:eastAsia="en-GB"/>
        </w:rPr>
        <w:t xml:space="preserve"> received </w:t>
      </w:r>
      <w:r w:rsidR="00F03456" w:rsidRPr="00F03456">
        <w:rPr>
          <w:rFonts w:ascii="Arial" w:eastAsia="Times New Roman" w:hAnsi="Arial" w:cs="Arial"/>
          <w:color w:val="000000" w:themeColor="text1"/>
          <w:szCs w:val="20"/>
          <w:lang w:val="en-GB" w:eastAsia="en-GB"/>
        </w:rPr>
        <w:t>0</w:t>
      </w:r>
      <w:r w:rsidRPr="00F03456">
        <w:rPr>
          <w:rFonts w:ascii="Arial" w:eastAsia="Times New Roman" w:hAnsi="Arial" w:cs="Arial"/>
          <w:color w:val="000000" w:themeColor="text1"/>
          <w:szCs w:val="20"/>
          <w:lang w:val="en-GB" w:eastAsia="en-GB"/>
        </w:rPr>
        <w:t xml:space="preserve"> points</w:t>
      </w:r>
      <w:r w:rsidR="00F03456" w:rsidRPr="00F03456">
        <w:rPr>
          <w:rFonts w:ascii="Arial" w:eastAsia="Times New Roman" w:hAnsi="Arial" w:cs="Arial"/>
          <w:color w:val="000000" w:themeColor="text1"/>
          <w:szCs w:val="20"/>
          <w:lang w:val="en-GB" w:eastAsia="en-GB"/>
        </w:rPr>
        <w:t>.</w:t>
      </w:r>
    </w:p>
    <w:p w:rsidR="00F03456" w:rsidRPr="007C128E" w:rsidRDefault="00F03456" w:rsidP="00061E0B">
      <w:pPr>
        <w:widowControl/>
        <w:spacing w:after="0" w:line="240" w:lineRule="auto"/>
        <w:rPr>
          <w:rFonts w:ascii="Arial" w:eastAsia="Times New Roman" w:hAnsi="Arial" w:cs="Arial"/>
          <w:color w:val="000000"/>
          <w:szCs w:val="20"/>
          <w:lang w:val="en-GB" w:eastAsia="en-GB"/>
        </w:rPr>
      </w:pPr>
    </w:p>
    <w:p w:rsidR="00061E0B" w:rsidRPr="007C128E" w:rsidRDefault="00061E0B" w:rsidP="00061E0B">
      <w:pPr>
        <w:widowControl/>
        <w:spacing w:after="0" w:line="240" w:lineRule="auto"/>
        <w:rPr>
          <w:rFonts w:ascii="Arial" w:eastAsia="Times New Roman" w:hAnsi="Arial" w:cs="Arial"/>
          <w:color w:val="000000"/>
          <w:szCs w:val="20"/>
          <w:lang w:val="en-GB" w:eastAsia="en-GB"/>
        </w:rPr>
      </w:pPr>
      <w:r w:rsidRPr="00E76D81">
        <w:rPr>
          <w:rFonts w:ascii="Arial" w:eastAsia="Times New Roman" w:hAnsi="Arial" w:cs="Arial"/>
          <w:szCs w:val="20"/>
          <w:lang w:val="en-GB" w:eastAsia="en-GB"/>
        </w:rPr>
        <w:t>Tender 3 was as non-compliant as it did not meet the Commercial requirements as Terms and Conditions were not accepted and the total price quoted exceeded the funding available of £</w:t>
      </w:r>
      <w:r w:rsidR="00E76D81" w:rsidRPr="00E76D81">
        <w:rPr>
          <w:rFonts w:ascii="Arial" w:eastAsia="Times New Roman" w:hAnsi="Arial" w:cs="Arial"/>
          <w:szCs w:val="20"/>
          <w:lang w:val="en-GB" w:eastAsia="en-GB"/>
        </w:rPr>
        <w:t>75</w:t>
      </w:r>
      <w:r w:rsidRPr="00E76D81">
        <w:rPr>
          <w:rFonts w:ascii="Arial" w:eastAsia="Times New Roman" w:hAnsi="Arial" w:cs="Arial"/>
          <w:szCs w:val="20"/>
          <w:lang w:val="en-GB" w:eastAsia="en-GB"/>
        </w:rPr>
        <w:t>,000. Therefore</w:t>
      </w:r>
      <w:r w:rsidRPr="007C128E">
        <w:rPr>
          <w:rFonts w:ascii="Arial" w:eastAsia="Times New Roman" w:hAnsi="Arial" w:cs="Arial"/>
          <w:color w:val="000000"/>
          <w:szCs w:val="20"/>
          <w:lang w:val="en-GB" w:eastAsia="en-GB"/>
        </w:rPr>
        <w:t xml:space="preserve">, no </w:t>
      </w:r>
      <w:r w:rsidRPr="007C128E">
        <w:rPr>
          <w:rFonts w:ascii="Arial" w:eastAsia="Times New Roman" w:hAnsi="Arial" w:cs="Arial"/>
          <w:color w:val="000000"/>
          <w:spacing w:val="-3"/>
          <w:szCs w:val="20"/>
          <w:lang w:val="en-GB" w:eastAsia="en-GB"/>
        </w:rPr>
        <w:t>combined total was achieved.</w:t>
      </w:r>
    </w:p>
    <w:p w:rsidR="00061E0B" w:rsidRPr="007C128E" w:rsidRDefault="00061E0B" w:rsidP="00061E0B">
      <w:pPr>
        <w:widowControl/>
        <w:spacing w:after="0" w:line="240" w:lineRule="auto"/>
        <w:rPr>
          <w:rFonts w:ascii="Arial" w:eastAsia="Times New Roman" w:hAnsi="Arial" w:cs="Arial"/>
          <w:color w:val="000000"/>
          <w:szCs w:val="20"/>
          <w:lang w:val="en-GB" w:eastAsia="en-GB"/>
        </w:rPr>
      </w:pPr>
    </w:p>
    <w:p w:rsidR="00061E0B" w:rsidRPr="007C128E" w:rsidRDefault="00061E0B" w:rsidP="00061E0B">
      <w:pPr>
        <w:widowControl/>
        <w:spacing w:after="0" w:line="240" w:lineRule="auto"/>
        <w:rPr>
          <w:rFonts w:ascii="Calibri" w:eastAsia="Calibri" w:hAnsi="Calibri" w:cs="Times New Roman"/>
        </w:rPr>
      </w:pPr>
      <w:r w:rsidRPr="007C128E">
        <w:rPr>
          <w:rFonts w:ascii="Arial" w:eastAsia="Times New Roman" w:hAnsi="Arial" w:cs="Arial"/>
          <w:color w:val="000000"/>
          <w:szCs w:val="20"/>
          <w:lang w:val="en-GB" w:eastAsia="en-GB"/>
        </w:rPr>
        <w:t xml:space="preserve">Tender 4 is the Winning Tender, as it had the highest </w:t>
      </w:r>
      <w:r w:rsidRPr="007C128E">
        <w:rPr>
          <w:rFonts w:ascii="Arial" w:eastAsia="Times New Roman" w:hAnsi="Arial" w:cs="Arial"/>
          <w:color w:val="000000"/>
          <w:spacing w:val="-3"/>
          <w:szCs w:val="20"/>
          <w:lang w:val="en-GB" w:eastAsia="en-GB"/>
        </w:rPr>
        <w:t xml:space="preserve">total </w:t>
      </w:r>
      <w:r w:rsidRPr="007C128E">
        <w:rPr>
          <w:rFonts w:ascii="Arial" w:eastAsia="Times New Roman" w:hAnsi="Arial" w:cs="Arial"/>
          <w:color w:val="000000"/>
          <w:szCs w:val="20"/>
          <w:lang w:val="en-GB" w:eastAsia="en-GB"/>
        </w:rPr>
        <w:t xml:space="preserve">Technical/Commercial </w:t>
      </w:r>
      <w:r w:rsidRPr="007C128E">
        <w:rPr>
          <w:rFonts w:ascii="Arial" w:eastAsia="Times New Roman" w:hAnsi="Arial" w:cs="Arial"/>
          <w:color w:val="000000"/>
          <w:spacing w:val="-3"/>
          <w:szCs w:val="20"/>
          <w:lang w:val="en-GB" w:eastAsia="en-GB"/>
        </w:rPr>
        <w:t xml:space="preserve">score </w:t>
      </w:r>
      <w:r w:rsidRPr="007C128E">
        <w:rPr>
          <w:rFonts w:ascii="Arial" w:eastAsia="Times New Roman" w:hAnsi="Arial" w:cs="Arial"/>
          <w:color w:val="000000"/>
          <w:szCs w:val="20"/>
          <w:lang w:val="en-GB" w:eastAsia="en-GB"/>
        </w:rPr>
        <w:t>and was considered both technically and commercially compliant.</w:t>
      </w:r>
    </w:p>
    <w:p w:rsidR="00061E0B" w:rsidRDefault="00061E0B" w:rsidP="00061E0B">
      <w:pPr>
        <w:rPr>
          <w:rFonts w:ascii="Arial" w:eastAsia="Times New Roman" w:hAnsi="Arial" w:cs="Arial"/>
          <w:color w:val="000000"/>
          <w:spacing w:val="-3"/>
          <w:lang w:val="en-GB" w:eastAsia="en-GB"/>
        </w:rPr>
      </w:pPr>
    </w:p>
    <w:p w:rsidR="00061E0B" w:rsidRDefault="00061E0B" w:rsidP="00061E0B">
      <w:pPr>
        <w:rPr>
          <w:rFonts w:ascii="Arial" w:eastAsia="Times New Roman" w:hAnsi="Arial" w:cs="Arial"/>
          <w:color w:val="000000"/>
          <w:spacing w:val="-3"/>
          <w:lang w:val="en-GB" w:eastAsia="en-GB"/>
        </w:rPr>
      </w:pPr>
    </w:p>
    <w:p w:rsidR="00061E0B" w:rsidRPr="00061E0B" w:rsidRDefault="00061E0B" w:rsidP="00061E0B">
      <w:pPr>
        <w:rPr>
          <w:rFonts w:ascii="Arial" w:eastAsia="Times New Roman" w:hAnsi="Arial" w:cs="Times New Roman"/>
          <w:szCs w:val="20"/>
          <w:lang w:val="en-GB" w:eastAsia="en-GB"/>
        </w:rPr>
        <w:sectPr w:rsidR="00061E0B" w:rsidRPr="00061E0B" w:rsidSect="0038447A">
          <w:headerReference w:type="default" r:id="rId29"/>
          <w:footerReference w:type="default" r:id="rId30"/>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Pr="00531CC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1"/>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743616" w:rsidRPr="00105F48" w:rsidRDefault="00743616" w:rsidP="00743616">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t>Invitation to Tender</w:t>
      </w:r>
    </w:p>
    <w:p w:rsidR="00743616" w:rsidRPr="00105F48" w:rsidRDefault="00743616" w:rsidP="00743616">
      <w:pPr>
        <w:spacing w:after="0" w:line="240" w:lineRule="auto"/>
        <w:jc w:val="both"/>
        <w:rPr>
          <w:rFonts w:ascii="Arial" w:eastAsia="Times New Roman" w:hAnsi="Arial" w:cs="Times New Roman"/>
          <w:szCs w:val="20"/>
          <w:lang w:val="en" w:eastAsia="en-GB"/>
        </w:rPr>
      </w:pPr>
    </w:p>
    <w:p w:rsidR="00743616" w:rsidRPr="00105F48" w:rsidRDefault="00743616" w:rsidP="00743616">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rsidR="00743616" w:rsidRPr="00105F48" w:rsidRDefault="00743616" w:rsidP="00743616">
      <w:pPr>
        <w:spacing w:after="0" w:line="240" w:lineRule="auto"/>
        <w:rPr>
          <w:rFonts w:ascii="Arial" w:eastAsia="Times New Roman" w:hAnsi="Arial" w:cs="Times New Roman"/>
          <w:szCs w:val="20"/>
          <w:lang w:val="en-GB" w:eastAsia="en-GB"/>
        </w:rPr>
      </w:pPr>
    </w:p>
    <w:p w:rsidR="00743616" w:rsidRPr="00105F48" w:rsidRDefault="00743616" w:rsidP="00743616">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un-authorised persons and must be used only for the purposes of tendering.</w:t>
      </w:r>
    </w:p>
    <w:p w:rsidR="00743616" w:rsidRPr="00105F48" w:rsidRDefault="00743616" w:rsidP="00743616">
      <w:pPr>
        <w:widowControl/>
        <w:spacing w:after="0" w:line="240" w:lineRule="auto"/>
        <w:rPr>
          <w:rFonts w:ascii="Arial" w:eastAsia="Times New Roman" w:hAnsi="Arial" w:cs="Arial"/>
          <w:color w:val="000000"/>
          <w:lang w:val="en"/>
        </w:rPr>
      </w:pPr>
    </w:p>
    <w:p w:rsidR="00743616" w:rsidRPr="002C1146" w:rsidRDefault="00743616" w:rsidP="00743616">
      <w:pPr>
        <w:widowControl/>
        <w:spacing w:after="0" w:line="240" w:lineRule="auto"/>
        <w:rPr>
          <w:rFonts w:ascii="Arial" w:eastAsia="Times New Roman" w:hAnsi="Arial" w:cs="Arial"/>
          <w:color w:val="000000" w:themeColor="text1"/>
          <w:lang w:val="en"/>
        </w:rPr>
      </w:pPr>
      <w:r w:rsidRPr="00105F48">
        <w:rPr>
          <w:rFonts w:ascii="Arial" w:eastAsia="Times New Roman" w:hAnsi="Arial" w:cs="Arial"/>
          <w:color w:val="000000"/>
          <w:lang w:val="en"/>
        </w:rPr>
        <w:t xml:space="preserve">2.    In addition to the Notices and Instructions specified elsewhere in the Invitation to Tender (ITT) the </w:t>
      </w:r>
      <w:r w:rsidRPr="002C1146">
        <w:rPr>
          <w:rFonts w:ascii="Arial" w:eastAsia="Times New Roman" w:hAnsi="Arial" w:cs="Arial"/>
          <w:color w:val="000000" w:themeColor="text1"/>
          <w:lang w:val="en"/>
        </w:rPr>
        <w:t>following shall also apply:</w:t>
      </w:r>
    </w:p>
    <w:p w:rsidR="00743616" w:rsidRPr="002C1146" w:rsidRDefault="00743616" w:rsidP="00743616">
      <w:pPr>
        <w:widowControl/>
        <w:spacing w:after="0" w:line="240" w:lineRule="auto"/>
        <w:rPr>
          <w:rFonts w:ascii="Arial" w:eastAsia="Times New Roman" w:hAnsi="Arial" w:cs="Arial"/>
          <w:color w:val="000000" w:themeColor="text1"/>
          <w:highlight w:val="yellow"/>
          <w:lang w:val="en"/>
        </w:rPr>
      </w:pPr>
    </w:p>
    <w:p w:rsidR="00743616" w:rsidRPr="002C1146" w:rsidRDefault="00743616" w:rsidP="00743616">
      <w:pPr>
        <w:keepNext/>
        <w:spacing w:after="0" w:line="240" w:lineRule="auto"/>
        <w:outlineLvl w:val="1"/>
        <w:rPr>
          <w:rFonts w:ascii="Arial" w:eastAsia="Times New Roman" w:hAnsi="Arial" w:cs="Arial"/>
          <w:color w:val="000000" w:themeColor="text1"/>
          <w:kern w:val="22"/>
          <w:lang w:eastAsia="en-GB"/>
        </w:rPr>
      </w:pPr>
      <w:r w:rsidRPr="002C1146">
        <w:rPr>
          <w:rFonts w:ascii="Arial" w:eastAsia="Times New Roman" w:hAnsi="Arial" w:cs="Arial"/>
          <w:color w:val="000000" w:themeColor="text1"/>
          <w:kern w:val="22"/>
          <w:lang w:val="en-GB" w:eastAsia="en-GB"/>
        </w:rPr>
        <w:t xml:space="preserve">A Cyber Risk Assessment has been raised for this requirement under Assessment number </w:t>
      </w:r>
      <w:r w:rsidR="002C1146" w:rsidRPr="002C1146">
        <w:rPr>
          <w:rFonts w:ascii="Arial" w:eastAsia="Times New Roman" w:hAnsi="Arial" w:cs="Arial"/>
          <w:color w:val="000000" w:themeColor="text1"/>
          <w:kern w:val="22"/>
          <w:lang w:val="en-GB" w:eastAsia="en-GB"/>
        </w:rPr>
        <w:t>RAR-B4FPQ5BK</w:t>
      </w:r>
      <w:r w:rsidRPr="002C1146">
        <w:rPr>
          <w:rFonts w:ascii="Arial" w:eastAsia="Times New Roman" w:hAnsi="Arial" w:cs="Arial"/>
          <w:color w:val="000000" w:themeColor="text1"/>
          <w:kern w:val="22"/>
          <w:lang w:val="en-GB" w:eastAsia="en-GB"/>
        </w:rPr>
        <w:t>. The associated Cyber Risk Profile is ‘very low’’.</w:t>
      </w:r>
    </w:p>
    <w:p w:rsidR="00743616" w:rsidRPr="00105F48" w:rsidRDefault="00743616" w:rsidP="00743616">
      <w:pPr>
        <w:spacing w:after="0" w:line="240" w:lineRule="auto"/>
        <w:rPr>
          <w:rFonts w:ascii="Arial" w:eastAsia="Times New Roman" w:hAnsi="Arial" w:cs="Times New Roman"/>
          <w:szCs w:val="20"/>
          <w:lang w:val="en-GB" w:eastAsia="en-GB"/>
        </w:rPr>
      </w:pPr>
    </w:p>
    <w:p w:rsidR="00743616" w:rsidRPr="00105F48" w:rsidRDefault="00743616" w:rsidP="00743616">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completed online at </w:t>
      </w:r>
      <w:hyperlink r:id="rId32" w:history="1">
        <w:r w:rsidRPr="00A2675D">
          <w:rPr>
            <w:rStyle w:val="Hyperlink"/>
            <w:rFonts w:ascii="Arial" w:eastAsia="Times New Roman" w:hAnsi="Arial" w:cs="Arial"/>
            <w:lang w:val="en"/>
          </w:rPr>
          <w:t>https://supplier-cyber-protection.service.gov.uk/help/scp/completesaq</w:t>
        </w:r>
      </w:hyperlink>
      <w:r>
        <w:rPr>
          <w:rFonts w:ascii="Arial" w:eastAsia="Times New Roman" w:hAnsi="Arial" w:cs="Arial"/>
          <w:color w:val="000000"/>
          <w:lang w:val="en"/>
        </w:rPr>
        <w:t xml:space="preserve">. A copy of the completed Questionnaire should be submitted with your tender.  </w:t>
      </w:r>
    </w:p>
    <w:p w:rsidR="00743616" w:rsidRPr="00105F48" w:rsidRDefault="00743616" w:rsidP="00743616">
      <w:pPr>
        <w:widowControl/>
        <w:spacing w:after="0" w:line="240" w:lineRule="auto"/>
        <w:rPr>
          <w:rFonts w:ascii="Arial" w:eastAsia="Times New Roman" w:hAnsi="Arial" w:cs="Arial"/>
          <w:color w:val="000000"/>
          <w:lang w:val="en"/>
        </w:rPr>
      </w:pPr>
    </w:p>
    <w:p w:rsidR="00743616" w:rsidRPr="00105F48" w:rsidRDefault="00743616" w:rsidP="00743616">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Suppliers can register to view the Assessment and submit their Questionnaire at </w:t>
      </w:r>
      <w:hyperlink r:id="rId33" w:history="1">
        <w:r w:rsidRPr="00105F48">
          <w:rPr>
            <w:rFonts w:ascii="Arial" w:eastAsia="Times New Roman" w:hAnsi="Arial" w:cs="Arial"/>
            <w:color w:val="0000FF"/>
            <w:u w:val="single"/>
            <w:lang w:val="en"/>
          </w:rPr>
          <w:t>https://supplier-cyber-protection.service.gov.uk/organisation/register</w:t>
        </w:r>
      </w:hyperlink>
      <w:r w:rsidRPr="00105F48">
        <w:rPr>
          <w:rFonts w:ascii="Arial" w:eastAsia="Times New Roman" w:hAnsi="Arial" w:cs="Arial"/>
          <w:color w:val="000000"/>
          <w:lang w:val="en"/>
        </w:rPr>
        <w:t xml:space="preserve"> </w:t>
      </w:r>
    </w:p>
    <w:p w:rsidR="00743616" w:rsidRPr="00105F48" w:rsidRDefault="00743616" w:rsidP="00743616">
      <w:pPr>
        <w:widowControl/>
        <w:spacing w:after="0" w:line="240" w:lineRule="auto"/>
        <w:rPr>
          <w:rFonts w:ascii="Arial" w:eastAsia="Times New Roman" w:hAnsi="Arial" w:cs="Arial"/>
          <w:color w:val="000000"/>
          <w:lang w:val="en"/>
        </w:rPr>
      </w:pPr>
    </w:p>
    <w:p w:rsidR="00743616" w:rsidRDefault="00743616" w:rsidP="00743616">
      <w:pPr>
        <w:widowControl/>
        <w:spacing w:after="0" w:line="240" w:lineRule="auto"/>
        <w:rPr>
          <w:rFonts w:ascii="Arial" w:eastAsia="Times New Roman" w:hAnsi="Arial" w:cs="Arial"/>
          <w:color w:val="0000FF"/>
          <w:u w:val="single"/>
          <w:lang w:val="en"/>
        </w:rPr>
      </w:pPr>
      <w:r w:rsidRPr="00105F48">
        <w:rPr>
          <w:rFonts w:ascii="Arial" w:eastAsia="Times New Roman" w:hAnsi="Arial" w:cs="Arial"/>
          <w:color w:val="000000"/>
          <w:lang w:val="en"/>
        </w:rPr>
        <w:t xml:space="preserve">Further guidance on the Cyber Risk process can be found in the Cyber Security Model Industry Buyer and Supplier Guide at </w:t>
      </w:r>
      <w:hyperlink r:id="rId34" w:history="1">
        <w:r w:rsidRPr="00A2675D">
          <w:rPr>
            <w:rStyle w:val="Hyperlink"/>
            <w:rFonts w:ascii="Arial" w:eastAsia="Times New Roman" w:hAnsi="Arial" w:cs="Arial"/>
            <w:lang w:val="en"/>
          </w:rPr>
          <w:t>https://assets.publishing.service.gov.uk/government/uploads/system/uploads/attachment_data/file/718566/20180203_Cyber_Industry_Buyer_and_Supplier_Guide_v2_1.pdf</w:t>
        </w:r>
      </w:hyperlink>
    </w:p>
    <w:p w:rsidR="00743616" w:rsidRPr="00105F48" w:rsidRDefault="00743616" w:rsidP="00743616">
      <w:pPr>
        <w:widowControl/>
        <w:spacing w:after="0" w:line="240" w:lineRule="auto"/>
        <w:rPr>
          <w:rFonts w:ascii="Verdana" w:eastAsia="Times New Roman" w:hAnsi="Verdana" w:cs="Times New Roman"/>
          <w:color w:val="000000"/>
          <w:lang w:val="en"/>
        </w:rPr>
      </w:pPr>
    </w:p>
    <w:p w:rsidR="00743616" w:rsidRPr="00105F48" w:rsidRDefault="00743616" w:rsidP="00743616">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Please note that if your Supplier Assurance Questionnaire score does not meet the </w:t>
      </w:r>
      <w:r>
        <w:rPr>
          <w:rFonts w:ascii="Arial" w:eastAsia="Times New Roman" w:hAnsi="Arial" w:cs="Times New Roman"/>
          <w:szCs w:val="20"/>
          <w:lang w:val="en-GB" w:eastAsia="en-GB"/>
        </w:rPr>
        <w:t>level set in</w:t>
      </w:r>
      <w:r w:rsidRPr="00105F48">
        <w:rPr>
          <w:rFonts w:ascii="Arial" w:eastAsia="Times New Roman" w:hAnsi="Arial" w:cs="Times New Roman"/>
          <w:szCs w:val="20"/>
          <w:lang w:val="en-GB" w:eastAsia="en-GB"/>
        </w:rPr>
        <w:t xml:space="preserve"> the Cyber Risk Assessment, this does not prevent you from submitting a Tender. In these circumstances,</w:t>
      </w:r>
      <w:r>
        <w:rPr>
          <w:rFonts w:ascii="Arial" w:eastAsia="Times New Roman" w:hAnsi="Arial" w:cs="Times New Roman"/>
          <w:szCs w:val="20"/>
          <w:lang w:val="en-GB" w:eastAsia="en-GB"/>
        </w:rPr>
        <w:t xml:space="preserve"> you should complete and submit a </w:t>
      </w:r>
      <w:r w:rsidRPr="00105F48">
        <w:rPr>
          <w:rFonts w:ascii="Arial" w:eastAsia="Times New Roman" w:hAnsi="Arial" w:cs="Times New Roman"/>
          <w:szCs w:val="20"/>
          <w:lang w:val="en-GB" w:eastAsia="en-GB"/>
        </w:rPr>
        <w:t>Cyber Implementation Plan</w:t>
      </w:r>
      <w:r>
        <w:rPr>
          <w:rFonts w:ascii="Arial" w:eastAsia="Times New Roman" w:hAnsi="Arial" w:cs="Times New Roman"/>
          <w:szCs w:val="20"/>
          <w:lang w:val="en-GB" w:eastAsia="en-GB"/>
        </w:rPr>
        <w:t xml:space="preserve"> which will demonstrate what actions you would be able to take to meet that level. </w:t>
      </w:r>
      <w:r w:rsidRPr="00105F48">
        <w:rPr>
          <w:rFonts w:ascii="Arial" w:eastAsia="Times New Roman" w:hAnsi="Arial" w:cs="Times New Roman"/>
          <w:szCs w:val="20"/>
          <w:lang w:val="en-GB" w:eastAsia="en-GB"/>
        </w:rPr>
        <w:t>if you are</w:t>
      </w:r>
      <w:r>
        <w:rPr>
          <w:rFonts w:ascii="Arial" w:eastAsia="Times New Roman" w:hAnsi="Arial" w:cs="Times New Roman"/>
          <w:szCs w:val="20"/>
          <w:lang w:val="en-GB" w:eastAsia="en-GB"/>
        </w:rPr>
        <w:t xml:space="preserve"> subsequently awarded the contract</w:t>
      </w:r>
      <w:r w:rsidRPr="00105F48">
        <w:rPr>
          <w:rFonts w:ascii="Arial" w:eastAsia="Times New Roman" w:hAnsi="Arial" w:cs="Times New Roman"/>
          <w:szCs w:val="20"/>
          <w:lang w:val="en-GB" w:eastAsia="en-GB"/>
        </w:rPr>
        <w:t xml:space="preserve">, </w:t>
      </w:r>
      <w:r>
        <w:rPr>
          <w:rFonts w:ascii="Arial" w:eastAsia="Times New Roman" w:hAnsi="Arial" w:cs="Times New Roman"/>
          <w:szCs w:val="20"/>
          <w:lang w:val="en-GB" w:eastAsia="en-GB"/>
        </w:rPr>
        <w:t>the actions in the</w:t>
      </w:r>
      <w:r w:rsidRPr="00105F48">
        <w:rPr>
          <w:rFonts w:ascii="Arial" w:eastAsia="Times New Roman" w:hAnsi="Arial" w:cs="Times New Roman"/>
          <w:szCs w:val="20"/>
          <w:lang w:val="en-GB" w:eastAsia="en-GB"/>
        </w:rPr>
        <w:t xml:space="preserve"> Cyber Implementation Plan </w:t>
      </w:r>
      <w:r>
        <w:rPr>
          <w:rFonts w:ascii="Arial" w:eastAsia="Times New Roman" w:hAnsi="Arial" w:cs="Times New Roman"/>
          <w:szCs w:val="20"/>
          <w:lang w:val="en-GB" w:eastAsia="en-GB"/>
        </w:rPr>
        <w:t>would then need to be undertaken to ensu</w:t>
      </w:r>
      <w:r w:rsidRPr="00105F48">
        <w:rPr>
          <w:rFonts w:ascii="Arial" w:eastAsia="Times New Roman" w:hAnsi="Arial" w:cs="Times New Roman"/>
          <w:szCs w:val="20"/>
          <w:lang w:val="en-GB" w:eastAsia="en-GB"/>
        </w:rPr>
        <w:t>re that you meet the necessary cyber requirements once the contract has commenced.</w:t>
      </w:r>
    </w:p>
    <w:p w:rsidR="00743616" w:rsidRPr="00105F48" w:rsidRDefault="00743616" w:rsidP="00743616">
      <w:pPr>
        <w:spacing w:after="0" w:line="240" w:lineRule="auto"/>
        <w:jc w:val="both"/>
        <w:rPr>
          <w:rFonts w:ascii="Arial" w:eastAsia="Times New Roman" w:hAnsi="Arial" w:cs="Times New Roman"/>
          <w:szCs w:val="20"/>
          <w:lang w:val="en-GB" w:eastAsia="en-GB"/>
        </w:rPr>
      </w:pPr>
    </w:p>
    <w:p w:rsidR="00743616" w:rsidRDefault="00743616" w:rsidP="00743616">
      <w:pPr>
        <w:spacing w:after="0" w:line="240" w:lineRule="auto"/>
        <w:jc w:val="center"/>
        <w:rPr>
          <w:rFonts w:ascii="Arial" w:hAnsi="Arial" w:cs="Arial"/>
          <w:b/>
          <w:sz w:val="28"/>
          <w:szCs w:val="28"/>
        </w:rPr>
      </w:pPr>
    </w:p>
    <w:p w:rsidR="00743616" w:rsidRPr="00260EB9" w:rsidRDefault="00743616" w:rsidP="00743616">
      <w:pPr>
        <w:spacing w:after="0" w:line="240" w:lineRule="auto"/>
        <w:jc w:val="center"/>
        <w:rPr>
          <w:rFonts w:ascii="Arial" w:hAnsi="Arial" w:cs="Arial"/>
          <w:b/>
          <w:sz w:val="28"/>
          <w:szCs w:val="28"/>
        </w:rPr>
      </w:pPr>
      <w:r w:rsidRPr="00260EB9">
        <w:rPr>
          <w:rFonts w:ascii="Arial" w:hAnsi="Arial" w:cs="Arial"/>
          <w:b/>
          <w:sz w:val="28"/>
          <w:szCs w:val="28"/>
        </w:rPr>
        <w:t>Cyber Implementation Plan</w:t>
      </w:r>
      <w:r>
        <w:rPr>
          <w:rFonts w:ascii="Arial" w:hAnsi="Arial" w:cs="Arial"/>
          <w:b/>
          <w:sz w:val="28"/>
          <w:szCs w:val="28"/>
        </w:rPr>
        <w:t xml:space="preserve"> Template</w:t>
      </w:r>
    </w:p>
    <w:p w:rsidR="00743616" w:rsidRDefault="00743616" w:rsidP="00743616">
      <w:pPr>
        <w:spacing w:after="0" w:line="240" w:lineRule="auto"/>
        <w:jc w:val="both"/>
        <w:rPr>
          <w:rFonts w:ascii="Arial" w:eastAsia="Times New Roman" w:hAnsi="Arial" w:cs="Times New Roman"/>
          <w:szCs w:val="20"/>
          <w:lang w:val="en-GB" w:eastAsia="en-GB"/>
        </w:rPr>
      </w:pPr>
    </w:p>
    <w:tbl>
      <w:tblPr>
        <w:tblStyle w:val="TableGrid"/>
        <w:tblW w:w="0" w:type="auto"/>
        <w:tblLook w:val="04A0" w:firstRow="1" w:lastRow="0" w:firstColumn="1" w:lastColumn="0" w:noHBand="0" w:noVBand="1"/>
      </w:tblPr>
      <w:tblGrid>
        <w:gridCol w:w="3936"/>
        <w:gridCol w:w="5811"/>
      </w:tblGrid>
      <w:tr w:rsidR="00743616" w:rsidTr="006D4B5C">
        <w:tc>
          <w:tcPr>
            <w:tcW w:w="3936" w:type="dxa"/>
          </w:tcPr>
          <w:p w:rsidR="00743616" w:rsidRPr="00260EB9" w:rsidRDefault="00743616" w:rsidP="006D4B5C">
            <w:pPr>
              <w:rPr>
                <w:rFonts w:ascii="Arial" w:hAnsi="Arial" w:cs="Arial"/>
              </w:rPr>
            </w:pPr>
            <w:r w:rsidRPr="00260EB9">
              <w:rPr>
                <w:rFonts w:ascii="Arial" w:hAnsi="Arial" w:cs="Arial"/>
              </w:rPr>
              <w:t>MOD contract number:</w:t>
            </w:r>
          </w:p>
        </w:tc>
        <w:tc>
          <w:tcPr>
            <w:tcW w:w="5811" w:type="dxa"/>
          </w:tcPr>
          <w:p w:rsidR="00743616" w:rsidRPr="002C1146" w:rsidRDefault="00743616" w:rsidP="006D4B5C">
            <w:pPr>
              <w:jc w:val="both"/>
              <w:rPr>
                <w:rFonts w:ascii="Arial" w:eastAsia="Times New Roman" w:hAnsi="Arial" w:cs="Arial"/>
                <w:color w:val="000000" w:themeColor="text1"/>
                <w:szCs w:val="20"/>
                <w:lang w:val="en-GB" w:eastAsia="en-GB"/>
              </w:rPr>
            </w:pPr>
            <w:r w:rsidRPr="002C1146">
              <w:rPr>
                <w:rFonts w:ascii="Arial" w:eastAsia="Times New Roman" w:hAnsi="Arial" w:cs="Arial"/>
                <w:color w:val="000000" w:themeColor="text1"/>
                <w:szCs w:val="20"/>
                <w:lang w:val="en-GB" w:eastAsia="en-GB"/>
              </w:rPr>
              <w:t>700001870</w:t>
            </w:r>
          </w:p>
        </w:tc>
      </w:tr>
      <w:tr w:rsidR="00743616" w:rsidTr="006D4B5C">
        <w:tc>
          <w:tcPr>
            <w:tcW w:w="3936" w:type="dxa"/>
          </w:tcPr>
          <w:p w:rsidR="00743616" w:rsidRPr="00260EB9" w:rsidRDefault="00743616" w:rsidP="006D4B5C">
            <w:pPr>
              <w:rPr>
                <w:rFonts w:ascii="Arial" w:hAnsi="Arial" w:cs="Arial"/>
              </w:rPr>
            </w:pPr>
            <w:r w:rsidRPr="00260EB9">
              <w:rPr>
                <w:rFonts w:ascii="Arial" w:hAnsi="Arial" w:cs="Arial"/>
              </w:rPr>
              <w:t>CSM Risk Acceptance Reference:</w:t>
            </w:r>
          </w:p>
        </w:tc>
        <w:tc>
          <w:tcPr>
            <w:tcW w:w="5811" w:type="dxa"/>
          </w:tcPr>
          <w:p w:rsidR="00743616" w:rsidRPr="002C1146" w:rsidRDefault="00743616" w:rsidP="006D4B5C">
            <w:pPr>
              <w:jc w:val="both"/>
              <w:rPr>
                <w:rFonts w:ascii="Arial" w:eastAsia="Times New Roman" w:hAnsi="Arial" w:cs="Arial"/>
                <w:color w:val="000000" w:themeColor="text1"/>
                <w:szCs w:val="20"/>
                <w:lang w:val="en-GB" w:eastAsia="en-GB"/>
              </w:rPr>
            </w:pPr>
            <w:bookmarkStart w:id="58" w:name="_Hlk906155"/>
            <w:r w:rsidRPr="002C1146">
              <w:rPr>
                <w:rFonts w:ascii="Arial" w:eastAsia="Times New Roman" w:hAnsi="Arial" w:cs="Arial"/>
                <w:color w:val="000000" w:themeColor="text1"/>
                <w:kern w:val="22"/>
                <w:lang w:val="en-GB" w:eastAsia="en-GB"/>
              </w:rPr>
              <w:t>RAR-</w:t>
            </w:r>
            <w:r w:rsidR="002C1146" w:rsidRPr="002C1146">
              <w:rPr>
                <w:rFonts w:ascii="Arial" w:eastAsia="Times New Roman" w:hAnsi="Arial" w:cs="Arial"/>
                <w:color w:val="000000" w:themeColor="text1"/>
                <w:kern w:val="22"/>
                <w:lang w:val="en-GB" w:eastAsia="en-GB"/>
              </w:rPr>
              <w:t>B4FPQ5BK</w:t>
            </w:r>
            <w:bookmarkEnd w:id="58"/>
          </w:p>
        </w:tc>
      </w:tr>
      <w:tr w:rsidR="00743616" w:rsidTr="006D4B5C">
        <w:tc>
          <w:tcPr>
            <w:tcW w:w="3936" w:type="dxa"/>
          </w:tcPr>
          <w:p w:rsidR="00743616" w:rsidRPr="00260EB9" w:rsidRDefault="00743616" w:rsidP="006D4B5C">
            <w:pPr>
              <w:rPr>
                <w:rFonts w:ascii="Arial" w:hAnsi="Arial" w:cs="Arial"/>
              </w:rPr>
            </w:pPr>
            <w:r w:rsidRPr="00260EB9">
              <w:rPr>
                <w:rFonts w:ascii="Arial" w:hAnsi="Arial" w:cs="Arial"/>
              </w:rPr>
              <w:t>CSM Cyber Risk Profile:</w:t>
            </w:r>
          </w:p>
        </w:tc>
        <w:tc>
          <w:tcPr>
            <w:tcW w:w="5811" w:type="dxa"/>
          </w:tcPr>
          <w:p w:rsidR="00743616" w:rsidRPr="002C1146" w:rsidRDefault="00743616" w:rsidP="006D4B5C">
            <w:pPr>
              <w:jc w:val="both"/>
              <w:rPr>
                <w:rFonts w:ascii="Arial" w:eastAsia="Times New Roman" w:hAnsi="Arial" w:cs="Arial"/>
                <w:color w:val="000000" w:themeColor="text1"/>
                <w:szCs w:val="20"/>
                <w:lang w:val="en-GB" w:eastAsia="en-GB"/>
              </w:rPr>
            </w:pPr>
            <w:r w:rsidRPr="002C1146">
              <w:rPr>
                <w:rFonts w:ascii="Arial" w:eastAsia="Times New Roman" w:hAnsi="Arial" w:cs="Arial"/>
                <w:color w:val="000000" w:themeColor="text1"/>
                <w:kern w:val="22"/>
                <w:lang w:val="en-GB" w:eastAsia="en-GB"/>
              </w:rPr>
              <w:t>very low</w:t>
            </w:r>
          </w:p>
        </w:tc>
      </w:tr>
      <w:tr w:rsidR="00743616" w:rsidTr="006D4B5C">
        <w:tc>
          <w:tcPr>
            <w:tcW w:w="3936" w:type="dxa"/>
          </w:tcPr>
          <w:p w:rsidR="00743616" w:rsidRPr="00260EB9" w:rsidRDefault="00743616" w:rsidP="006D4B5C">
            <w:pPr>
              <w:rPr>
                <w:rFonts w:ascii="Arial" w:hAnsi="Arial" w:cs="Arial"/>
              </w:rPr>
            </w:pPr>
            <w:r w:rsidRPr="00260EB9">
              <w:rPr>
                <w:rFonts w:ascii="Arial" w:hAnsi="Arial" w:cs="Arial"/>
              </w:rPr>
              <w:t xml:space="preserve">Name of Supplier: </w:t>
            </w:r>
          </w:p>
        </w:tc>
        <w:tc>
          <w:tcPr>
            <w:tcW w:w="5811" w:type="dxa"/>
          </w:tcPr>
          <w:p w:rsidR="00743616" w:rsidRPr="00260EB9" w:rsidRDefault="00743616" w:rsidP="006D4B5C">
            <w:pPr>
              <w:jc w:val="both"/>
              <w:rPr>
                <w:rFonts w:ascii="Arial" w:eastAsia="Times New Roman" w:hAnsi="Arial" w:cs="Arial"/>
                <w:szCs w:val="20"/>
                <w:lang w:val="en-GB" w:eastAsia="en-GB"/>
              </w:rPr>
            </w:pPr>
          </w:p>
        </w:tc>
      </w:tr>
      <w:tr w:rsidR="00743616" w:rsidTr="006D4B5C">
        <w:tc>
          <w:tcPr>
            <w:tcW w:w="3936" w:type="dxa"/>
          </w:tcPr>
          <w:p w:rsidR="00743616" w:rsidRPr="00260EB9" w:rsidRDefault="00743616" w:rsidP="006D4B5C">
            <w:pPr>
              <w:rPr>
                <w:rFonts w:ascii="Arial" w:hAnsi="Arial" w:cs="Arial"/>
              </w:rPr>
            </w:pPr>
            <w:r w:rsidRPr="00260EB9">
              <w:rPr>
                <w:rFonts w:ascii="Arial" w:hAnsi="Arial" w:cs="Arial"/>
              </w:rPr>
              <w:t>Current level of Supplier compliance:</w:t>
            </w:r>
          </w:p>
        </w:tc>
        <w:tc>
          <w:tcPr>
            <w:tcW w:w="5811" w:type="dxa"/>
          </w:tcPr>
          <w:p w:rsidR="00743616" w:rsidRPr="00260EB9" w:rsidRDefault="00743616" w:rsidP="006D4B5C">
            <w:pPr>
              <w:jc w:val="both"/>
              <w:rPr>
                <w:rFonts w:ascii="Arial" w:eastAsia="Times New Roman" w:hAnsi="Arial" w:cs="Arial"/>
                <w:szCs w:val="20"/>
                <w:lang w:val="en-GB" w:eastAsia="en-GB"/>
              </w:rPr>
            </w:pPr>
          </w:p>
        </w:tc>
      </w:tr>
      <w:tr w:rsidR="00743616" w:rsidTr="006D4B5C">
        <w:tc>
          <w:tcPr>
            <w:tcW w:w="3936" w:type="dxa"/>
          </w:tcPr>
          <w:p w:rsidR="00743616" w:rsidRDefault="00743616" w:rsidP="006D4B5C">
            <w:pPr>
              <w:rPr>
                <w:rFonts w:ascii="Arial" w:hAnsi="Arial" w:cs="Arial"/>
              </w:rPr>
            </w:pPr>
            <w:r w:rsidRPr="00260EB9">
              <w:rPr>
                <w:rFonts w:ascii="Arial" w:hAnsi="Arial" w:cs="Arial"/>
              </w:rPr>
              <w:t>Reasons unable to achieve full compliance:</w:t>
            </w:r>
          </w:p>
          <w:p w:rsidR="00743616" w:rsidRDefault="00743616" w:rsidP="006D4B5C">
            <w:pPr>
              <w:rPr>
                <w:rFonts w:ascii="Arial" w:hAnsi="Arial" w:cs="Arial"/>
              </w:rPr>
            </w:pPr>
          </w:p>
          <w:p w:rsidR="00743616" w:rsidRDefault="00743616" w:rsidP="006D4B5C">
            <w:pPr>
              <w:rPr>
                <w:rFonts w:ascii="Arial" w:hAnsi="Arial" w:cs="Arial"/>
              </w:rPr>
            </w:pPr>
          </w:p>
          <w:p w:rsidR="00743616" w:rsidRPr="00260EB9" w:rsidRDefault="00743616" w:rsidP="006D4B5C">
            <w:pPr>
              <w:rPr>
                <w:rFonts w:ascii="Arial" w:hAnsi="Arial" w:cs="Arial"/>
              </w:rPr>
            </w:pPr>
          </w:p>
        </w:tc>
        <w:tc>
          <w:tcPr>
            <w:tcW w:w="5811" w:type="dxa"/>
          </w:tcPr>
          <w:p w:rsidR="00743616" w:rsidRPr="00260EB9" w:rsidRDefault="00743616" w:rsidP="006D4B5C">
            <w:pPr>
              <w:jc w:val="both"/>
              <w:rPr>
                <w:rFonts w:ascii="Arial" w:eastAsia="Times New Roman" w:hAnsi="Arial" w:cs="Arial"/>
                <w:szCs w:val="20"/>
                <w:lang w:val="en-GB" w:eastAsia="en-GB"/>
              </w:rPr>
            </w:pPr>
          </w:p>
        </w:tc>
      </w:tr>
      <w:tr w:rsidR="00743616" w:rsidTr="006D4B5C">
        <w:tc>
          <w:tcPr>
            <w:tcW w:w="3936" w:type="dxa"/>
          </w:tcPr>
          <w:p w:rsidR="00743616" w:rsidRDefault="00743616" w:rsidP="006D4B5C">
            <w:pPr>
              <w:rPr>
                <w:rFonts w:ascii="Arial" w:hAnsi="Arial" w:cs="Arial"/>
              </w:rPr>
            </w:pPr>
            <w:r w:rsidRPr="00260EB9">
              <w:rPr>
                <w:rFonts w:ascii="Arial" w:hAnsi="Arial" w:cs="Arial"/>
              </w:rPr>
              <w:t>Measures planned to achieve compliance / mitigate the risk with dates:</w:t>
            </w:r>
          </w:p>
          <w:p w:rsidR="00743616" w:rsidRDefault="00743616" w:rsidP="006D4B5C">
            <w:pPr>
              <w:rPr>
                <w:rFonts w:ascii="Arial" w:hAnsi="Arial" w:cs="Arial"/>
              </w:rPr>
            </w:pPr>
          </w:p>
          <w:p w:rsidR="00743616" w:rsidRDefault="00743616" w:rsidP="006D4B5C">
            <w:pPr>
              <w:rPr>
                <w:rFonts w:ascii="Arial" w:hAnsi="Arial" w:cs="Arial"/>
              </w:rPr>
            </w:pPr>
          </w:p>
          <w:p w:rsidR="00743616" w:rsidRPr="00260EB9" w:rsidRDefault="00743616" w:rsidP="006D4B5C">
            <w:pPr>
              <w:rPr>
                <w:rFonts w:ascii="Arial" w:hAnsi="Arial" w:cs="Arial"/>
              </w:rPr>
            </w:pPr>
          </w:p>
        </w:tc>
        <w:tc>
          <w:tcPr>
            <w:tcW w:w="5811" w:type="dxa"/>
          </w:tcPr>
          <w:p w:rsidR="00743616" w:rsidRPr="00260EB9" w:rsidRDefault="00743616" w:rsidP="006D4B5C">
            <w:pPr>
              <w:jc w:val="both"/>
              <w:rPr>
                <w:rFonts w:ascii="Arial" w:eastAsia="Times New Roman" w:hAnsi="Arial" w:cs="Arial"/>
                <w:szCs w:val="20"/>
                <w:lang w:val="en-GB" w:eastAsia="en-GB"/>
              </w:rPr>
            </w:pPr>
          </w:p>
        </w:tc>
      </w:tr>
      <w:tr w:rsidR="00743616" w:rsidTr="006D4B5C">
        <w:tc>
          <w:tcPr>
            <w:tcW w:w="3936" w:type="dxa"/>
          </w:tcPr>
          <w:p w:rsidR="00743616" w:rsidRPr="00260EB9" w:rsidRDefault="00743616" w:rsidP="006D4B5C">
            <w:pPr>
              <w:rPr>
                <w:rFonts w:ascii="Arial" w:hAnsi="Arial" w:cs="Arial"/>
              </w:rPr>
            </w:pPr>
            <w:r w:rsidRPr="00260EB9">
              <w:rPr>
                <w:rFonts w:ascii="Arial" w:hAnsi="Arial" w:cs="Arial"/>
              </w:rPr>
              <w:t>Anticipated date of compliance / mitigations in place:</w:t>
            </w:r>
          </w:p>
        </w:tc>
        <w:tc>
          <w:tcPr>
            <w:tcW w:w="5811" w:type="dxa"/>
          </w:tcPr>
          <w:p w:rsidR="00743616" w:rsidRPr="00260EB9" w:rsidRDefault="00743616" w:rsidP="006D4B5C">
            <w:pPr>
              <w:jc w:val="both"/>
              <w:rPr>
                <w:rFonts w:ascii="Arial" w:eastAsia="Times New Roman" w:hAnsi="Arial" w:cs="Arial"/>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Default="00105F48"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5"/>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59" w:name="MULTIT1_po_number1"/>
      <w:bookmarkEnd w:id="59"/>
      <w:r w:rsidRPr="00105F48">
        <w:rPr>
          <w:rFonts w:ascii="Arial" w:eastAsia="Times New Roman" w:hAnsi="Arial" w:cs="Arial"/>
          <w:b/>
          <w:bCs/>
          <w:iCs/>
          <w:szCs w:val="20"/>
          <w:lang w:val="en-GB" w:eastAsia="en-GB"/>
        </w:rPr>
        <w:t xml:space="preserve">  </w:t>
      </w:r>
      <w:r w:rsidR="001E3F86">
        <w:rPr>
          <w:rFonts w:ascii="Arial" w:eastAsia="Times New Roman" w:hAnsi="Arial" w:cs="Arial"/>
          <w:bCs/>
          <w:iCs/>
          <w:szCs w:val="20"/>
          <w:lang w:val="en-GB" w:eastAsia="en-GB"/>
        </w:rPr>
        <w:t>700001870</w:t>
      </w:r>
      <w:r w:rsidRPr="00105F48">
        <w:rPr>
          <w:rFonts w:ascii="Arial" w:eastAsia="Times New Roman" w:hAnsi="Arial" w:cs="Arial"/>
          <w:bCs/>
          <w:iCs/>
          <w:szCs w:val="20"/>
          <w:lang w:val="en-GB" w:eastAsia="en-GB"/>
        </w:rPr>
        <w:tab/>
      </w:r>
    </w:p>
    <w:p w:rsidR="00105F48" w:rsidRPr="00743616"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743616"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743616">
        <w:rPr>
          <w:rFonts w:ascii="Arial" w:eastAsia="Times New Roman" w:hAnsi="Arial" w:cs="Arial"/>
          <w:b/>
          <w:bCs/>
          <w:iCs/>
          <w:szCs w:val="20"/>
          <w:lang w:val="en-GB" w:eastAsia="en-GB"/>
        </w:rPr>
        <w:t>Contract Name:</w:t>
      </w:r>
      <w:bookmarkStart w:id="60" w:name="MULTIT1_po_description1"/>
      <w:bookmarkEnd w:id="60"/>
      <w:r w:rsidR="001E7CE8" w:rsidRPr="00743616">
        <w:rPr>
          <w:rFonts w:ascii="Arial" w:eastAsia="Times New Roman" w:hAnsi="Arial" w:cs="Arial"/>
          <w:b/>
          <w:bCs/>
          <w:iCs/>
          <w:szCs w:val="20"/>
          <w:lang w:val="en-GB" w:eastAsia="en-GB"/>
        </w:rPr>
        <w:t xml:space="preserve">  </w:t>
      </w:r>
      <w:r w:rsidR="005107FF" w:rsidRPr="00743616">
        <w:rPr>
          <w:rFonts w:ascii="Arial" w:eastAsia="Arial" w:hAnsi="Arial" w:cs="Arial"/>
          <w:spacing w:val="-1"/>
        </w:rPr>
        <w:t>Purchase</w:t>
      </w:r>
      <w:r w:rsidR="001E3F86" w:rsidRPr="00743616">
        <w:rPr>
          <w:rFonts w:ascii="Arial" w:eastAsia="Arial" w:hAnsi="Arial" w:cs="Arial"/>
          <w:spacing w:val="-1"/>
        </w:rPr>
        <w:t xml:space="preserve"> of an inductive coupled plasma mass spectrometer</w:t>
      </w:r>
    </w:p>
    <w:p w:rsidR="00105F48" w:rsidRPr="00743616"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743616"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743616" w:rsidRDefault="00105F48" w:rsidP="001E3F86">
      <w:pPr>
        <w:spacing w:after="0" w:line="240" w:lineRule="auto"/>
        <w:ind w:left="-98" w:right="-118"/>
        <w:rPr>
          <w:rFonts w:ascii="Arial" w:eastAsia="Times New Roman" w:hAnsi="Arial" w:cs="Arial"/>
          <w:bCs/>
          <w:iCs/>
          <w:szCs w:val="20"/>
          <w:lang w:val="en-GB" w:eastAsia="en-GB"/>
        </w:rPr>
      </w:pPr>
      <w:r w:rsidRPr="00743616">
        <w:rPr>
          <w:rFonts w:ascii="Arial" w:eastAsia="Times New Roman" w:hAnsi="Arial" w:cs="Arial"/>
          <w:b/>
          <w:bCs/>
          <w:iCs/>
          <w:szCs w:val="20"/>
          <w:lang w:val="en-GB" w:eastAsia="en-GB"/>
        </w:rPr>
        <w:t>Dated:</w:t>
      </w:r>
      <w:r w:rsidRPr="00743616">
        <w:rPr>
          <w:rFonts w:ascii="Arial" w:eastAsia="Times New Roman" w:hAnsi="Arial" w:cs="Arial"/>
          <w:bCs/>
          <w:iCs/>
          <w:szCs w:val="20"/>
          <w:lang w:val="en-GB" w:eastAsia="en-GB"/>
        </w:rPr>
        <w:t xml:space="preserve"> </w:t>
      </w:r>
      <w:r w:rsidR="00743616" w:rsidRPr="00743616">
        <w:rPr>
          <w:rFonts w:ascii="Arial" w:eastAsia="Times New Roman" w:hAnsi="Arial" w:cs="Arial"/>
          <w:bCs/>
          <w:iCs/>
          <w:szCs w:val="20"/>
          <w:lang w:val="en-GB" w:eastAsia="en-GB"/>
        </w:rPr>
        <w:t>13 February</w:t>
      </w:r>
      <w:r w:rsidR="005107FF" w:rsidRPr="00743616">
        <w:rPr>
          <w:rFonts w:ascii="Arial" w:eastAsia="Times New Roman" w:hAnsi="Arial" w:cs="Arial"/>
          <w:bCs/>
          <w:iCs/>
          <w:szCs w:val="20"/>
          <w:lang w:val="en-GB" w:eastAsia="en-GB"/>
        </w:rPr>
        <w:t xml:space="preserve"> 2019</w:t>
      </w: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1" w:name="MULTIpo_title1"/>
      <w:bookmarkEnd w:id="61"/>
      <w:r w:rsidRPr="00105F48">
        <w:rPr>
          <w:rFonts w:ascii="Arial" w:eastAsia="Times New Roman" w:hAnsi="Arial" w:cs="Arial"/>
          <w:bCs/>
          <w:iCs/>
          <w:lang w:val="en-GB" w:eastAsia="en-GB"/>
        </w:rPr>
        <w:t>Less Complex Requirements (up to £118,133).</w:t>
      </w:r>
    </w:p>
    <w:p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rsidTr="0038447A">
        <w:tc>
          <w:tcPr>
            <w:tcW w:w="4697"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rsidTr="0038447A">
        <w:trPr>
          <w:trHeight w:val="2405"/>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2" w:name="SupplierAddress2"/>
            <w:bookmarkEnd w:id="62"/>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spacing w:after="0" w:line="240" w:lineRule="auto"/>
              <w:rPr>
                <w:rFonts w:ascii="Arial" w:eastAsia="Times New Roman" w:hAnsi="Arial" w:cs="Arial"/>
                <w:sz w:val="20"/>
                <w:szCs w:val="20"/>
                <w:lang w:val="en-GB" w:eastAsia="en-GB"/>
              </w:rPr>
            </w:pPr>
          </w:p>
          <w:p w:rsidR="00105F48" w:rsidRPr="00743616"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3" w:name="QA_AQAP"/>
            <w:bookmarkEnd w:id="63"/>
            <w:r w:rsidRPr="00743616">
              <w:rPr>
                <w:rFonts w:ascii="Arial" w:eastAsia="Times New Roman" w:hAnsi="Arial" w:cs="Arial"/>
                <w:sz w:val="20"/>
                <w:szCs w:val="20"/>
                <w:lang w:val="en-GB" w:eastAsia="en-GB"/>
              </w:rPr>
              <w:t>AQAP 2130</w:t>
            </w:r>
          </w:p>
          <w:p w:rsidR="00105F48" w:rsidRPr="00743616"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4" w:name="QA_def_stans"/>
            <w:bookmarkEnd w:id="64"/>
            <w:r w:rsidRPr="00743616">
              <w:rPr>
                <w:rFonts w:ascii="Arial" w:eastAsia="Times New Roman" w:hAnsi="Arial" w:cs="Arial"/>
                <w:sz w:val="20"/>
                <w:szCs w:val="20"/>
                <w:lang w:val="en-GB" w:eastAsia="en-GB"/>
              </w:rPr>
              <w:t>DEF-STAN 05-61 PART 4</w:t>
            </w:r>
          </w:p>
        </w:tc>
      </w:tr>
      <w:tr w:rsidR="00105F48" w:rsidRPr="00105F48" w:rsidTr="0038447A">
        <w:trPr>
          <w:trHeight w:val="72"/>
        </w:trPr>
        <w:tc>
          <w:tcPr>
            <w:tcW w:w="4697" w:type="dxa"/>
            <w:tcBorders>
              <w:bottom w:val="single" w:sz="4" w:space="0" w:color="auto"/>
            </w:tcBorders>
            <w:shd w:val="clear" w:color="auto" w:fill="CCCCCC"/>
          </w:tcPr>
          <w:p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rsidTr="0038447A">
        <w:trPr>
          <w:trHeight w:val="250"/>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5" w:name="Dropdown4"/>
            <w:r w:rsidRPr="00105F48">
              <w:rPr>
                <w:rFonts w:ascii="Arial" w:eastAsia="Times New Roman" w:hAnsi="Arial" w:cs="Arial"/>
                <w:sz w:val="20"/>
                <w:szCs w:val="20"/>
                <w:lang w:val="en-GB" w:eastAsia="en-GB"/>
              </w:rPr>
              <w:t>transport of Deliverables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To be </w:t>
            </w:r>
            <w:bookmarkEnd w:id="65"/>
            <w:r w:rsidRPr="00105F48">
              <w:rPr>
                <w:rFonts w:ascii="Arial" w:eastAsia="Times New Roman" w:hAnsi="Arial" w:cs="Arial"/>
                <w:sz w:val="20"/>
                <w:szCs w:val="20"/>
                <w:lang w:val="en-GB" w:eastAsia="en-GB"/>
              </w:rPr>
              <w:t>Delivered by the Contactor</w:t>
            </w:r>
            <w:bookmarkStart w:id="66" w:name="transport_no"/>
            <w:r w:rsidRPr="00105F48">
              <w:rPr>
                <w:rFonts w:ascii="Arial" w:eastAsia="Times New Roman" w:hAnsi="Arial" w:cs="Arial"/>
                <w:sz w:val="20"/>
                <w:szCs w:val="20"/>
                <w:lang w:val="en-GB" w:eastAsia="en-GB"/>
              </w:rPr>
              <w:t xml:space="preserve">           </w:t>
            </w:r>
            <w:bookmarkEnd w:id="66"/>
            <w:r w:rsidRPr="00105F48">
              <w:rPr>
                <w:rFonts w:ascii="Arial" w:eastAsia="Times New Roman" w:hAnsi="Arial" w:cs="Arial"/>
                <w:szCs w:val="20"/>
                <w:lang w:val="en-GB" w:eastAsia="en-GB"/>
              </w:rPr>
              <w:fldChar w:fldCharType="begin">
                <w:ffData>
                  <w:name w:val=""/>
                  <w:enabled/>
                  <w:calcOnExit w:val="0"/>
                  <w:checkBox>
                    <w:sizeAuto/>
                    <w:default w:val="1"/>
                  </w:checkBox>
                </w:ffData>
              </w:fldChar>
            </w:r>
            <w:r w:rsidRPr="00105F48">
              <w:rPr>
                <w:rFonts w:ascii="Arial" w:eastAsia="Times New Roman" w:hAnsi="Arial" w:cs="Arial"/>
                <w:szCs w:val="20"/>
                <w:lang w:val="en-GB" w:eastAsia="en-GB"/>
              </w:rPr>
              <w:instrText xml:space="preserve"> FORMCHECKBOX </w:instrText>
            </w:r>
            <w:r w:rsidR="00E76D81">
              <w:rPr>
                <w:rFonts w:ascii="Arial" w:eastAsia="Times New Roman" w:hAnsi="Arial" w:cs="Arial"/>
                <w:szCs w:val="20"/>
                <w:lang w:val="en-GB" w:eastAsia="en-GB"/>
              </w:rPr>
            </w:r>
            <w:r w:rsidR="00E76D81">
              <w:rPr>
                <w:rFonts w:ascii="Arial" w:eastAsia="Times New Roman" w:hAnsi="Arial" w:cs="Arial"/>
                <w:szCs w:val="20"/>
                <w:lang w:val="en-GB" w:eastAsia="en-GB"/>
              </w:rPr>
              <w:fldChar w:fldCharType="separate"/>
            </w:r>
            <w:r w:rsidRPr="00105F48">
              <w:rPr>
                <w:rFonts w:ascii="Arial" w:eastAsia="Times New Roman" w:hAnsi="Arial" w:cs="Arial"/>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7" w:name="transport_yes"/>
            <w:r w:rsidRPr="00105F48">
              <w:rPr>
                <w:rFonts w:ascii="Arial" w:eastAsia="Times New Roman" w:hAnsi="Arial" w:cs="Arial"/>
                <w:b/>
                <w:szCs w:val="20"/>
                <w:lang w:val="en-GB" w:eastAsia="en-GB"/>
              </w:rPr>
              <w:instrText xml:space="preserve"> FORMCHECKBOX </w:instrText>
            </w:r>
            <w:r w:rsidR="00E76D81">
              <w:rPr>
                <w:rFonts w:ascii="Arial" w:eastAsia="Times New Roman" w:hAnsi="Arial" w:cs="Arial"/>
                <w:b/>
                <w:szCs w:val="20"/>
                <w:lang w:val="en-GB" w:eastAsia="en-GB"/>
              </w:rPr>
            </w:r>
            <w:r w:rsidR="00E76D81">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7"/>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8" w:name="delivery_reqt"/>
            <w:bookmarkEnd w:id="68"/>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rsidTr="0038447A">
        <w:trPr>
          <w:trHeight w:val="458"/>
        </w:trPr>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38447A">
        <w:trPr>
          <w:trHeight w:val="2560"/>
        </w:trPr>
        <w:tc>
          <w:tcPr>
            <w:tcW w:w="2500"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9" w:name="meetings_type"/>
            <w:bookmarkEnd w:id="69"/>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0" w:name="meetings_frequency"/>
            <w:bookmarkEnd w:id="70"/>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71" w:name="meetings_location"/>
            <w:bookmarkEnd w:id="71"/>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72" w:name="reports_type"/>
            <w:bookmarkEnd w:id="72"/>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3" w:name="reports_frequency"/>
            <w:bookmarkEnd w:id="73"/>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74" w:name="reports_delivery"/>
            <w:bookmarkEnd w:id="74"/>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75" w:name="MULTIpm_or_equip_supp_man1"/>
            <w:bookmarkEnd w:id="75"/>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Forms can be obtained from the following websites: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105F48">
              <w:rPr>
                <w:rFonts w:ascii="Arial" w:eastAsia="Times New Roman" w:hAnsi="Arial" w:cs="Arial"/>
                <w:color w:val="0000FF"/>
                <w:sz w:val="20"/>
                <w:szCs w:val="20"/>
                <w:lang w:val="en-GB" w:eastAsia="en-GB"/>
              </w:rPr>
              <w:fldChar w:fldCharType="begin"/>
            </w:r>
            <w:r w:rsidRPr="00105F48">
              <w:rPr>
                <w:rFonts w:ascii="Arial" w:eastAsia="Times New Roman" w:hAnsi="Arial" w:cs="Arial"/>
                <w:color w:val="0000FF"/>
                <w:sz w:val="20"/>
                <w:szCs w:val="20"/>
                <w:lang w:val="en-GB" w:eastAsia="en-GB"/>
              </w:rPr>
              <w:instrText xml:space="preserve"> HYPERLINK "https://www.aof.mod.uk/aofcontent/tactical/toolkit</w:instrText>
            </w: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color w:val="0000FF"/>
                <w:sz w:val="20"/>
                <w:szCs w:val="20"/>
                <w:lang w:val="en-GB" w:eastAsia="en-GB"/>
              </w:rPr>
              <w:instrText xml:space="preserve">" </w:instrText>
            </w:r>
            <w:r w:rsidRPr="00105F48">
              <w:rPr>
                <w:rFonts w:ascii="Arial" w:eastAsia="Times New Roman" w:hAnsi="Arial" w:cs="Arial"/>
                <w:color w:val="0000FF"/>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https://www.aof.mod.uk/aofcontent/tactical/toolkit</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color w:val="0000FF"/>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"http://www.dstan.mod.uk/"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https://www.dstan.mod.uk</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MOD Forms and Documentation referred to in the Conditions are available free of charge from:</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Ministry of Defence, Forms and Pubs Commodity Management</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105F48">
                  <w:rPr>
                    <w:rFonts w:ascii="Arial" w:eastAsia="Times New Roman" w:hAnsi="Arial" w:cs="Arial"/>
                    <w:sz w:val="20"/>
                    <w:szCs w:val="20"/>
                    <w:lang w:val="en-GB" w:eastAsia="en-GB"/>
                  </w:rPr>
                  <w:t>PO Box</w:t>
                </w:r>
              </w:smartTag>
              <w:r w:rsidRPr="00105F48">
                <w:rPr>
                  <w:rFonts w:ascii="Arial" w:eastAsia="Times New Roman" w:hAnsi="Arial" w:cs="Arial"/>
                  <w:sz w:val="20"/>
                  <w:szCs w:val="20"/>
                  <w:lang w:val="en-GB" w:eastAsia="en-GB"/>
                </w:rPr>
                <w:t xml:space="preserve"> 2</w:t>
              </w:r>
            </w:smartTag>
            <w:r w:rsidRPr="00105F48">
              <w:rPr>
                <w:rFonts w:ascii="Arial" w:eastAsia="Times New Roman" w:hAnsi="Arial" w:cs="Arial"/>
                <w:sz w:val="20"/>
                <w:szCs w:val="20"/>
                <w:lang w:val="en-GB" w:eastAsia="en-GB"/>
              </w:rPr>
              <w:t>, Building C16, C Site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105F48">
                <w:rPr>
                  <w:rFonts w:ascii="Arial" w:eastAsia="Times New Roman" w:hAnsi="Arial" w:cs="Arial"/>
                  <w:sz w:val="20"/>
                  <w:szCs w:val="20"/>
                  <w:lang w:val="en-GB" w:eastAsia="en-GB"/>
                </w:rPr>
                <w:t>Lower Arncott</w:t>
              </w:r>
            </w:smartTag>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20"/>
                    <w:szCs w:val="20"/>
                    <w:lang w:val="en-GB" w:eastAsia="en-GB"/>
                  </w:rPr>
                  <w:t>Bicester</w:t>
                </w:r>
              </w:smartTag>
              <w:r w:rsidRPr="00105F48">
                <w:rPr>
                  <w:rFonts w:ascii="Arial" w:eastAsia="Times New Roman" w:hAnsi="Arial" w:cs="Arial"/>
                  <w:sz w:val="20"/>
                  <w:szCs w:val="20"/>
                  <w:lang w:val="en-GB" w:eastAsia="en-GB"/>
                </w:rPr>
                <w:t xml:space="preserve">, </w:t>
              </w:r>
              <w:smartTag w:uri="urn:schemas-microsoft-com:office:smarttags" w:element="PostalCode">
                <w:r w:rsidRPr="00105F48">
                  <w:rPr>
                    <w:rFonts w:ascii="Arial" w:eastAsia="Times New Roman" w:hAnsi="Arial" w:cs="Arial"/>
                    <w:sz w:val="20"/>
                    <w:szCs w:val="20"/>
                    <w:lang w:val="en-GB" w:eastAsia="en-GB"/>
                  </w:rPr>
                  <w:t>OX25 1LP</w:t>
                </w:r>
              </w:smartTag>
            </w:smartTag>
            <w:r w:rsidRPr="00105F48">
              <w:rPr>
                <w:rFonts w:ascii="Arial" w:eastAsia="Times New Roman" w:hAnsi="Arial" w:cs="Arial"/>
                <w:sz w:val="20"/>
                <w:szCs w:val="20"/>
                <w:lang w:val="en-GB" w:eastAsia="en-GB"/>
              </w:rPr>
              <w:t xml:space="preserv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(Tel. 01869 256197 Fax: 01869 256824)</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Applications via email:</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 </w:t>
            </w: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"mailto:DESLCSLS-OpsFormsandPubs@mod.uk"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DESLCSLS-OpsFormsandPubs@mod.uk</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Commercial Officer detailed in the Purchase Order, and</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widowControl/>
              <w:autoSpaceDE w:val="0"/>
              <w:autoSpaceDN w:val="0"/>
              <w:adjustRightInd w:val="0"/>
              <w:spacing w:after="0" w:line="240" w:lineRule="auto"/>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  </w:t>
            </w:r>
            <w:hyperlink r:id="rId37" w:history="1">
              <w:r w:rsidRPr="00105F48">
                <w:rPr>
                  <w:rFonts w:ascii="Arial" w:eastAsia="Times New Roman" w:hAnsi="Arial" w:cs="Arial"/>
                  <w:color w:val="0000FF"/>
                  <w:sz w:val="20"/>
                  <w:szCs w:val="20"/>
                  <w:u w:val="single"/>
                  <w:lang w:val="en-GB" w:eastAsia="en-GB"/>
                </w:rPr>
                <w:t>DSA-DLSR-MovTpt-DGHSIS@mod.uk</w:t>
              </w:r>
            </w:hyperlink>
            <w:r w:rsidRPr="00105F48">
              <w:rPr>
                <w:rFonts w:ascii="Arial" w:eastAsia="Times New Roman" w:hAnsi="Arial" w:cs="Arial"/>
                <w:sz w:val="20"/>
                <w:szCs w:val="20"/>
                <w:lang w:val="en-GB" w:eastAsia="en-GB"/>
              </w:rPr>
              <w:t xml:space="preserv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by the following date:  </w:t>
            </w:r>
            <w:bookmarkStart w:id="76" w:name="defform68_sds_date"/>
            <w:bookmarkEnd w:id="76"/>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or if only hardcopy is available to the addresses below: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Hazardous Stores Information System (HSIS)</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Defence Safety Authority (DSA) </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Movement Transport Safety Regulator (MTSR)</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105F48">
                  <w:rPr>
                    <w:rFonts w:ascii="Arial" w:eastAsia="Times New Roman" w:hAnsi="Arial" w:cs="Arial"/>
                    <w:color w:val="000000"/>
                    <w:sz w:val="20"/>
                    <w:szCs w:val="20"/>
                    <w:lang w:val="en-GB" w:eastAsia="en-GB"/>
                  </w:rPr>
                  <w:t>Hazel</w:t>
                </w:r>
              </w:smartTag>
              <w:r w:rsidRPr="00105F48">
                <w:rPr>
                  <w:rFonts w:ascii="Arial" w:eastAsia="Times New Roman" w:hAnsi="Arial" w:cs="Arial"/>
                  <w:color w:val="000000"/>
                  <w:sz w:val="20"/>
                  <w:szCs w:val="20"/>
                  <w:lang w:val="en-GB" w:eastAsia="en-GB"/>
                </w:rPr>
                <w:t xml:space="preserve"> </w:t>
              </w:r>
              <w:smartTag w:uri="urn:schemas-microsoft-com:office:smarttags" w:element="PlaceName">
                <w:r w:rsidRPr="00105F48">
                  <w:rPr>
                    <w:rFonts w:ascii="Arial" w:eastAsia="Times New Roman" w:hAnsi="Arial" w:cs="Arial"/>
                    <w:color w:val="000000"/>
                    <w:sz w:val="20"/>
                    <w:szCs w:val="20"/>
                    <w:lang w:val="en-GB" w:eastAsia="en-GB"/>
                  </w:rPr>
                  <w:t>Building</w:t>
                </w:r>
              </w:smartTag>
            </w:smartTag>
            <w:r w:rsidRPr="00105F48">
              <w:rPr>
                <w:rFonts w:ascii="Arial" w:eastAsia="Times New Roman" w:hAnsi="Arial" w:cs="Arial"/>
                <w:color w:val="000000"/>
                <w:sz w:val="20"/>
                <w:szCs w:val="20"/>
                <w:lang w:val="en-GB" w:eastAsia="en-GB"/>
              </w:rPr>
              <w:t xml:space="preserve"> Level 1, #H019</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MOD Abbey Wood (North)</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105F48">
                  <w:rPr>
                    <w:rFonts w:ascii="Arial" w:eastAsia="Times New Roman" w:hAnsi="Arial" w:cs="Arial"/>
                    <w:sz w:val="20"/>
                    <w:szCs w:val="20"/>
                    <w:lang w:val="en-GB" w:eastAsia="en-GB"/>
                  </w:rPr>
                  <w:t>Bristol</w:t>
                </w:r>
              </w:smartTag>
            </w:smartTag>
            <w:r w:rsidRPr="00105F48">
              <w:rPr>
                <w:rFonts w:ascii="Arial" w:eastAsia="Times New Roman" w:hAnsi="Arial" w:cs="Arial"/>
                <w:sz w:val="20"/>
                <w:szCs w:val="20"/>
                <w:lang w:val="en-GB" w:eastAsia="en-GB"/>
              </w:rPr>
              <w:t xml:space="preserve"> BS34 8QW</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8"/>
          <w:footerReference w:type="default" r:id="rId39"/>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8" w:name="defform111"/>
            <w:bookmarkEnd w:id="78"/>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(Edn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rsidR="00105F48" w:rsidRPr="001E3F86" w:rsidRDefault="00105F48" w:rsidP="00105F48">
            <w:pPr>
              <w:spacing w:before="120" w:after="0" w:line="240" w:lineRule="auto"/>
              <w:rPr>
                <w:rFonts w:ascii="Arial" w:eastAsia="Times New Roman" w:hAnsi="Arial" w:cs="Arial"/>
                <w:sz w:val="16"/>
                <w:szCs w:val="16"/>
                <w:lang w:val="en-GB" w:eastAsia="en-GB"/>
              </w:rPr>
            </w:pPr>
            <w:r w:rsidRPr="001E3F86">
              <w:rPr>
                <w:rFonts w:ascii="Arial" w:eastAsia="Times New Roman" w:hAnsi="Arial" w:cs="Arial"/>
                <w:sz w:val="16"/>
                <w:szCs w:val="16"/>
                <w:lang w:val="en-GB" w:eastAsia="en-GB"/>
              </w:rPr>
              <w:t xml:space="preserve">Name: </w:t>
            </w:r>
            <w:bookmarkStart w:id="79" w:name="contract_branch_appendix"/>
            <w:bookmarkEnd w:id="79"/>
            <w:r w:rsidRPr="001E3F86">
              <w:rPr>
                <w:rFonts w:ascii="Arial" w:eastAsia="Times New Roman" w:hAnsi="Arial" w:cs="Arial"/>
                <w:sz w:val="16"/>
                <w:szCs w:val="16"/>
                <w:lang w:val="en-GB" w:eastAsia="en-GB"/>
              </w:rPr>
              <w:t>Lee Culshaw</w:t>
            </w:r>
          </w:p>
          <w:p w:rsidR="00105F48" w:rsidRPr="001E3F86" w:rsidRDefault="00105F48" w:rsidP="00105F48">
            <w:pPr>
              <w:spacing w:after="0" w:line="240" w:lineRule="auto"/>
              <w:rPr>
                <w:rFonts w:ascii="Arial" w:eastAsia="Times New Roman" w:hAnsi="Arial" w:cs="Arial"/>
                <w:sz w:val="16"/>
                <w:szCs w:val="16"/>
                <w:lang w:val="en-GB" w:eastAsia="en-GB"/>
              </w:rPr>
            </w:pPr>
          </w:p>
          <w:p w:rsidR="00105F48" w:rsidRPr="001E3F86" w:rsidRDefault="00105F48" w:rsidP="00105F48">
            <w:pPr>
              <w:spacing w:after="0" w:line="240" w:lineRule="auto"/>
              <w:rPr>
                <w:rFonts w:ascii="Arial" w:eastAsia="Times New Roman" w:hAnsi="Arial" w:cs="Arial"/>
                <w:sz w:val="16"/>
                <w:szCs w:val="16"/>
                <w:lang w:val="en-GB" w:eastAsia="en-GB"/>
              </w:rPr>
            </w:pPr>
            <w:r w:rsidRPr="001E3F86">
              <w:rPr>
                <w:rFonts w:ascii="Arial" w:eastAsia="Times New Roman" w:hAnsi="Arial" w:cs="Arial"/>
                <w:sz w:val="16"/>
                <w:szCs w:val="16"/>
                <w:lang w:val="en-GB" w:eastAsia="en-GB"/>
              </w:rPr>
              <w:t xml:space="preserve">Address: </w:t>
            </w:r>
            <w:bookmarkStart w:id="80" w:name="cb_addr_appendix"/>
            <w:bookmarkEnd w:id="80"/>
            <w:r w:rsidRPr="001E3F86">
              <w:rPr>
                <w:rFonts w:ascii="Arial" w:eastAsia="Times New Roman" w:hAnsi="Arial" w:cs="Arial"/>
                <w:sz w:val="16"/>
                <w:szCs w:val="16"/>
                <w:lang w:val="en-GB" w:eastAsia="en-GB"/>
              </w:rPr>
              <w:t>Room 303, Building 1/080, Jago Road, HMNB Portsmouth, PO1 3LU</w:t>
            </w:r>
          </w:p>
          <w:p w:rsidR="00105F48" w:rsidRPr="001E3F86" w:rsidRDefault="00105F48" w:rsidP="00105F48">
            <w:pPr>
              <w:spacing w:after="0" w:line="240" w:lineRule="auto"/>
              <w:rPr>
                <w:rFonts w:ascii="Arial" w:eastAsia="Times New Roman" w:hAnsi="Arial" w:cs="Arial"/>
                <w:sz w:val="16"/>
                <w:szCs w:val="16"/>
                <w:lang w:val="en-GB" w:eastAsia="en-GB"/>
              </w:rPr>
            </w:pPr>
          </w:p>
          <w:p w:rsidR="00105F48" w:rsidRPr="001E3F86" w:rsidRDefault="00105F48" w:rsidP="00105F48">
            <w:pPr>
              <w:spacing w:after="0" w:line="240" w:lineRule="auto"/>
              <w:rPr>
                <w:rFonts w:ascii="Arial" w:eastAsia="Times New Roman" w:hAnsi="Arial" w:cs="Arial"/>
                <w:sz w:val="16"/>
                <w:szCs w:val="16"/>
                <w:lang w:val="en-GB" w:eastAsia="en-GB"/>
              </w:rPr>
            </w:pPr>
            <w:r w:rsidRPr="001E3F86">
              <w:rPr>
                <w:rFonts w:ascii="Arial" w:eastAsia="Times New Roman" w:hAnsi="Arial" w:cs="Arial"/>
                <w:sz w:val="16"/>
                <w:szCs w:val="16"/>
                <w:lang w:val="en-GB" w:eastAsia="en-GB"/>
              </w:rPr>
              <w:t>Email: lee.culshaw100@mod.gov.uk</w:t>
            </w:r>
          </w:p>
          <w:p w:rsidR="00105F48" w:rsidRPr="001E3F86"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1E3F86">
              <w:rPr>
                <w:rFonts w:ascii="Arial" w:eastAsia="Times New Roman" w:hAnsi="Arial" w:cs="Arial"/>
                <w:sz w:val="16"/>
                <w:szCs w:val="16"/>
                <w:lang w:val="en-GB" w:eastAsia="en-GB"/>
              </w:rPr>
              <w:sym w:font="Wingdings" w:char="F028"/>
            </w:r>
            <w:r w:rsidRPr="001E3F86">
              <w:rPr>
                <w:rFonts w:ascii="Arial" w:eastAsia="Times New Roman" w:hAnsi="Arial" w:cs="Arial"/>
                <w:sz w:val="16"/>
                <w:szCs w:val="16"/>
                <w:lang w:val="en-GB" w:eastAsia="en-GB"/>
              </w:rPr>
              <w:tab/>
            </w:r>
            <w:bookmarkStart w:id="81" w:name="cb_tel_appendix"/>
            <w:bookmarkEnd w:id="81"/>
            <w:r w:rsidRPr="001E3F86">
              <w:rPr>
                <w:rFonts w:ascii="Arial" w:eastAsia="Times New Roman" w:hAnsi="Arial" w:cs="Arial"/>
                <w:sz w:val="16"/>
                <w:szCs w:val="16"/>
                <w:lang w:val="en-GB" w:eastAsia="en-GB"/>
              </w:rPr>
              <w:t>02392727472</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rsidR="00105F48" w:rsidRPr="00084534" w:rsidRDefault="00105F48" w:rsidP="00105F48">
            <w:pPr>
              <w:spacing w:before="120" w:after="0" w:line="240" w:lineRule="auto"/>
              <w:rPr>
                <w:rFonts w:ascii="Arial" w:eastAsia="Times New Roman" w:hAnsi="Arial" w:cs="Arial"/>
                <w:color w:val="000000" w:themeColor="text1"/>
                <w:sz w:val="16"/>
                <w:szCs w:val="16"/>
                <w:lang w:val="en-GB" w:eastAsia="en-GB"/>
              </w:rPr>
            </w:pPr>
            <w:r w:rsidRPr="00084534">
              <w:rPr>
                <w:rFonts w:ascii="Arial" w:eastAsia="Times New Roman" w:hAnsi="Arial" w:cs="Arial"/>
                <w:color w:val="000000" w:themeColor="text1"/>
                <w:sz w:val="16"/>
                <w:szCs w:val="16"/>
                <w:lang w:val="en-GB" w:eastAsia="en-GB"/>
              </w:rPr>
              <w:t>Name</w:t>
            </w:r>
          </w:p>
          <w:p w:rsidR="00105F48" w:rsidRPr="00084534" w:rsidRDefault="00105F48" w:rsidP="00105F48">
            <w:pPr>
              <w:spacing w:after="0" w:line="240" w:lineRule="auto"/>
              <w:rPr>
                <w:rFonts w:ascii="Arial" w:eastAsia="Times New Roman" w:hAnsi="Arial" w:cs="Arial"/>
                <w:color w:val="000000" w:themeColor="text1"/>
                <w:sz w:val="16"/>
                <w:szCs w:val="16"/>
                <w:lang w:val="en-GB" w:eastAsia="en-GB"/>
              </w:rPr>
            </w:pPr>
          </w:p>
          <w:p w:rsidR="00105F48" w:rsidRPr="00084534" w:rsidRDefault="00105F48" w:rsidP="00105F48">
            <w:pPr>
              <w:spacing w:after="0" w:line="240" w:lineRule="auto"/>
              <w:rPr>
                <w:rFonts w:ascii="Arial" w:eastAsia="Times New Roman" w:hAnsi="Arial" w:cs="Arial"/>
                <w:color w:val="000000" w:themeColor="text1"/>
                <w:sz w:val="16"/>
                <w:szCs w:val="16"/>
                <w:lang w:val="en-GB" w:eastAsia="en-GB"/>
              </w:rPr>
            </w:pPr>
            <w:r w:rsidRPr="00084534">
              <w:rPr>
                <w:rFonts w:ascii="Arial" w:eastAsia="Times New Roman" w:hAnsi="Arial" w:cs="Arial"/>
                <w:color w:val="000000" w:themeColor="text1"/>
                <w:sz w:val="16"/>
                <w:szCs w:val="16"/>
                <w:lang w:val="en-GB" w:eastAsia="en-GB"/>
              </w:rPr>
              <w:t xml:space="preserve">Address: </w:t>
            </w:r>
            <w:bookmarkStart w:id="82" w:name="pm_addr_appendix"/>
            <w:bookmarkEnd w:id="82"/>
          </w:p>
          <w:p w:rsidR="00084534" w:rsidRPr="00084534" w:rsidRDefault="00084534" w:rsidP="00105F48">
            <w:pPr>
              <w:spacing w:after="0" w:line="240" w:lineRule="auto"/>
              <w:rPr>
                <w:rFonts w:ascii="Arial" w:eastAsia="Times New Roman" w:hAnsi="Arial" w:cs="Arial"/>
                <w:color w:val="000000" w:themeColor="text1"/>
                <w:sz w:val="16"/>
                <w:szCs w:val="16"/>
                <w:lang w:val="en-GB" w:eastAsia="en-GB"/>
              </w:rPr>
            </w:pPr>
          </w:p>
          <w:p w:rsidR="00105F48" w:rsidRPr="00084534" w:rsidRDefault="00105F48" w:rsidP="00105F48">
            <w:pPr>
              <w:spacing w:after="0" w:line="240" w:lineRule="auto"/>
              <w:rPr>
                <w:rFonts w:ascii="Arial" w:eastAsia="Times New Roman" w:hAnsi="Arial" w:cs="Arial"/>
                <w:color w:val="000000" w:themeColor="text1"/>
                <w:sz w:val="16"/>
                <w:szCs w:val="16"/>
                <w:lang w:val="en-GB" w:eastAsia="en-GB"/>
              </w:rPr>
            </w:pPr>
            <w:r w:rsidRPr="00084534">
              <w:rPr>
                <w:rFonts w:ascii="Arial" w:eastAsia="Times New Roman" w:hAnsi="Arial" w:cs="Arial"/>
                <w:color w:val="000000" w:themeColor="text1"/>
                <w:sz w:val="16"/>
                <w:szCs w:val="16"/>
                <w:lang w:val="en-GB" w:eastAsia="en-GB"/>
              </w:rPr>
              <w:t xml:space="preserve">Email  </w:t>
            </w:r>
          </w:p>
          <w:p w:rsidR="00105F48" w:rsidRPr="00084534" w:rsidRDefault="00105F48" w:rsidP="00105F48">
            <w:pPr>
              <w:tabs>
                <w:tab w:val="left" w:pos="536"/>
              </w:tabs>
              <w:spacing w:after="0" w:line="240" w:lineRule="auto"/>
              <w:rPr>
                <w:rFonts w:ascii="Arial" w:eastAsia="Times New Roman" w:hAnsi="Arial" w:cs="Arial"/>
                <w:color w:val="000000" w:themeColor="text1"/>
                <w:sz w:val="16"/>
                <w:szCs w:val="16"/>
                <w:lang w:val="en-GB" w:eastAsia="en-GB"/>
              </w:rPr>
            </w:pPr>
          </w:p>
          <w:p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084534">
              <w:rPr>
                <w:rFonts w:ascii="Arial" w:eastAsia="Times New Roman" w:hAnsi="Arial" w:cs="Arial"/>
                <w:color w:val="000000" w:themeColor="text1"/>
                <w:sz w:val="16"/>
                <w:szCs w:val="16"/>
                <w:lang w:val="en-GB" w:eastAsia="en-GB"/>
              </w:rPr>
              <w:sym w:font="Wingdings" w:char="F028"/>
            </w:r>
            <w:bookmarkStart w:id="83" w:name="pm_tel_appendix"/>
            <w:bookmarkEnd w:id="83"/>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84" w:name="consignment"/>
            <w:bookmarkEnd w:id="84"/>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rsidR="00882A87" w:rsidRDefault="00882A87" w:rsidP="00105F48">
            <w:pPr>
              <w:spacing w:before="120" w:after="120" w:line="240" w:lineRule="auto"/>
              <w:rPr>
                <w:rFonts w:ascii="Arial" w:eastAsia="Times New Roman" w:hAnsi="Arial" w:cs="Arial"/>
                <w:sz w:val="16"/>
                <w:szCs w:val="16"/>
                <w:lang w:val="en-GB" w:eastAsia="en-GB"/>
              </w:rPr>
            </w:pPr>
            <w:bookmarkStart w:id="85" w:name="pack_authority"/>
            <w:bookmarkEnd w:id="85"/>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rsidR="00105F48" w:rsidRDefault="00105F48" w:rsidP="00105F48">
            <w:pPr>
              <w:spacing w:after="0" w:line="240" w:lineRule="auto"/>
              <w:rPr>
                <w:rFonts w:ascii="Arial" w:eastAsia="Times New Roman" w:hAnsi="Arial" w:cs="Arial"/>
                <w:b/>
                <w:sz w:val="16"/>
                <w:szCs w:val="16"/>
                <w:lang w:val="en-GB" w:eastAsia="en-GB"/>
              </w:rPr>
            </w:pPr>
          </w:p>
          <w:p w:rsidR="00F94DDC" w:rsidRDefault="00F94DDC" w:rsidP="00105F48">
            <w:pPr>
              <w:spacing w:after="0" w:line="240" w:lineRule="auto"/>
              <w:rPr>
                <w:rFonts w:ascii="Arial" w:eastAsia="Times New Roman" w:hAnsi="Arial" w:cs="Arial"/>
                <w:b/>
                <w:sz w:val="16"/>
                <w:szCs w:val="16"/>
                <w:lang w:val="en-GB" w:eastAsia="en-GB"/>
              </w:rPr>
            </w:pPr>
          </w:p>
          <w:p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6" w:name="supply_support"/>
            <w:bookmarkEnd w:id="86"/>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bookmarkStart w:id="87" w:name="drawings_spec"/>
            <w:bookmarkEnd w:id="87"/>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0"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8" w:name="QA_rep"/>
            <w:bookmarkEnd w:id="88"/>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9" w:name="QA_requirements"/>
            <w:bookmarkEnd w:id="89"/>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1"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2"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Lower Arncott</w:t>
            </w:r>
          </w:p>
          <w:p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3" w:tooltip="mailto:DESLCSLS-OpsFormsandPubs@mod.uk" w:history="1">
              <w:r w:rsidRPr="00105F48">
                <w:rPr>
                  <w:rFonts w:ascii="Arial" w:eastAsia="Times New Roman" w:hAnsi="Arial" w:cs="Arial"/>
                  <w:color w:val="0000FF"/>
                  <w:sz w:val="16"/>
                  <w:szCs w:val="16"/>
                  <w:u w:val="single"/>
                  <w:lang w:val="en-GB" w:eastAsia="en-GB"/>
                </w:rPr>
                <w:t>DESLCSLS-OpsFormsandPubs@mod.uk</w:t>
              </w:r>
            </w:hyperlink>
            <w:r w:rsidRPr="00105F48">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4"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 w:val="18"/>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rsidTr="0038447A">
        <w:tc>
          <w:tcPr>
            <w:tcW w:w="5000" w:type="pct"/>
            <w:tcBorders>
              <w:bottom w:val="single" w:sz="4" w:space="0" w:color="auto"/>
            </w:tcBorders>
            <w:shd w:val="pct25" w:color="auto" w:fill="auto"/>
          </w:tcPr>
          <w:p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0" w:name="csi_1"/>
            <w:bookmarkEnd w:id="90"/>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1" w:name="csi_2"/>
            <w:bookmarkEnd w:id="91"/>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2" w:name="csi_3"/>
            <w:bookmarkEnd w:id="92"/>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rsidTr="0038447A">
        <w:trPr>
          <w:trHeight w:val="1111"/>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3" w:name="csi_4"/>
            <w:bookmarkEnd w:id="93"/>
          </w:p>
        </w:tc>
      </w:tr>
      <w:tr w:rsidR="00105F48" w:rsidRPr="00105F48" w:rsidTr="0038447A">
        <w:trPr>
          <w:trHeight w:val="535"/>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4" w:name="csi_date"/>
            <w:bookmarkEnd w:id="94"/>
          </w:p>
        </w:tc>
      </w:tr>
      <w:tr w:rsidR="00105F48" w:rsidRPr="00105F48" w:rsidTr="0038447A">
        <w:trPr>
          <w:trHeight w:val="1705"/>
        </w:trPr>
        <w:tc>
          <w:tcPr>
            <w:tcW w:w="5000" w:type="pct"/>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rsidTr="0038447A">
        <w:trPr>
          <w:trHeight w:val="1061"/>
        </w:trPr>
        <w:tc>
          <w:tcPr>
            <w:tcW w:w="5000" w:type="pct"/>
            <w:tcBorders>
              <w:bottom w:val="single" w:sz="4" w:space="0" w:color="auto"/>
            </w:tcBorders>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Less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bl>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Less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bl>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5"/>
          <w:endnotePr>
            <w:numFmt w:val="decimal"/>
          </w:endnotePr>
          <w:pgSz w:w="11907" w:h="16840" w:code="9"/>
          <w:pgMar w:top="1440" w:right="1440" w:bottom="1440" w:left="1440" w:header="567" w:footer="567" w:gutter="0"/>
          <w:cols w:space="720"/>
          <w:docGrid w:linePitch="299"/>
        </w:sectPr>
      </w:pPr>
    </w:p>
    <w:p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rsidTr="0038447A">
        <w:trPr>
          <w:trHeight w:val="188"/>
        </w:trPr>
        <w:tc>
          <w:tcPr>
            <w:tcW w:w="270" w:type="pct"/>
            <w:vMerge w:val="restart"/>
            <w:tcBorders>
              <w:top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inc. PPQ and DofQ </w:t>
            </w:r>
          </w:p>
        </w:tc>
        <w:tc>
          <w:tcPr>
            <w:tcW w:w="63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rsidTr="0038447A">
        <w:trPr>
          <w:trHeight w:val="897"/>
        </w:trPr>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inc. packaging</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F94DDC" w:rsidRPr="00105F48" w:rsidTr="0038447A">
        <w:trPr>
          <w:trHeight w:val="805"/>
        </w:trPr>
        <w:tc>
          <w:tcPr>
            <w:tcW w:w="270" w:type="pct"/>
            <w:shd w:val="clear" w:color="auto" w:fill="auto"/>
          </w:tcPr>
          <w:p w:rsidR="00F94DDC" w:rsidRPr="005107FF" w:rsidRDefault="00F94DDC" w:rsidP="00F94DDC">
            <w:pPr>
              <w:spacing w:after="0" w:line="240" w:lineRule="auto"/>
              <w:jc w:val="center"/>
              <w:rPr>
                <w:rFonts w:ascii="Arial" w:eastAsia="Times New Roman" w:hAnsi="Arial" w:cs="Arial"/>
                <w:color w:val="000000" w:themeColor="text1"/>
                <w:sz w:val="20"/>
                <w:szCs w:val="20"/>
                <w:lang w:val="en-GB" w:eastAsia="en-GB"/>
              </w:rPr>
            </w:pPr>
            <w:r w:rsidRPr="005107FF">
              <w:rPr>
                <w:rFonts w:ascii="Arial" w:eastAsia="Times New Roman" w:hAnsi="Arial" w:cs="Arial"/>
                <w:color w:val="000000" w:themeColor="text1"/>
                <w:sz w:val="20"/>
                <w:szCs w:val="20"/>
                <w:lang w:val="en-GB" w:eastAsia="en-GB"/>
              </w:rPr>
              <w:t>1</w:t>
            </w:r>
          </w:p>
        </w:tc>
        <w:tc>
          <w:tcPr>
            <w:tcW w:w="316" w:type="pct"/>
            <w:shd w:val="clear" w:color="auto" w:fill="auto"/>
          </w:tcPr>
          <w:p w:rsidR="00F94DDC" w:rsidRPr="00105F48" w:rsidRDefault="00F94DDC" w:rsidP="00F94DDC">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F94DDC" w:rsidRPr="00105F48" w:rsidRDefault="00F94DDC" w:rsidP="00F94DDC">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F94DDC" w:rsidRPr="005107FF" w:rsidRDefault="005107FF" w:rsidP="00F94DDC">
            <w:pPr>
              <w:spacing w:after="0" w:line="240" w:lineRule="auto"/>
              <w:jc w:val="center"/>
              <w:rPr>
                <w:rFonts w:ascii="Arial" w:eastAsia="Times New Roman" w:hAnsi="Arial" w:cs="Arial"/>
                <w:color w:val="000000" w:themeColor="text1"/>
                <w:sz w:val="20"/>
                <w:szCs w:val="20"/>
                <w:lang w:val="en-GB" w:eastAsia="en-GB"/>
              </w:rPr>
            </w:pPr>
            <w:r w:rsidRPr="005107FF">
              <w:rPr>
                <w:rFonts w:ascii="Arial" w:eastAsia="Arial" w:hAnsi="Arial" w:cs="Arial"/>
                <w:color w:val="000000" w:themeColor="text1"/>
                <w:spacing w:val="-1"/>
              </w:rPr>
              <w:t>Purchase of an inductive coupled plasma mass spectrometer to include minimum 12 month warranty</w:t>
            </w:r>
          </w:p>
        </w:tc>
        <w:tc>
          <w:tcPr>
            <w:tcW w:w="225" w:type="pct"/>
            <w:shd w:val="clear" w:color="auto" w:fill="auto"/>
          </w:tcPr>
          <w:p w:rsidR="00F94DDC" w:rsidRPr="005107FF" w:rsidRDefault="00F94DDC" w:rsidP="00F94DDC">
            <w:pPr>
              <w:spacing w:after="0" w:line="240" w:lineRule="auto"/>
              <w:jc w:val="center"/>
              <w:rPr>
                <w:rFonts w:ascii="Arial" w:eastAsia="Times New Roman" w:hAnsi="Arial" w:cs="Arial"/>
                <w:color w:val="000000" w:themeColor="text1"/>
                <w:sz w:val="20"/>
                <w:szCs w:val="20"/>
                <w:lang w:val="en-GB" w:eastAsia="en-GB"/>
              </w:rPr>
            </w:pPr>
            <w:r w:rsidRPr="005107FF">
              <w:rPr>
                <w:rFonts w:ascii="Arial" w:eastAsia="Times New Roman" w:hAnsi="Arial" w:cs="Arial"/>
                <w:color w:val="000000" w:themeColor="text1"/>
                <w:sz w:val="20"/>
                <w:szCs w:val="20"/>
                <w:lang w:val="en-GB" w:eastAsia="en-GB"/>
              </w:rPr>
              <w:t>PO</w:t>
            </w:r>
          </w:p>
        </w:tc>
        <w:tc>
          <w:tcPr>
            <w:tcW w:w="270" w:type="pct"/>
            <w:shd w:val="clear" w:color="auto" w:fill="auto"/>
          </w:tcPr>
          <w:p w:rsidR="00F94DDC" w:rsidRPr="005107FF" w:rsidRDefault="00F94DDC" w:rsidP="00F94DDC">
            <w:pPr>
              <w:spacing w:after="0" w:line="240" w:lineRule="auto"/>
              <w:jc w:val="center"/>
              <w:rPr>
                <w:rFonts w:ascii="Arial" w:eastAsia="Times New Roman" w:hAnsi="Arial" w:cs="Arial"/>
                <w:color w:val="000000" w:themeColor="text1"/>
                <w:sz w:val="20"/>
                <w:szCs w:val="20"/>
                <w:lang w:val="en-GB" w:eastAsia="en-GB"/>
              </w:rPr>
            </w:pPr>
            <w:r w:rsidRPr="005107FF">
              <w:rPr>
                <w:rFonts w:ascii="Arial" w:eastAsia="Times New Roman" w:hAnsi="Arial" w:cs="Arial"/>
                <w:color w:val="000000" w:themeColor="text1"/>
                <w:sz w:val="20"/>
                <w:szCs w:val="20"/>
                <w:lang w:val="en-GB" w:eastAsia="en-GB"/>
              </w:rPr>
              <w:t>00</w:t>
            </w:r>
          </w:p>
        </w:tc>
        <w:tc>
          <w:tcPr>
            <w:tcW w:w="631" w:type="pct"/>
            <w:shd w:val="clear" w:color="auto" w:fill="auto"/>
          </w:tcPr>
          <w:p w:rsidR="00F94DDC" w:rsidRPr="005107FF" w:rsidRDefault="00084534" w:rsidP="00F94DDC">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 xml:space="preserve">By 31 </w:t>
            </w:r>
            <w:r w:rsidR="005107FF" w:rsidRPr="005107FF">
              <w:rPr>
                <w:rFonts w:ascii="Arial" w:eastAsia="Times New Roman" w:hAnsi="Arial" w:cs="Arial"/>
                <w:color w:val="000000" w:themeColor="text1"/>
                <w:sz w:val="20"/>
                <w:szCs w:val="20"/>
                <w:lang w:val="en-GB" w:eastAsia="en-GB"/>
              </w:rPr>
              <w:t>March 2019</w:t>
            </w:r>
          </w:p>
        </w:tc>
        <w:tc>
          <w:tcPr>
            <w:tcW w:w="181" w:type="pct"/>
            <w:shd w:val="clear" w:color="auto" w:fill="auto"/>
          </w:tcPr>
          <w:p w:rsidR="00F94DDC" w:rsidRPr="005107FF" w:rsidRDefault="00F94DDC" w:rsidP="00F94DDC">
            <w:pPr>
              <w:spacing w:after="0" w:line="240" w:lineRule="auto"/>
              <w:jc w:val="center"/>
              <w:rPr>
                <w:rFonts w:ascii="Arial" w:eastAsia="Times New Roman" w:hAnsi="Arial" w:cs="Arial"/>
                <w:color w:val="000000" w:themeColor="text1"/>
                <w:sz w:val="20"/>
                <w:szCs w:val="20"/>
                <w:lang w:val="en-GB" w:eastAsia="en-GB"/>
              </w:rPr>
            </w:pPr>
            <w:r w:rsidRPr="005107FF">
              <w:rPr>
                <w:rFonts w:ascii="Arial" w:eastAsia="Times New Roman" w:hAnsi="Arial" w:cs="Arial"/>
                <w:color w:val="000000" w:themeColor="text1"/>
                <w:sz w:val="20"/>
                <w:szCs w:val="20"/>
                <w:lang w:val="en-GB" w:eastAsia="en-GB"/>
              </w:rPr>
              <w:t>1</w:t>
            </w:r>
          </w:p>
        </w:tc>
        <w:tc>
          <w:tcPr>
            <w:tcW w:w="513" w:type="pct"/>
            <w:shd w:val="clear" w:color="auto" w:fill="auto"/>
          </w:tcPr>
          <w:p w:rsidR="00F94DDC" w:rsidRPr="005107FF" w:rsidRDefault="00F94DDC" w:rsidP="00F94DDC">
            <w:pPr>
              <w:spacing w:after="0" w:line="240" w:lineRule="auto"/>
              <w:jc w:val="center"/>
              <w:rPr>
                <w:rFonts w:ascii="Arial" w:eastAsia="Times New Roman" w:hAnsi="Arial" w:cs="Arial"/>
                <w:color w:val="000000" w:themeColor="text1"/>
                <w:sz w:val="20"/>
                <w:szCs w:val="20"/>
                <w:lang w:val="en-GB" w:eastAsia="en-GB"/>
              </w:rPr>
            </w:pPr>
          </w:p>
        </w:tc>
        <w:tc>
          <w:tcPr>
            <w:tcW w:w="702" w:type="pct"/>
          </w:tcPr>
          <w:p w:rsidR="00F94DDC" w:rsidRDefault="00F94DDC" w:rsidP="00F94DDC">
            <w:pPr>
              <w:jc w:val="center"/>
            </w:pPr>
          </w:p>
        </w:tc>
      </w:tr>
      <w:tr w:rsidR="00F94DDC" w:rsidRPr="00105F48" w:rsidTr="006F795B">
        <w:trPr>
          <w:trHeight w:val="805"/>
        </w:trPr>
        <w:tc>
          <w:tcPr>
            <w:tcW w:w="2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F94DDC" w:rsidRDefault="00F94DDC" w:rsidP="00F94DDC">
            <w:pPr>
              <w:jc w:val="center"/>
            </w:pPr>
            <w:bookmarkStart w:id="95" w:name="SOR_Total_Price"/>
            <w:bookmarkEnd w:id="95"/>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rsidTr="0038447A">
        <w:tc>
          <w:tcPr>
            <w:tcW w:w="110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rsidTr="0038447A">
        <w:trPr>
          <w:trHeight w:val="602"/>
        </w:trPr>
        <w:tc>
          <w:tcPr>
            <w:tcW w:w="1101" w:type="dxa"/>
            <w:shd w:val="clear" w:color="auto" w:fill="auto"/>
          </w:tcPr>
          <w:p w:rsidR="00105F48" w:rsidRPr="005107FF" w:rsidRDefault="00105F48" w:rsidP="00105F48">
            <w:pPr>
              <w:spacing w:after="0" w:line="240" w:lineRule="auto"/>
              <w:jc w:val="both"/>
              <w:rPr>
                <w:rFonts w:ascii="Arial" w:eastAsia="Times New Roman" w:hAnsi="Arial" w:cs="Times New Roman"/>
                <w:color w:val="000000" w:themeColor="text1"/>
                <w:szCs w:val="20"/>
                <w:lang w:val="en-GB" w:eastAsia="en-GB"/>
              </w:rPr>
            </w:pPr>
            <w:bookmarkStart w:id="96" w:name="Start_Consignee_Info"/>
            <w:bookmarkEnd w:id="96"/>
            <w:r w:rsidRPr="005107FF">
              <w:rPr>
                <w:rFonts w:ascii="Arial" w:eastAsia="Times New Roman" w:hAnsi="Arial" w:cs="Times New Roman"/>
                <w:color w:val="000000" w:themeColor="text1"/>
                <w:szCs w:val="20"/>
                <w:lang w:val="en-GB" w:eastAsia="en-GB"/>
              </w:rPr>
              <w:t>1</w:t>
            </w:r>
          </w:p>
        </w:tc>
        <w:tc>
          <w:tcPr>
            <w:tcW w:w="14821" w:type="dxa"/>
            <w:shd w:val="clear" w:color="auto" w:fill="auto"/>
          </w:tcPr>
          <w:p w:rsidR="00105F48" w:rsidRPr="002C1146" w:rsidRDefault="003F3ED1" w:rsidP="00105F48">
            <w:pPr>
              <w:spacing w:after="0" w:line="240" w:lineRule="auto"/>
              <w:jc w:val="both"/>
              <w:rPr>
                <w:rFonts w:ascii="Arial" w:eastAsia="Times New Roman" w:hAnsi="Arial" w:cs="Times New Roman"/>
                <w:color w:val="FF0000"/>
                <w:highlight w:val="yellow"/>
                <w:lang w:val="en-GB" w:eastAsia="en-GB"/>
              </w:rPr>
            </w:pPr>
            <w:r>
              <w:rPr>
                <w:rFonts w:ascii="Arial" w:hAnsi="Arial" w:cs="Arial"/>
                <w:lang w:eastAsia="en-GB"/>
              </w:rPr>
              <w:t>Institute of Naval Medicine, Crescent Road, Alverstoke, Hampshire, PO12 2DL</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6"/>
          <w:endnotePr>
            <w:numFmt w:val="decimal"/>
          </w:endnotePr>
          <w:pgSz w:w="16840" w:h="11907" w:orient="landscape" w:code="9"/>
          <w:pgMar w:top="1440" w:right="1440" w:bottom="1440" w:left="1440" w:header="567" w:footer="567" w:gutter="0"/>
          <w:cols w:space="720"/>
          <w:docGrid w:linePitch="326"/>
        </w:sectPr>
      </w:pPr>
      <w:bookmarkStart w:id="97" w:name="_GoBack"/>
      <w:bookmarkEnd w:id="97"/>
    </w:p>
    <w:p w:rsidR="00192736" w:rsidRDefault="00192736" w:rsidP="00192736">
      <w:pPr>
        <w:spacing w:after="0" w:line="240" w:lineRule="auto"/>
        <w:jc w:val="both"/>
        <w:rPr>
          <w:rFonts w:ascii="Arial" w:eastAsia="Times New Roman" w:hAnsi="Arial" w:cs="Times New Roman"/>
          <w:szCs w:val="20"/>
          <w:lang w:val="en-GB" w:eastAsia="en-GB"/>
        </w:rPr>
      </w:pPr>
      <w:bookmarkStart w:id="98" w:name="tcstart"/>
      <w:bookmarkEnd w:id="98"/>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rsidR="00105F48" w:rsidRPr="00105F48" w:rsidRDefault="00105F48" w:rsidP="00105F48">
      <w:pPr>
        <w:spacing w:after="0" w:line="240" w:lineRule="auto"/>
        <w:jc w:val="both"/>
        <w:rPr>
          <w:rFonts w:ascii="Arial" w:eastAsia="Times New Roman" w:hAnsi="Arial" w:cs="Arial"/>
          <w:lang w:val="en-GB" w:eastAsia="en-GB"/>
        </w:rPr>
      </w:pPr>
    </w:p>
    <w:p w:rsidR="00105F48" w:rsidRPr="00105F48" w:rsidRDefault="00105F48" w:rsidP="00105F48">
      <w:pPr>
        <w:spacing w:after="0" w:line="240" w:lineRule="auto"/>
        <w:jc w:val="both"/>
        <w:rPr>
          <w:rFonts w:ascii="Arial" w:eastAsia="Times New Roman" w:hAnsi="Arial" w:cs="Arial"/>
          <w:color w:val="FF0000"/>
          <w:lang w:val="en-GB" w:eastAsia="en-GB"/>
        </w:rPr>
      </w:pPr>
    </w:p>
    <w:p w:rsidR="005107FF" w:rsidRPr="001D5EE3" w:rsidRDefault="005107FF" w:rsidP="005107FF">
      <w:pPr>
        <w:rPr>
          <w:rFonts w:ascii="Arial" w:eastAsia="Arial" w:hAnsi="Arial" w:cs="Arial"/>
          <w:b/>
          <w:bCs/>
        </w:rPr>
      </w:pPr>
      <w:r w:rsidRPr="435A6C0C">
        <w:rPr>
          <w:rFonts w:ascii="Arial" w:eastAsia="Arial" w:hAnsi="Arial" w:cs="Arial"/>
          <w:b/>
          <w:bCs/>
        </w:rPr>
        <w:t>1. Introduction</w:t>
      </w:r>
    </w:p>
    <w:p w:rsidR="005107FF" w:rsidRPr="001D5EE3" w:rsidRDefault="005107FF" w:rsidP="005107FF">
      <w:pPr>
        <w:rPr>
          <w:rFonts w:ascii="Arial" w:eastAsia="Arial" w:hAnsi="Arial" w:cs="Arial"/>
        </w:rPr>
      </w:pPr>
      <w:r w:rsidRPr="435A6C0C">
        <w:rPr>
          <w:rFonts w:ascii="Arial" w:eastAsia="Arial" w:hAnsi="Arial" w:cs="Arial"/>
        </w:rPr>
        <w:t>1.1 The Environmental and Industrial Hazards (EIH) Laboratory at the Institute of Naval medicine requires an Inductively Coupled Plasma Mass Spectrometer (ICP-MS) to replace the current</w:t>
      </w:r>
      <w:r>
        <w:rPr>
          <w:rFonts w:ascii="Arial" w:eastAsia="Arial" w:hAnsi="Arial" w:cs="Arial"/>
        </w:rPr>
        <w:t xml:space="preserve"> Spectrometer</w:t>
      </w:r>
      <w:r w:rsidRPr="435A6C0C">
        <w:rPr>
          <w:rFonts w:ascii="Arial" w:eastAsia="Arial" w:hAnsi="Arial" w:cs="Arial"/>
        </w:rPr>
        <w:t xml:space="preserve"> which has reached the end of its useful life and is no longer fully supportable by the manufacturer.  This system was purchased over 15 years ago and has exceeded its expected lifespan by a considerable margin.</w:t>
      </w:r>
    </w:p>
    <w:p w:rsidR="005107FF" w:rsidRPr="001D5EE3" w:rsidRDefault="005107FF" w:rsidP="005107FF">
      <w:pPr>
        <w:rPr>
          <w:rFonts w:ascii="Arial" w:eastAsia="Arial" w:hAnsi="Arial" w:cs="Arial"/>
        </w:rPr>
      </w:pPr>
      <w:r w:rsidRPr="435A6C0C">
        <w:rPr>
          <w:rFonts w:ascii="Arial" w:eastAsia="Arial" w:hAnsi="Arial" w:cs="Arial"/>
        </w:rPr>
        <w:t>1.2 The instrument will primarily be used for analysis of trace metals in a wide range of aqueous samples including the following;</w:t>
      </w:r>
    </w:p>
    <w:p w:rsidR="005107FF" w:rsidRPr="001D5EE3" w:rsidRDefault="005107FF" w:rsidP="005107FF">
      <w:pPr>
        <w:pStyle w:val="ListParagraph"/>
        <w:widowControl/>
        <w:numPr>
          <w:ilvl w:val="0"/>
          <w:numId w:val="35"/>
        </w:numPr>
        <w:spacing w:after="0" w:line="259" w:lineRule="auto"/>
        <w:rPr>
          <w:rFonts w:ascii="Arial" w:eastAsia="Arial" w:hAnsi="Arial" w:cs="Arial"/>
        </w:rPr>
      </w:pPr>
      <w:r w:rsidRPr="435A6C0C">
        <w:rPr>
          <w:rFonts w:ascii="Arial" w:eastAsia="Arial" w:hAnsi="Arial" w:cs="Arial"/>
        </w:rPr>
        <w:t>Analysis of acid digests of soils, bulk materials and filters in accordance with COSHH etc</w:t>
      </w:r>
      <w:r w:rsidRPr="435A6C0C">
        <w:rPr>
          <w:rStyle w:val="FootnoteReference"/>
          <w:rFonts w:ascii="Arial" w:eastAsia="Arial" w:hAnsi="Arial" w:cs="Arial"/>
        </w:rPr>
        <w:footnoteReference w:id="1"/>
      </w:r>
    </w:p>
    <w:p w:rsidR="005107FF" w:rsidRPr="001D5EE3" w:rsidRDefault="005107FF" w:rsidP="005107FF">
      <w:pPr>
        <w:pStyle w:val="ListParagraph"/>
        <w:spacing w:after="0"/>
        <w:rPr>
          <w:rFonts w:ascii="Arial" w:hAnsi="Arial" w:cs="Arial"/>
        </w:rPr>
      </w:pPr>
    </w:p>
    <w:p w:rsidR="005107FF" w:rsidRPr="001D5EE3" w:rsidRDefault="005107FF" w:rsidP="005107FF">
      <w:pPr>
        <w:pStyle w:val="ListParagraph"/>
        <w:widowControl/>
        <w:numPr>
          <w:ilvl w:val="0"/>
          <w:numId w:val="35"/>
        </w:numPr>
        <w:spacing w:after="0" w:line="259" w:lineRule="auto"/>
        <w:rPr>
          <w:rFonts w:ascii="Arial" w:eastAsia="Arial" w:hAnsi="Arial" w:cs="Arial"/>
        </w:rPr>
      </w:pPr>
      <w:r w:rsidRPr="435A6C0C">
        <w:rPr>
          <w:rFonts w:ascii="Arial" w:eastAsia="Arial" w:hAnsi="Arial" w:cs="Arial"/>
        </w:rPr>
        <w:t>Determination of lead, thallium and other toxic metals in biological matrices such as blood and urine in accordance with COSHH and the Control of Lead Regulations</w:t>
      </w:r>
      <w:r w:rsidRPr="435A6C0C">
        <w:rPr>
          <w:rStyle w:val="FootnoteReference"/>
          <w:rFonts w:ascii="Arial" w:eastAsia="Arial" w:hAnsi="Arial" w:cs="Arial"/>
        </w:rPr>
        <w:footnoteReference w:id="2"/>
      </w:r>
    </w:p>
    <w:p w:rsidR="005107FF" w:rsidRPr="001D5EE3" w:rsidRDefault="005107FF" w:rsidP="005107FF">
      <w:pPr>
        <w:spacing w:after="0"/>
        <w:rPr>
          <w:rFonts w:ascii="Arial" w:hAnsi="Arial" w:cs="Arial"/>
        </w:rPr>
      </w:pPr>
    </w:p>
    <w:p w:rsidR="005107FF" w:rsidRPr="001D5EE3" w:rsidRDefault="005107FF" w:rsidP="005107FF">
      <w:pPr>
        <w:pStyle w:val="ListParagraph"/>
        <w:widowControl/>
        <w:numPr>
          <w:ilvl w:val="0"/>
          <w:numId w:val="35"/>
        </w:numPr>
        <w:spacing w:after="0" w:line="259" w:lineRule="auto"/>
        <w:rPr>
          <w:rFonts w:ascii="Arial" w:eastAsia="Arial" w:hAnsi="Arial" w:cs="Arial"/>
        </w:rPr>
      </w:pPr>
      <w:r w:rsidRPr="435A6C0C">
        <w:rPr>
          <w:rFonts w:ascii="Arial" w:eastAsia="Arial" w:hAnsi="Arial" w:cs="Arial"/>
        </w:rPr>
        <w:t>Determination of trace metals in raw, potable and bottled water samples in accordance with the requirements of service doctrine</w:t>
      </w:r>
      <w:r w:rsidRPr="435A6C0C">
        <w:rPr>
          <w:rStyle w:val="FootnoteReference"/>
          <w:rFonts w:ascii="Arial" w:eastAsia="Arial" w:hAnsi="Arial" w:cs="Arial"/>
        </w:rPr>
        <w:footnoteReference w:id="3"/>
      </w:r>
      <w:r w:rsidRPr="435A6C0C">
        <w:rPr>
          <w:rFonts w:ascii="Arial" w:eastAsia="Arial" w:hAnsi="Arial" w:cs="Arial"/>
          <w:vertAlign w:val="superscript"/>
        </w:rPr>
        <w:t xml:space="preserve">, </w:t>
      </w:r>
      <w:r w:rsidRPr="435A6C0C">
        <w:rPr>
          <w:rStyle w:val="FootnoteReference"/>
          <w:rFonts w:ascii="Arial" w:eastAsia="Arial" w:hAnsi="Arial" w:cs="Arial"/>
        </w:rPr>
        <w:footnoteReference w:id="4"/>
      </w:r>
      <w:r w:rsidRPr="435A6C0C">
        <w:rPr>
          <w:rFonts w:ascii="Arial" w:eastAsia="Arial" w:hAnsi="Arial" w:cs="Arial"/>
          <w:vertAlign w:val="superscript"/>
        </w:rPr>
        <w:t xml:space="preserve"> ,</w:t>
      </w:r>
      <w:r w:rsidRPr="435A6C0C">
        <w:rPr>
          <w:rStyle w:val="FootnoteReference"/>
          <w:rFonts w:ascii="Arial" w:eastAsia="Arial" w:hAnsi="Arial" w:cs="Arial"/>
        </w:rPr>
        <w:footnoteReference w:id="5"/>
      </w:r>
      <w:r w:rsidRPr="435A6C0C">
        <w:rPr>
          <w:rFonts w:ascii="Arial" w:eastAsia="Arial" w:hAnsi="Arial" w:cs="Arial"/>
        </w:rPr>
        <w:t xml:space="preserve"> and UK water legislation</w:t>
      </w:r>
      <w:r w:rsidRPr="435A6C0C">
        <w:rPr>
          <w:rStyle w:val="FootnoteReference"/>
          <w:rFonts w:ascii="Arial" w:eastAsia="Arial" w:hAnsi="Arial" w:cs="Arial"/>
        </w:rPr>
        <w:footnoteReference w:id="6"/>
      </w:r>
      <w:r w:rsidRPr="435A6C0C">
        <w:rPr>
          <w:rFonts w:ascii="Arial" w:eastAsia="Arial" w:hAnsi="Arial" w:cs="Arial"/>
          <w:vertAlign w:val="superscript"/>
        </w:rPr>
        <w:t xml:space="preserve">, </w:t>
      </w:r>
      <w:r w:rsidRPr="435A6C0C">
        <w:rPr>
          <w:rStyle w:val="FootnoteReference"/>
          <w:rFonts w:ascii="Arial" w:eastAsia="Arial" w:hAnsi="Arial" w:cs="Arial"/>
        </w:rPr>
        <w:footnoteReference w:id="7"/>
      </w:r>
    </w:p>
    <w:p w:rsidR="005107FF" w:rsidRPr="001D5EE3" w:rsidRDefault="005107FF" w:rsidP="005107FF">
      <w:pPr>
        <w:pStyle w:val="ListParagraph"/>
        <w:rPr>
          <w:rFonts w:ascii="Arial" w:hAnsi="Arial" w:cs="Arial"/>
        </w:rPr>
      </w:pPr>
    </w:p>
    <w:p w:rsidR="005107FF" w:rsidRPr="001D5EE3" w:rsidRDefault="005107FF" w:rsidP="005107FF">
      <w:pPr>
        <w:pStyle w:val="ListParagraph"/>
        <w:widowControl/>
        <w:numPr>
          <w:ilvl w:val="0"/>
          <w:numId w:val="35"/>
        </w:numPr>
        <w:spacing w:after="0" w:line="259" w:lineRule="auto"/>
        <w:rPr>
          <w:rFonts w:ascii="Arial" w:eastAsia="Arial" w:hAnsi="Arial" w:cs="Arial"/>
        </w:rPr>
      </w:pPr>
      <w:r w:rsidRPr="435A6C0C">
        <w:rPr>
          <w:rFonts w:ascii="Arial" w:eastAsia="Arial" w:hAnsi="Arial" w:cs="Arial"/>
        </w:rPr>
        <w:t>Analysis of trace metals in saline waters</w:t>
      </w:r>
    </w:p>
    <w:p w:rsidR="005107FF" w:rsidRPr="001D5EE3" w:rsidRDefault="005107FF" w:rsidP="005107FF">
      <w:pPr>
        <w:rPr>
          <w:rFonts w:ascii="Arial" w:hAnsi="Arial" w:cs="Arial"/>
        </w:rPr>
      </w:pPr>
    </w:p>
    <w:p w:rsidR="005107FF" w:rsidRDefault="005107FF" w:rsidP="005107FF">
      <w:pPr>
        <w:rPr>
          <w:rFonts w:ascii="Arial" w:eastAsia="Arial" w:hAnsi="Arial" w:cs="Arial"/>
          <w:b/>
          <w:bCs/>
        </w:rPr>
      </w:pPr>
      <w:r w:rsidRPr="435A6C0C">
        <w:rPr>
          <w:rFonts w:ascii="Arial" w:eastAsia="Arial" w:hAnsi="Arial" w:cs="Arial"/>
          <w:b/>
          <w:bCs/>
        </w:rPr>
        <w:t xml:space="preserve">2. </w:t>
      </w:r>
      <w:r>
        <w:rPr>
          <w:rFonts w:ascii="Arial" w:eastAsia="Arial" w:hAnsi="Arial" w:cs="Arial"/>
          <w:b/>
          <w:bCs/>
        </w:rPr>
        <w:t>Requirement</w:t>
      </w:r>
    </w:p>
    <w:p w:rsidR="005107FF" w:rsidRDefault="005107FF" w:rsidP="005107FF">
      <w:pPr>
        <w:rPr>
          <w:rFonts w:ascii="Arial" w:eastAsia="Arial" w:hAnsi="Arial" w:cs="Arial"/>
          <w:b/>
          <w:bCs/>
        </w:rPr>
      </w:pPr>
      <w:r w:rsidRPr="435A6C0C">
        <w:rPr>
          <w:rFonts w:ascii="Arial" w:eastAsia="Arial" w:hAnsi="Arial" w:cs="Arial"/>
          <w:b/>
          <w:bCs/>
        </w:rPr>
        <w:t>The following key technical issues are to be considered</w:t>
      </w:r>
      <w:r>
        <w:rPr>
          <w:rFonts w:ascii="Arial" w:eastAsia="Arial" w:hAnsi="Arial" w:cs="Arial"/>
          <w:b/>
          <w:bCs/>
        </w:rPr>
        <w:t>:</w:t>
      </w:r>
    </w:p>
    <w:p w:rsidR="005107FF" w:rsidRPr="001D5EE3" w:rsidRDefault="005107FF" w:rsidP="005107FF">
      <w:pPr>
        <w:rPr>
          <w:rFonts w:ascii="Arial" w:eastAsia="Arial" w:hAnsi="Arial" w:cs="Arial"/>
          <w:b/>
          <w:bCs/>
        </w:rPr>
      </w:pPr>
      <w:r>
        <w:rPr>
          <w:rFonts w:ascii="Arial" w:eastAsia="Arial" w:hAnsi="Arial" w:cs="Arial"/>
          <w:b/>
          <w:bCs/>
        </w:rPr>
        <w:t>Essential</w:t>
      </w:r>
    </w:p>
    <w:p w:rsidR="005107FF" w:rsidRPr="001D5EE3" w:rsidRDefault="005107FF" w:rsidP="005107FF">
      <w:pPr>
        <w:ind w:left="720"/>
        <w:rPr>
          <w:rFonts w:ascii="Arial" w:eastAsia="Arial" w:hAnsi="Arial" w:cs="Arial"/>
        </w:rPr>
      </w:pPr>
      <w:r w:rsidRPr="435A6C0C">
        <w:rPr>
          <w:rFonts w:ascii="Arial" w:eastAsia="Arial" w:hAnsi="Arial" w:cs="Arial"/>
        </w:rPr>
        <w:t xml:space="preserve">a. The instrument required </w:t>
      </w:r>
      <w:r>
        <w:rPr>
          <w:rFonts w:ascii="Arial" w:eastAsia="Arial" w:hAnsi="Arial" w:cs="Arial"/>
        </w:rPr>
        <w:t>should</w:t>
      </w:r>
      <w:r w:rsidRPr="435A6C0C">
        <w:rPr>
          <w:rFonts w:ascii="Arial" w:eastAsia="Arial" w:hAnsi="Arial" w:cs="Arial"/>
        </w:rPr>
        <w:t xml:space="preserve"> be a quadrupole design, powered by a single phase electrical supply, and should be a benchtop instrument rather than floor standing and should be designed such that access to the rear of the instrument is minimised to allow installation against the wall.  </w:t>
      </w:r>
    </w:p>
    <w:p w:rsidR="005107FF" w:rsidRPr="001D5EE3" w:rsidRDefault="005107FF" w:rsidP="005107FF">
      <w:pPr>
        <w:ind w:left="720"/>
        <w:rPr>
          <w:rFonts w:ascii="Arial" w:eastAsia="Arial" w:hAnsi="Arial" w:cs="Arial"/>
        </w:rPr>
      </w:pPr>
      <w:r w:rsidRPr="435A6C0C">
        <w:rPr>
          <w:rFonts w:ascii="Arial" w:eastAsia="Arial" w:hAnsi="Arial" w:cs="Arial"/>
        </w:rPr>
        <w:t xml:space="preserve">b. The design of the instrument should minimise sample/matrix contact with the cell and quadrupole and should minimise, or ideally eliminate, the need for regular routine maintenance of the cones.  </w:t>
      </w:r>
    </w:p>
    <w:p w:rsidR="005107FF" w:rsidRPr="001D5EE3" w:rsidRDefault="005107FF" w:rsidP="005107FF">
      <w:pPr>
        <w:ind w:left="720"/>
        <w:rPr>
          <w:rFonts w:ascii="Arial" w:eastAsia="Arial" w:hAnsi="Arial" w:cs="Arial"/>
        </w:rPr>
      </w:pPr>
      <w:r w:rsidRPr="435A6C0C">
        <w:rPr>
          <w:rFonts w:ascii="Arial" w:eastAsia="Arial" w:hAnsi="Arial" w:cs="Arial"/>
        </w:rPr>
        <w:lastRenderedPageBreak/>
        <w:t xml:space="preserve">c. The instrument must be software controlled by one integrated programme covering all aspects of instrument operation including computer control of all physical components of the system including sample introduction, plasma, torch alignment, vacuum system, RF generator and detector etc.  Where possible instrument start and shutdown procedures, optimisation and set up procedures should be automated.  Suitable software together with a computer and monitor must be supplied with the instrument. </w:t>
      </w:r>
      <w:r w:rsidRPr="001D5EE3">
        <w:rPr>
          <w:rFonts w:ascii="Arial" w:hAnsi="Arial" w:cs="Arial"/>
        </w:rPr>
        <w:tab/>
      </w:r>
    </w:p>
    <w:p w:rsidR="005107FF" w:rsidRPr="00F3445D" w:rsidRDefault="005107FF" w:rsidP="005107FF">
      <w:pPr>
        <w:ind w:left="720"/>
        <w:rPr>
          <w:rFonts w:ascii="Arial" w:eastAsia="Arial" w:hAnsi="Arial" w:cs="Arial"/>
        </w:rPr>
      </w:pPr>
      <w:r w:rsidRPr="435A6C0C">
        <w:rPr>
          <w:rFonts w:ascii="Arial" w:eastAsia="Arial" w:hAnsi="Arial" w:cs="Arial"/>
        </w:rPr>
        <w:t>d. As a significant percentage of samples are likely to contain constituents which may interfere with trace metal analyses the instrument should include reaction and collision technology to remove interfering masses or chemically combine them with a reaction gas so they can be removed by mass or energy filtration prior to the main quadrupole assembly.</w:t>
      </w:r>
      <w:r>
        <w:rPr>
          <w:rFonts w:ascii="Arial" w:eastAsia="Arial" w:hAnsi="Arial" w:cs="Arial"/>
        </w:rPr>
        <w:t xml:space="preserve">  The instrument should have more than one gas connection to allow the use of different gases </w:t>
      </w:r>
      <w:r w:rsidRPr="00F3445D">
        <w:rPr>
          <w:rFonts w:ascii="Arial" w:eastAsia="Arial" w:hAnsi="Arial" w:cs="Arial"/>
        </w:rPr>
        <w:t xml:space="preserve">within a method or between methods </w:t>
      </w:r>
      <w:r>
        <w:rPr>
          <w:rFonts w:ascii="Arial" w:eastAsia="Arial" w:hAnsi="Arial" w:cs="Arial"/>
        </w:rPr>
        <w:t>without changing cylinders.</w:t>
      </w:r>
    </w:p>
    <w:p w:rsidR="005107FF" w:rsidRPr="001D5EE3" w:rsidRDefault="005107FF" w:rsidP="005107FF">
      <w:pPr>
        <w:ind w:left="720"/>
        <w:rPr>
          <w:rFonts w:ascii="Arial" w:eastAsia="Arial" w:hAnsi="Arial" w:cs="Arial"/>
        </w:rPr>
      </w:pPr>
      <w:r w:rsidRPr="435A6C0C">
        <w:rPr>
          <w:rFonts w:ascii="Arial" w:eastAsia="Arial" w:hAnsi="Arial" w:cs="Arial"/>
        </w:rPr>
        <w:t xml:space="preserve">e. The system should be usable in the laboratory in ambient temperatures up to 30°C. </w:t>
      </w:r>
    </w:p>
    <w:p w:rsidR="005107FF" w:rsidRPr="001D5EE3" w:rsidRDefault="005107FF" w:rsidP="005107FF">
      <w:pPr>
        <w:ind w:left="720"/>
        <w:rPr>
          <w:rFonts w:ascii="Arial" w:eastAsia="Arial" w:hAnsi="Arial" w:cs="Arial"/>
        </w:rPr>
      </w:pPr>
      <w:r>
        <w:rPr>
          <w:rFonts w:ascii="Arial" w:eastAsia="Arial" w:hAnsi="Arial" w:cs="Arial"/>
        </w:rPr>
        <w:t>f</w:t>
      </w:r>
      <w:r w:rsidRPr="435A6C0C">
        <w:rPr>
          <w:rFonts w:ascii="Arial" w:eastAsia="Arial" w:hAnsi="Arial" w:cs="Arial"/>
        </w:rPr>
        <w:t>.  The system will be required to analyse seawaters and should have the ability to handle these matrices using a system such as gas dilution or other solution.</w:t>
      </w:r>
    </w:p>
    <w:p w:rsidR="005107FF" w:rsidRPr="00F3445D" w:rsidRDefault="005107FF" w:rsidP="005107FF">
      <w:pPr>
        <w:ind w:left="720"/>
        <w:rPr>
          <w:rFonts w:ascii="Arial" w:eastAsia="Arial" w:hAnsi="Arial" w:cs="Arial"/>
        </w:rPr>
      </w:pPr>
      <w:r>
        <w:rPr>
          <w:rFonts w:ascii="Arial" w:eastAsia="Arial" w:hAnsi="Arial" w:cs="Arial"/>
        </w:rPr>
        <w:t>g</w:t>
      </w:r>
      <w:r w:rsidRPr="435A6C0C">
        <w:rPr>
          <w:rFonts w:ascii="Arial" w:eastAsia="Arial" w:hAnsi="Arial" w:cs="Arial"/>
        </w:rPr>
        <w:t>.  The instrument may be required to analyse long runs of samples overnight so stability over this period is essential.</w:t>
      </w:r>
    </w:p>
    <w:p w:rsidR="005107FF" w:rsidRPr="00F3445D" w:rsidRDefault="005107FF" w:rsidP="005107FF">
      <w:pPr>
        <w:rPr>
          <w:rFonts w:ascii="Arial" w:eastAsia="Arial" w:hAnsi="Arial" w:cs="Arial"/>
          <w:b/>
          <w:bCs/>
        </w:rPr>
      </w:pPr>
      <w:r w:rsidRPr="00F3445D">
        <w:rPr>
          <w:rFonts w:ascii="Arial" w:eastAsia="Arial" w:hAnsi="Arial" w:cs="Arial"/>
          <w:b/>
          <w:bCs/>
        </w:rPr>
        <w:t>Desirable</w:t>
      </w:r>
    </w:p>
    <w:p w:rsidR="005107FF" w:rsidRPr="00F3445D" w:rsidRDefault="005107FF" w:rsidP="005107FF">
      <w:pPr>
        <w:ind w:firstLine="720"/>
        <w:rPr>
          <w:rFonts w:ascii="Arial" w:eastAsia="Arial" w:hAnsi="Arial" w:cs="Arial"/>
        </w:rPr>
      </w:pPr>
      <w:r>
        <w:rPr>
          <w:rFonts w:ascii="Arial" w:eastAsia="Arial" w:hAnsi="Arial" w:cs="Arial"/>
          <w:b/>
        </w:rPr>
        <w:tab/>
      </w:r>
      <w:r>
        <w:rPr>
          <w:rFonts w:ascii="Arial" w:eastAsia="Arial" w:hAnsi="Arial" w:cs="Arial"/>
        </w:rPr>
        <w:t>a</w:t>
      </w:r>
      <w:r w:rsidRPr="00F3445D">
        <w:rPr>
          <w:rFonts w:ascii="Arial" w:eastAsia="Arial" w:hAnsi="Arial" w:cs="Arial"/>
        </w:rPr>
        <w:t>.</w:t>
      </w:r>
      <w:r w:rsidRPr="004C59A2">
        <w:rPr>
          <w:rFonts w:ascii="Arial" w:eastAsia="Arial" w:hAnsi="Arial" w:cs="Arial"/>
        </w:rPr>
        <w:t xml:space="preserve"> </w:t>
      </w:r>
      <w:r>
        <w:rPr>
          <w:rFonts w:ascii="Arial" w:eastAsia="Arial" w:hAnsi="Arial" w:cs="Arial"/>
        </w:rPr>
        <w:t xml:space="preserve"> </w:t>
      </w:r>
      <w:r w:rsidRPr="435A6C0C">
        <w:rPr>
          <w:rFonts w:ascii="Arial" w:eastAsia="Arial" w:hAnsi="Arial" w:cs="Arial"/>
        </w:rPr>
        <w:t>A Peltier cooler system to maintain a constant spray chamber temperature is desirable.</w:t>
      </w:r>
    </w:p>
    <w:p w:rsidR="005107FF" w:rsidRPr="00F3445D" w:rsidRDefault="005107FF" w:rsidP="005107FF">
      <w:pPr>
        <w:ind w:left="720"/>
        <w:rPr>
          <w:rFonts w:ascii="Arial" w:eastAsia="Arial" w:hAnsi="Arial" w:cs="Arial"/>
        </w:rPr>
      </w:pPr>
      <w:r>
        <w:rPr>
          <w:rFonts w:ascii="Arial" w:eastAsia="Arial" w:hAnsi="Arial" w:cs="Arial"/>
        </w:rPr>
        <w:t xml:space="preserve">b.  </w:t>
      </w:r>
      <w:r w:rsidRPr="435A6C0C">
        <w:rPr>
          <w:rFonts w:ascii="Arial" w:eastAsia="Arial" w:hAnsi="Arial" w:cs="Arial"/>
        </w:rPr>
        <w:t>Ideally the torch unit will be demountable as a single unit and when installed XYZ optimisation should be automated via software control. Due to the variety of matrices analysed different sample introduction components may be required. It is desirable to be able to easily switch between units with a cassette style system or similar.</w:t>
      </w:r>
    </w:p>
    <w:p w:rsidR="005107FF" w:rsidRPr="004C59A2" w:rsidRDefault="005107FF" w:rsidP="005107FF">
      <w:pPr>
        <w:rPr>
          <w:rFonts w:ascii="Arial" w:eastAsia="Arial" w:hAnsi="Arial" w:cs="Arial"/>
        </w:rPr>
      </w:pPr>
    </w:p>
    <w:p w:rsidR="005107FF" w:rsidRDefault="005107FF" w:rsidP="005107FF">
      <w:pPr>
        <w:rPr>
          <w:rFonts w:ascii="Arial" w:eastAsia="Arial" w:hAnsi="Arial" w:cs="Arial"/>
          <w:b/>
          <w:bCs/>
        </w:rPr>
      </w:pPr>
      <w:r w:rsidRPr="435A6C0C">
        <w:rPr>
          <w:rFonts w:ascii="Arial" w:eastAsia="Arial" w:hAnsi="Arial" w:cs="Arial"/>
          <w:b/>
          <w:bCs/>
        </w:rPr>
        <w:t>3. The following specific technical requirements for system components should be noted;</w:t>
      </w:r>
    </w:p>
    <w:p w:rsidR="005107FF" w:rsidRDefault="005107FF" w:rsidP="005107FF">
      <w:pPr>
        <w:rPr>
          <w:rFonts w:ascii="Arial" w:eastAsia="Arial" w:hAnsi="Arial" w:cs="Arial"/>
          <w:b/>
          <w:bCs/>
        </w:rPr>
      </w:pPr>
    </w:p>
    <w:p w:rsidR="005107FF" w:rsidRPr="001D5EE3" w:rsidRDefault="005107FF" w:rsidP="005107FF">
      <w:pPr>
        <w:rPr>
          <w:rFonts w:ascii="Arial" w:eastAsia="Arial" w:hAnsi="Arial" w:cs="Arial"/>
        </w:rPr>
      </w:pPr>
      <w:r>
        <w:rPr>
          <w:rFonts w:ascii="Arial" w:eastAsia="Arial" w:hAnsi="Arial" w:cs="Arial"/>
          <w:b/>
          <w:bCs/>
        </w:rPr>
        <w:t>Essential</w:t>
      </w:r>
    </w:p>
    <w:p w:rsidR="005107FF" w:rsidRPr="001D5EE3" w:rsidRDefault="005107FF" w:rsidP="005107FF">
      <w:pPr>
        <w:ind w:left="720"/>
        <w:rPr>
          <w:rFonts w:ascii="Arial" w:eastAsia="Arial" w:hAnsi="Arial" w:cs="Arial"/>
        </w:rPr>
      </w:pPr>
      <w:r w:rsidRPr="435A6C0C">
        <w:rPr>
          <w:rFonts w:ascii="Arial" w:eastAsia="Arial" w:hAnsi="Arial" w:cs="Arial"/>
        </w:rPr>
        <w:t xml:space="preserve">a. </w:t>
      </w:r>
      <w:r w:rsidRPr="435A6C0C">
        <w:rPr>
          <w:rFonts w:ascii="Arial" w:eastAsia="Arial" w:hAnsi="Arial" w:cs="Arial"/>
          <w:b/>
          <w:bCs/>
        </w:rPr>
        <w:t>Sample introduction system</w:t>
      </w:r>
      <w:r w:rsidRPr="435A6C0C">
        <w:rPr>
          <w:rFonts w:ascii="Arial" w:eastAsia="Arial" w:hAnsi="Arial" w:cs="Arial"/>
        </w:rPr>
        <w:t xml:space="preserve">. Should include a concentric nebuliser, cyclonic spray chamber and injector and be fed by a close coupled peristaltic pump (minimum three channel) that is software controlled and fully integrated into the ICP-MS system.  </w:t>
      </w:r>
    </w:p>
    <w:p w:rsidR="005107FF" w:rsidRPr="001D5EE3" w:rsidRDefault="005107FF" w:rsidP="005107FF">
      <w:pPr>
        <w:ind w:left="720"/>
        <w:rPr>
          <w:rFonts w:ascii="Arial" w:eastAsia="Arial" w:hAnsi="Arial" w:cs="Arial"/>
        </w:rPr>
      </w:pPr>
      <w:r w:rsidRPr="435A6C0C">
        <w:rPr>
          <w:rFonts w:ascii="Arial" w:eastAsia="Arial" w:hAnsi="Arial" w:cs="Arial"/>
        </w:rPr>
        <w:t>b</w:t>
      </w:r>
      <w:r w:rsidRPr="435A6C0C">
        <w:rPr>
          <w:rFonts w:ascii="Arial" w:eastAsia="Arial" w:hAnsi="Arial" w:cs="Arial"/>
          <w:b/>
          <w:bCs/>
        </w:rPr>
        <w:t>.  Ion source and RF Generator</w:t>
      </w:r>
      <w:r w:rsidRPr="435A6C0C">
        <w:rPr>
          <w:rFonts w:ascii="Arial" w:eastAsia="Arial" w:hAnsi="Arial" w:cs="Arial"/>
        </w:rPr>
        <w:t>. Should be capable of delivering RF at up to 1600W.</w:t>
      </w:r>
    </w:p>
    <w:p w:rsidR="005107FF" w:rsidRPr="001D5EE3" w:rsidRDefault="005107FF" w:rsidP="005107FF">
      <w:pPr>
        <w:ind w:left="720"/>
        <w:rPr>
          <w:rFonts w:ascii="Arial" w:eastAsia="Arial" w:hAnsi="Arial" w:cs="Arial"/>
        </w:rPr>
      </w:pPr>
      <w:r w:rsidRPr="435A6C0C">
        <w:rPr>
          <w:rFonts w:ascii="Arial" w:eastAsia="Arial" w:hAnsi="Arial" w:cs="Arial"/>
        </w:rPr>
        <w:lastRenderedPageBreak/>
        <w:t xml:space="preserve">c. </w:t>
      </w:r>
      <w:r w:rsidRPr="435A6C0C">
        <w:rPr>
          <w:rFonts w:ascii="Arial" w:eastAsia="Arial" w:hAnsi="Arial" w:cs="Arial"/>
          <w:b/>
          <w:bCs/>
        </w:rPr>
        <w:t>Interface</w:t>
      </w:r>
      <w:r w:rsidRPr="435A6C0C">
        <w:rPr>
          <w:rFonts w:ascii="Arial" w:eastAsia="Arial" w:hAnsi="Arial" w:cs="Arial"/>
        </w:rPr>
        <w:t xml:space="preserve">. Skimmer and sample cones must be readily accessible for maintenance. A method of separating ions to be measured from photons and neutral matrix components prior to entry into the collision cell would be ideal. The system should require minimal routine maintenance and cleaning. </w:t>
      </w:r>
    </w:p>
    <w:p w:rsidR="005107FF" w:rsidRPr="001D5EE3" w:rsidRDefault="005107FF" w:rsidP="005107FF">
      <w:pPr>
        <w:ind w:left="720"/>
        <w:rPr>
          <w:rFonts w:ascii="Arial" w:eastAsia="Arial" w:hAnsi="Arial" w:cs="Arial"/>
        </w:rPr>
      </w:pPr>
      <w:r w:rsidRPr="435A6C0C">
        <w:rPr>
          <w:rFonts w:ascii="Arial" w:eastAsia="Arial" w:hAnsi="Arial" w:cs="Arial"/>
        </w:rPr>
        <w:t xml:space="preserve">d.  </w:t>
      </w:r>
      <w:r w:rsidRPr="435A6C0C">
        <w:rPr>
          <w:rFonts w:ascii="Arial" w:eastAsia="Arial" w:hAnsi="Arial" w:cs="Arial"/>
          <w:b/>
          <w:bCs/>
        </w:rPr>
        <w:t>Cell</w:t>
      </w:r>
      <w:r w:rsidRPr="435A6C0C">
        <w:rPr>
          <w:rFonts w:ascii="Arial" w:eastAsia="Arial" w:hAnsi="Arial" w:cs="Arial"/>
        </w:rPr>
        <w:t xml:space="preserve">.  Due to the wide range of sample matrices to be analysed the instrument should be supplied with a cell capable of operating in collision and reaction mode (utilising a range of gases) or without the cell if not required. The cell should be switchable between modes quickly enough to allow the use of any or all of the operational modes within one analytical method. </w:t>
      </w:r>
    </w:p>
    <w:p w:rsidR="005107FF" w:rsidRPr="001D5EE3" w:rsidRDefault="005107FF" w:rsidP="005107FF">
      <w:pPr>
        <w:ind w:left="720"/>
        <w:rPr>
          <w:rFonts w:ascii="Arial" w:eastAsia="Arial" w:hAnsi="Arial" w:cs="Arial"/>
        </w:rPr>
      </w:pPr>
      <w:r w:rsidRPr="435A6C0C">
        <w:rPr>
          <w:rFonts w:ascii="Arial" w:eastAsia="Arial" w:hAnsi="Arial" w:cs="Arial"/>
        </w:rPr>
        <w:t xml:space="preserve">e. </w:t>
      </w:r>
      <w:r w:rsidRPr="435A6C0C">
        <w:rPr>
          <w:rFonts w:ascii="Arial" w:eastAsia="Arial" w:hAnsi="Arial" w:cs="Arial"/>
          <w:b/>
          <w:bCs/>
        </w:rPr>
        <w:t>Quadrupole / mass filter.</w:t>
      </w:r>
      <w:r w:rsidRPr="435A6C0C">
        <w:rPr>
          <w:rFonts w:ascii="Arial" w:eastAsia="Arial" w:hAnsi="Arial" w:cs="Arial"/>
        </w:rPr>
        <w:t xml:space="preserve"> The mass filter should have a mass range up to M/Z 240 and be designed to deliver high signal stability, unaffected by ambient temperature changes. The quadrupole must be able to custom control resolution for specified mass ranges without affecting the rest of the mass range. </w:t>
      </w:r>
    </w:p>
    <w:p w:rsidR="005107FF" w:rsidRPr="001D5EE3" w:rsidRDefault="005107FF" w:rsidP="005107FF">
      <w:pPr>
        <w:ind w:left="720"/>
        <w:rPr>
          <w:rFonts w:ascii="Arial" w:eastAsia="Arial" w:hAnsi="Arial" w:cs="Arial"/>
        </w:rPr>
      </w:pPr>
      <w:r w:rsidRPr="435A6C0C">
        <w:rPr>
          <w:rFonts w:ascii="Arial" w:eastAsia="Arial" w:hAnsi="Arial" w:cs="Arial"/>
        </w:rPr>
        <w:t xml:space="preserve">f. </w:t>
      </w:r>
      <w:r w:rsidRPr="435A6C0C">
        <w:rPr>
          <w:rFonts w:ascii="Arial" w:eastAsia="Arial" w:hAnsi="Arial" w:cs="Arial"/>
          <w:b/>
          <w:bCs/>
        </w:rPr>
        <w:t>Detector</w:t>
      </w:r>
      <w:r w:rsidRPr="435A6C0C">
        <w:rPr>
          <w:rFonts w:ascii="Arial" w:eastAsia="Arial" w:hAnsi="Arial" w:cs="Arial"/>
        </w:rPr>
        <w:t>.  Should offer 10 orders of magnitude dynamic range</w:t>
      </w:r>
      <w:r>
        <w:rPr>
          <w:rFonts w:ascii="Arial" w:eastAsia="Arial" w:hAnsi="Arial" w:cs="Arial"/>
        </w:rPr>
        <w:t>.</w:t>
      </w:r>
    </w:p>
    <w:p w:rsidR="005107FF" w:rsidRPr="001D5EE3" w:rsidRDefault="005107FF" w:rsidP="005107FF">
      <w:pPr>
        <w:ind w:left="720"/>
        <w:rPr>
          <w:rFonts w:ascii="Arial" w:eastAsia="Arial" w:hAnsi="Arial" w:cs="Arial"/>
        </w:rPr>
      </w:pPr>
      <w:r w:rsidRPr="435A6C0C">
        <w:rPr>
          <w:rFonts w:ascii="Arial" w:eastAsia="Arial" w:hAnsi="Arial" w:cs="Arial"/>
        </w:rPr>
        <w:t xml:space="preserve">g. </w:t>
      </w:r>
      <w:r w:rsidRPr="435A6C0C">
        <w:rPr>
          <w:rFonts w:ascii="Arial" w:eastAsia="Arial" w:hAnsi="Arial" w:cs="Arial"/>
          <w:b/>
          <w:bCs/>
        </w:rPr>
        <w:t>Vacuum system</w:t>
      </w:r>
      <w:r w:rsidRPr="435A6C0C">
        <w:rPr>
          <w:rFonts w:ascii="Arial" w:eastAsia="Arial" w:hAnsi="Arial" w:cs="Arial"/>
        </w:rPr>
        <w:t xml:space="preserve">. The system should be computer controlled and designed to minimise or rule out the possibility of system contamination in the event of failure. </w:t>
      </w:r>
    </w:p>
    <w:p w:rsidR="005107FF" w:rsidRPr="001D5EE3" w:rsidRDefault="005107FF" w:rsidP="005107FF">
      <w:pPr>
        <w:ind w:left="720"/>
        <w:rPr>
          <w:rFonts w:ascii="Arial" w:eastAsia="Arial" w:hAnsi="Arial" w:cs="Arial"/>
        </w:rPr>
      </w:pPr>
      <w:r w:rsidRPr="435A6C0C">
        <w:rPr>
          <w:rFonts w:ascii="Arial" w:eastAsia="Arial" w:hAnsi="Arial" w:cs="Arial"/>
        </w:rPr>
        <w:t xml:space="preserve">h. </w:t>
      </w:r>
      <w:r w:rsidRPr="435A6C0C">
        <w:rPr>
          <w:rFonts w:ascii="Arial" w:eastAsia="Arial" w:hAnsi="Arial" w:cs="Arial"/>
          <w:b/>
          <w:bCs/>
        </w:rPr>
        <w:t>Instrument software</w:t>
      </w:r>
      <w:r w:rsidRPr="435A6C0C">
        <w:rPr>
          <w:rFonts w:ascii="Arial" w:eastAsia="Arial" w:hAnsi="Arial" w:cs="Arial"/>
        </w:rPr>
        <w:t xml:space="preserve">. In addition to the physical operation of the instrument as detailed above the instrument software is to enable the analysts to programme a wide range of analytical methods and to handle all calibration and quantitation procedures using linear, non-linear and additions calibration models.   The software must allow external standard, internal standards and isotope dilution and allow switching between cell modes within a method.  Data should be archived securely and the software must also allow the reprocessing of data under different standardisation conditions. </w:t>
      </w:r>
    </w:p>
    <w:p w:rsidR="005107FF" w:rsidRPr="00F3445D" w:rsidRDefault="005107FF" w:rsidP="005107FF">
      <w:pPr>
        <w:ind w:left="720"/>
        <w:rPr>
          <w:rFonts w:ascii="Arial" w:hAnsi="Arial" w:cs="Arial"/>
        </w:rPr>
      </w:pPr>
      <w:r w:rsidRPr="001D5EE3">
        <w:rPr>
          <w:rFonts w:ascii="Arial" w:hAnsi="Arial" w:cs="Arial"/>
        </w:rPr>
        <w:t xml:space="preserve">i. </w:t>
      </w:r>
      <w:r w:rsidRPr="00F3445D">
        <w:rPr>
          <w:rFonts w:ascii="Arial" w:hAnsi="Arial" w:cs="Arial"/>
          <w:b/>
          <w:bCs/>
        </w:rPr>
        <w:t>Autosampler</w:t>
      </w:r>
      <w:r w:rsidRPr="001D5EE3">
        <w:rPr>
          <w:rFonts w:ascii="Arial" w:hAnsi="Arial" w:cs="Arial"/>
        </w:rPr>
        <w:t>. The autosampler should be remotely operable by the software and able to hold at least 100 samples (standard 15ml centrifuge tubes) with a separate location for calibration and QCs (standard 50ml centrifuge tubes).</w:t>
      </w:r>
    </w:p>
    <w:p w:rsidR="005107FF" w:rsidRPr="00E40051" w:rsidRDefault="005107FF" w:rsidP="005107FF">
      <w:pPr>
        <w:pStyle w:val="ListParagraph"/>
        <w:ind w:left="1080"/>
        <w:rPr>
          <w:rFonts w:ascii="Arial" w:hAnsi="Arial" w:cs="Arial"/>
        </w:rPr>
      </w:pPr>
    </w:p>
    <w:p w:rsidR="005107FF" w:rsidRDefault="005107FF" w:rsidP="005107FF">
      <w:pPr>
        <w:rPr>
          <w:rFonts w:ascii="Arial" w:hAnsi="Arial" w:cs="Arial"/>
        </w:rPr>
      </w:pPr>
      <w:r w:rsidRPr="00F3445D">
        <w:rPr>
          <w:rFonts w:ascii="Arial" w:hAnsi="Arial" w:cs="Arial"/>
          <w:b/>
          <w:bCs/>
        </w:rPr>
        <w:t>4.</w:t>
      </w:r>
      <w:r w:rsidRPr="001D5EE3">
        <w:rPr>
          <w:rFonts w:ascii="Arial" w:hAnsi="Arial" w:cs="Arial"/>
        </w:rPr>
        <w:t xml:space="preserve"> </w:t>
      </w:r>
      <w:r w:rsidRPr="00F3445D">
        <w:rPr>
          <w:rFonts w:ascii="Arial" w:hAnsi="Arial" w:cs="Arial"/>
          <w:b/>
          <w:bCs/>
        </w:rPr>
        <w:t xml:space="preserve">Installation. </w:t>
      </w:r>
      <w:r w:rsidRPr="001D5EE3">
        <w:rPr>
          <w:rFonts w:ascii="Arial" w:hAnsi="Arial" w:cs="Arial"/>
        </w:rPr>
        <w:t>The package must include delivery, installation and operator training for at least two users.</w:t>
      </w:r>
    </w:p>
    <w:p w:rsidR="005107FF" w:rsidRPr="00F3445D" w:rsidRDefault="005107FF" w:rsidP="005107FF">
      <w:pPr>
        <w:rPr>
          <w:rFonts w:ascii="Arial" w:hAnsi="Arial" w:cs="Arial"/>
          <w:b/>
          <w:bCs/>
        </w:rPr>
      </w:pPr>
      <w:r w:rsidRPr="00F3445D">
        <w:rPr>
          <w:rFonts w:ascii="Arial" w:hAnsi="Arial" w:cs="Arial"/>
          <w:b/>
          <w:bCs/>
        </w:rPr>
        <w:t>5.</w:t>
      </w:r>
      <w:r>
        <w:rPr>
          <w:rFonts w:ascii="Arial" w:hAnsi="Arial" w:cs="Arial"/>
        </w:rPr>
        <w:t xml:space="preserve"> </w:t>
      </w:r>
      <w:r w:rsidRPr="00F3445D">
        <w:rPr>
          <w:rFonts w:ascii="Arial" w:hAnsi="Arial" w:cs="Arial"/>
          <w:b/>
          <w:bCs/>
        </w:rPr>
        <w:t>Service and Maintenance Package.</w:t>
      </w:r>
    </w:p>
    <w:p w:rsidR="005107FF" w:rsidRPr="00FC6BEF" w:rsidRDefault="005107FF" w:rsidP="005107FF">
      <w:pPr>
        <w:rPr>
          <w:rFonts w:ascii="Arial" w:hAnsi="Arial" w:cs="Arial"/>
        </w:rPr>
      </w:pPr>
      <w:r w:rsidRPr="00F3445D">
        <w:rPr>
          <w:rFonts w:ascii="Arial" w:hAnsi="Arial" w:cs="Arial"/>
        </w:rPr>
        <w:t>5.1</w:t>
      </w:r>
      <w:r w:rsidRPr="00FC6BEF" w:rsidDel="00FC6BEF">
        <w:rPr>
          <w:rFonts w:ascii="Arial" w:hAnsi="Arial" w:cs="Arial"/>
        </w:rPr>
        <w:t xml:space="preserve"> </w:t>
      </w:r>
      <w:r>
        <w:rPr>
          <w:rFonts w:ascii="Arial" w:hAnsi="Arial" w:cs="Arial"/>
        </w:rPr>
        <w:t>A one-year warranty must be included as part of the tender.</w:t>
      </w:r>
    </w:p>
    <w:p w:rsidR="005107FF" w:rsidRDefault="005107FF" w:rsidP="005107FF">
      <w:pPr>
        <w:rPr>
          <w:rFonts w:ascii="Arial" w:hAnsi="Arial" w:cs="Arial"/>
        </w:rPr>
      </w:pPr>
      <w:r w:rsidRPr="00F3445D">
        <w:rPr>
          <w:rFonts w:ascii="Arial" w:hAnsi="Arial" w:cs="Arial"/>
          <w:b/>
          <w:bCs/>
        </w:rPr>
        <w:t>6.</w:t>
      </w:r>
      <w:r>
        <w:rPr>
          <w:rFonts w:ascii="Arial" w:hAnsi="Arial" w:cs="Arial"/>
        </w:rPr>
        <w:t xml:space="preserve"> </w:t>
      </w:r>
      <w:r w:rsidRPr="00F3445D">
        <w:rPr>
          <w:rFonts w:ascii="Arial" w:hAnsi="Arial" w:cs="Arial"/>
          <w:b/>
        </w:rPr>
        <w:t>Required Contract Start Date/End Date</w:t>
      </w:r>
    </w:p>
    <w:p w:rsidR="005107FF" w:rsidRPr="001D5EE3" w:rsidRDefault="005107FF" w:rsidP="005107FF">
      <w:pPr>
        <w:rPr>
          <w:rFonts w:ascii="Arial" w:hAnsi="Arial" w:cs="Arial"/>
        </w:rPr>
      </w:pPr>
      <w:r>
        <w:rPr>
          <w:rFonts w:ascii="Arial" w:hAnsi="Arial" w:cs="Arial"/>
        </w:rPr>
        <w:t>6.1 Supply of the instrument is required as soon as contractually possible. The end date of the contract will be at the end of the one-year warranty period.</w:t>
      </w:r>
    </w:p>
    <w:p w:rsidR="005107FF" w:rsidRPr="001D5EE3" w:rsidRDefault="005107FF" w:rsidP="005107FF">
      <w:pPr>
        <w:rPr>
          <w:rFonts w:ascii="Arial" w:hAnsi="Arial" w:cs="Arial"/>
        </w:rPr>
      </w:pPr>
    </w:p>
    <w:p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5C7FF1" w:rsidRDefault="005C7FF1"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8"/>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084534" w:rsidRDefault="00615945" w:rsidP="00615945">
      <w:pPr>
        <w:spacing w:before="18" w:after="0" w:line="220" w:lineRule="exact"/>
        <w:rPr>
          <w:color w:val="000000" w:themeColor="text1"/>
        </w:rPr>
      </w:pPr>
    </w:p>
    <w:p w:rsidR="00615945" w:rsidRPr="00084534" w:rsidRDefault="00615945" w:rsidP="00615945">
      <w:pPr>
        <w:spacing w:after="0" w:line="240" w:lineRule="auto"/>
        <w:ind w:right="-20"/>
        <w:rPr>
          <w:rFonts w:ascii="Arial" w:eastAsia="Arial" w:hAnsi="Arial" w:cs="Arial"/>
          <w:color w:val="000000" w:themeColor="text1"/>
          <w:sz w:val="17"/>
          <w:szCs w:val="17"/>
        </w:rPr>
      </w:pPr>
      <w:r w:rsidRPr="00084534">
        <w:rPr>
          <w:rFonts w:ascii="Arial" w:eastAsia="Arial" w:hAnsi="Arial" w:cs="Arial"/>
          <w:color w:val="000000" w:themeColor="text1"/>
          <w:spacing w:val="-1"/>
          <w:sz w:val="17"/>
          <w:szCs w:val="17"/>
        </w:rPr>
        <w:t>DEFCON658</w:t>
      </w:r>
      <w:r w:rsidRPr="00084534">
        <w:rPr>
          <w:rFonts w:ascii="Arial" w:eastAsia="Arial" w:hAnsi="Arial" w:cs="Arial"/>
          <w:color w:val="000000" w:themeColor="text1"/>
          <w:spacing w:val="1"/>
          <w:sz w:val="17"/>
          <w:szCs w:val="17"/>
        </w:rPr>
        <w:t>(</w:t>
      </w:r>
      <w:r w:rsidRPr="00084534">
        <w:rPr>
          <w:rFonts w:ascii="Arial" w:eastAsia="Arial" w:hAnsi="Arial" w:cs="Arial"/>
          <w:color w:val="000000" w:themeColor="text1"/>
          <w:spacing w:val="-1"/>
          <w:sz w:val="17"/>
          <w:szCs w:val="17"/>
        </w:rPr>
        <w:t>S</w:t>
      </w:r>
      <w:r w:rsidRPr="00084534">
        <w:rPr>
          <w:rFonts w:ascii="Arial" w:eastAsia="Arial" w:hAnsi="Arial" w:cs="Arial"/>
          <w:color w:val="000000" w:themeColor="text1"/>
          <w:spacing w:val="2"/>
          <w:sz w:val="17"/>
          <w:szCs w:val="17"/>
        </w:rPr>
        <w:t>C</w:t>
      </w:r>
      <w:r w:rsidRPr="00084534">
        <w:rPr>
          <w:rFonts w:ascii="Arial" w:eastAsia="Arial" w:hAnsi="Arial" w:cs="Arial"/>
          <w:color w:val="000000" w:themeColor="text1"/>
          <w:spacing w:val="-1"/>
          <w:sz w:val="17"/>
          <w:szCs w:val="17"/>
        </w:rPr>
        <w:t>1</w:t>
      </w:r>
      <w:r w:rsidRPr="00084534">
        <w:rPr>
          <w:rFonts w:ascii="Arial" w:eastAsia="Arial" w:hAnsi="Arial" w:cs="Arial"/>
          <w:color w:val="000000" w:themeColor="text1"/>
          <w:sz w:val="17"/>
          <w:szCs w:val="17"/>
        </w:rPr>
        <w:t>)</w:t>
      </w:r>
      <w:r w:rsidRPr="00084534">
        <w:rPr>
          <w:rFonts w:ascii="Arial" w:eastAsia="Arial" w:hAnsi="Arial" w:cs="Arial"/>
          <w:color w:val="000000" w:themeColor="text1"/>
          <w:spacing w:val="2"/>
          <w:sz w:val="17"/>
          <w:szCs w:val="17"/>
        </w:rPr>
        <w:t xml:space="preserve"> </w:t>
      </w:r>
      <w:r w:rsidRPr="00084534">
        <w:rPr>
          <w:rFonts w:ascii="Arial" w:eastAsia="Arial" w:hAnsi="Arial" w:cs="Arial"/>
          <w:color w:val="000000" w:themeColor="text1"/>
          <w:spacing w:val="1"/>
          <w:sz w:val="17"/>
          <w:szCs w:val="17"/>
        </w:rPr>
        <w:t>(</w:t>
      </w:r>
      <w:r w:rsidRPr="00084534">
        <w:rPr>
          <w:rFonts w:ascii="Arial" w:eastAsia="Arial" w:hAnsi="Arial" w:cs="Arial"/>
          <w:color w:val="000000" w:themeColor="text1"/>
          <w:spacing w:val="-1"/>
          <w:sz w:val="17"/>
          <w:szCs w:val="17"/>
        </w:rPr>
        <w:t>Edn</w:t>
      </w:r>
      <w:r w:rsidRPr="00084534">
        <w:rPr>
          <w:rFonts w:ascii="Arial" w:eastAsia="Arial" w:hAnsi="Arial" w:cs="Arial"/>
          <w:color w:val="000000" w:themeColor="text1"/>
          <w:spacing w:val="1"/>
          <w:sz w:val="17"/>
          <w:szCs w:val="17"/>
        </w:rPr>
        <w:t>.</w:t>
      </w:r>
      <w:r w:rsidRPr="00084534">
        <w:rPr>
          <w:rFonts w:ascii="Arial" w:eastAsia="Arial" w:hAnsi="Arial" w:cs="Arial"/>
          <w:color w:val="000000" w:themeColor="text1"/>
          <w:spacing w:val="-1"/>
          <w:sz w:val="17"/>
          <w:szCs w:val="17"/>
        </w:rPr>
        <w:t>11</w:t>
      </w:r>
      <w:r w:rsidRPr="00084534">
        <w:rPr>
          <w:rFonts w:ascii="Arial" w:eastAsia="Arial" w:hAnsi="Arial" w:cs="Arial"/>
          <w:color w:val="000000" w:themeColor="text1"/>
          <w:spacing w:val="1"/>
          <w:sz w:val="17"/>
          <w:szCs w:val="17"/>
        </w:rPr>
        <w:t>/</w:t>
      </w:r>
      <w:r w:rsidRPr="00084534">
        <w:rPr>
          <w:rFonts w:ascii="Arial" w:eastAsia="Arial" w:hAnsi="Arial" w:cs="Arial"/>
          <w:color w:val="000000" w:themeColor="text1"/>
          <w:spacing w:val="-1"/>
          <w:sz w:val="17"/>
          <w:szCs w:val="17"/>
        </w:rPr>
        <w:t>17</w:t>
      </w:r>
      <w:r w:rsidRPr="00084534">
        <w:rPr>
          <w:rFonts w:ascii="Arial" w:eastAsia="Arial" w:hAnsi="Arial" w:cs="Arial"/>
          <w:color w:val="000000" w:themeColor="text1"/>
          <w:sz w:val="17"/>
          <w:szCs w:val="17"/>
        </w:rPr>
        <w:t>)</w:t>
      </w:r>
      <w:r w:rsidRPr="00084534">
        <w:rPr>
          <w:rFonts w:ascii="Arial" w:eastAsia="Arial" w:hAnsi="Arial" w:cs="Arial"/>
          <w:color w:val="000000" w:themeColor="text1"/>
          <w:spacing w:val="4"/>
          <w:sz w:val="17"/>
          <w:szCs w:val="17"/>
        </w:rPr>
        <w:t xml:space="preserve"> </w:t>
      </w:r>
      <w:r w:rsidRPr="00084534">
        <w:rPr>
          <w:rFonts w:ascii="Arial" w:eastAsia="Arial" w:hAnsi="Arial" w:cs="Arial"/>
          <w:color w:val="000000" w:themeColor="text1"/>
          <w:sz w:val="17"/>
          <w:szCs w:val="17"/>
        </w:rPr>
        <w:t>-</w:t>
      </w:r>
      <w:r w:rsidRPr="00084534">
        <w:rPr>
          <w:rFonts w:ascii="Arial" w:eastAsia="Arial" w:hAnsi="Arial" w:cs="Arial"/>
          <w:color w:val="000000" w:themeColor="text1"/>
          <w:spacing w:val="4"/>
          <w:sz w:val="17"/>
          <w:szCs w:val="17"/>
        </w:rPr>
        <w:t xml:space="preserve"> </w:t>
      </w:r>
      <w:r w:rsidRPr="00084534">
        <w:rPr>
          <w:rFonts w:ascii="Arial" w:eastAsia="Arial" w:hAnsi="Arial" w:cs="Arial"/>
          <w:color w:val="000000" w:themeColor="text1"/>
          <w:spacing w:val="-1"/>
          <w:sz w:val="17"/>
          <w:szCs w:val="17"/>
        </w:rPr>
        <w:t>Cyb</w:t>
      </w:r>
      <w:r w:rsidRPr="00084534">
        <w:rPr>
          <w:rFonts w:ascii="Arial" w:eastAsia="Arial" w:hAnsi="Arial" w:cs="Arial"/>
          <w:color w:val="000000" w:themeColor="text1"/>
          <w:spacing w:val="-3"/>
          <w:sz w:val="17"/>
          <w:szCs w:val="17"/>
        </w:rPr>
        <w:t>e</w:t>
      </w:r>
      <w:r w:rsidRPr="00084534">
        <w:rPr>
          <w:rFonts w:ascii="Arial" w:eastAsia="Arial" w:hAnsi="Arial" w:cs="Arial"/>
          <w:color w:val="000000" w:themeColor="text1"/>
          <w:sz w:val="17"/>
          <w:szCs w:val="17"/>
        </w:rPr>
        <w:t>r</w:t>
      </w:r>
    </w:p>
    <w:p w:rsidR="00615945" w:rsidRPr="00084534" w:rsidRDefault="00615945" w:rsidP="00615945">
      <w:pPr>
        <w:spacing w:before="9" w:after="0" w:line="110" w:lineRule="exact"/>
        <w:rPr>
          <w:color w:val="000000" w:themeColor="text1"/>
          <w:sz w:val="11"/>
          <w:szCs w:val="11"/>
        </w:rPr>
      </w:pPr>
    </w:p>
    <w:p w:rsidR="00615945" w:rsidRPr="00084534" w:rsidRDefault="00615945" w:rsidP="00615945">
      <w:pPr>
        <w:spacing w:after="0" w:line="240" w:lineRule="auto"/>
        <w:ind w:right="-20"/>
        <w:rPr>
          <w:rFonts w:ascii="Arial" w:eastAsia="Arial" w:hAnsi="Arial" w:cs="Arial"/>
          <w:color w:val="000000" w:themeColor="text1"/>
          <w:sz w:val="17"/>
          <w:szCs w:val="17"/>
        </w:rPr>
      </w:pPr>
      <w:r w:rsidRPr="00084534">
        <w:rPr>
          <w:rFonts w:ascii="Arial" w:eastAsia="Arial" w:hAnsi="Arial" w:cs="Arial"/>
          <w:color w:val="000000" w:themeColor="text1"/>
          <w:spacing w:val="-1"/>
          <w:sz w:val="17"/>
          <w:szCs w:val="17"/>
        </w:rPr>
        <w:t>Fu</w:t>
      </w:r>
      <w:r w:rsidRPr="00084534">
        <w:rPr>
          <w:rFonts w:ascii="Arial" w:eastAsia="Arial" w:hAnsi="Arial" w:cs="Arial"/>
          <w:color w:val="000000" w:themeColor="text1"/>
          <w:spacing w:val="1"/>
          <w:sz w:val="17"/>
          <w:szCs w:val="17"/>
        </w:rPr>
        <w:t>rt</w:t>
      </w:r>
      <w:r w:rsidRPr="00084534">
        <w:rPr>
          <w:rFonts w:ascii="Arial" w:eastAsia="Arial" w:hAnsi="Arial" w:cs="Arial"/>
          <w:color w:val="000000" w:themeColor="text1"/>
          <w:spacing w:val="-1"/>
          <w:sz w:val="17"/>
          <w:szCs w:val="17"/>
        </w:rPr>
        <w:t>he</w:t>
      </w:r>
      <w:r w:rsidRPr="00084534">
        <w:rPr>
          <w:rFonts w:ascii="Arial" w:eastAsia="Arial" w:hAnsi="Arial" w:cs="Arial"/>
          <w:color w:val="000000" w:themeColor="text1"/>
          <w:sz w:val="17"/>
          <w:szCs w:val="17"/>
        </w:rPr>
        <w:t>r</w:t>
      </w:r>
      <w:r w:rsidRPr="00084534">
        <w:rPr>
          <w:rFonts w:ascii="Arial" w:eastAsia="Arial" w:hAnsi="Arial" w:cs="Arial"/>
          <w:color w:val="000000" w:themeColor="text1"/>
          <w:spacing w:val="2"/>
          <w:sz w:val="17"/>
          <w:szCs w:val="17"/>
        </w:rPr>
        <w:t xml:space="preserve"> </w:t>
      </w:r>
      <w:r w:rsidRPr="00084534">
        <w:rPr>
          <w:rFonts w:ascii="Arial" w:eastAsia="Arial" w:hAnsi="Arial" w:cs="Arial"/>
          <w:color w:val="000000" w:themeColor="text1"/>
          <w:spacing w:val="1"/>
          <w:sz w:val="17"/>
          <w:szCs w:val="17"/>
        </w:rPr>
        <w:t>t</w:t>
      </w:r>
      <w:r w:rsidRPr="00084534">
        <w:rPr>
          <w:rFonts w:ascii="Arial" w:eastAsia="Arial" w:hAnsi="Arial" w:cs="Arial"/>
          <w:color w:val="000000" w:themeColor="text1"/>
          <w:sz w:val="17"/>
          <w:szCs w:val="17"/>
        </w:rPr>
        <w:t xml:space="preserve">o </w:t>
      </w:r>
      <w:r w:rsidRPr="00084534">
        <w:rPr>
          <w:rFonts w:ascii="Arial" w:eastAsia="Arial" w:hAnsi="Arial" w:cs="Arial"/>
          <w:color w:val="000000" w:themeColor="text1"/>
          <w:spacing w:val="-1"/>
          <w:sz w:val="17"/>
          <w:szCs w:val="17"/>
        </w:rPr>
        <w:t>DEF</w:t>
      </w:r>
      <w:r w:rsidRPr="00084534">
        <w:rPr>
          <w:rFonts w:ascii="Arial" w:eastAsia="Arial" w:hAnsi="Arial" w:cs="Arial"/>
          <w:color w:val="000000" w:themeColor="text1"/>
          <w:spacing w:val="-3"/>
          <w:sz w:val="17"/>
          <w:szCs w:val="17"/>
        </w:rPr>
        <w:t>C</w:t>
      </w:r>
      <w:r w:rsidRPr="00084534">
        <w:rPr>
          <w:rFonts w:ascii="Arial" w:eastAsia="Arial" w:hAnsi="Arial" w:cs="Arial"/>
          <w:color w:val="000000" w:themeColor="text1"/>
          <w:spacing w:val="-1"/>
          <w:sz w:val="17"/>
          <w:szCs w:val="17"/>
        </w:rPr>
        <w:t>O</w:t>
      </w:r>
      <w:r w:rsidRPr="00084534">
        <w:rPr>
          <w:rFonts w:ascii="Arial" w:eastAsia="Arial" w:hAnsi="Arial" w:cs="Arial"/>
          <w:color w:val="000000" w:themeColor="text1"/>
          <w:sz w:val="17"/>
          <w:szCs w:val="17"/>
        </w:rPr>
        <w:t xml:space="preserve">N </w:t>
      </w:r>
      <w:r w:rsidRPr="00084534">
        <w:rPr>
          <w:rFonts w:ascii="Arial" w:eastAsia="Arial" w:hAnsi="Arial" w:cs="Arial"/>
          <w:color w:val="000000" w:themeColor="text1"/>
          <w:spacing w:val="-1"/>
          <w:sz w:val="17"/>
          <w:szCs w:val="17"/>
        </w:rPr>
        <w:t>65</w:t>
      </w:r>
      <w:r w:rsidRPr="00084534">
        <w:rPr>
          <w:rFonts w:ascii="Arial" w:eastAsia="Arial" w:hAnsi="Arial" w:cs="Arial"/>
          <w:color w:val="000000" w:themeColor="text1"/>
          <w:sz w:val="17"/>
          <w:szCs w:val="17"/>
        </w:rPr>
        <w:t xml:space="preserve">8 </w:t>
      </w:r>
      <w:r w:rsidRPr="00084534">
        <w:rPr>
          <w:rFonts w:ascii="Arial" w:eastAsia="Arial" w:hAnsi="Arial" w:cs="Arial"/>
          <w:color w:val="000000" w:themeColor="text1"/>
          <w:spacing w:val="1"/>
          <w:sz w:val="17"/>
          <w:szCs w:val="17"/>
        </w:rPr>
        <w:t>t</w:t>
      </w:r>
      <w:r w:rsidRPr="00084534">
        <w:rPr>
          <w:rFonts w:ascii="Arial" w:eastAsia="Arial" w:hAnsi="Arial" w:cs="Arial"/>
          <w:color w:val="000000" w:themeColor="text1"/>
          <w:spacing w:val="-1"/>
          <w:sz w:val="17"/>
          <w:szCs w:val="17"/>
        </w:rPr>
        <w:t>h</w:t>
      </w:r>
      <w:r w:rsidRPr="00084534">
        <w:rPr>
          <w:rFonts w:ascii="Arial" w:eastAsia="Arial" w:hAnsi="Arial" w:cs="Arial"/>
          <w:color w:val="000000" w:themeColor="text1"/>
          <w:sz w:val="17"/>
          <w:szCs w:val="17"/>
        </w:rPr>
        <w:t xml:space="preserve">e </w:t>
      </w:r>
      <w:r w:rsidRPr="00084534">
        <w:rPr>
          <w:rFonts w:ascii="Arial" w:eastAsia="Arial" w:hAnsi="Arial" w:cs="Arial"/>
          <w:color w:val="000000" w:themeColor="text1"/>
          <w:spacing w:val="-1"/>
          <w:sz w:val="17"/>
          <w:szCs w:val="17"/>
        </w:rPr>
        <w:t>Cybe</w:t>
      </w:r>
      <w:r w:rsidRPr="00084534">
        <w:rPr>
          <w:rFonts w:ascii="Arial" w:eastAsia="Arial" w:hAnsi="Arial" w:cs="Arial"/>
          <w:color w:val="000000" w:themeColor="text1"/>
          <w:sz w:val="17"/>
          <w:szCs w:val="17"/>
        </w:rPr>
        <w:t>r</w:t>
      </w:r>
      <w:r w:rsidRPr="00084534">
        <w:rPr>
          <w:rFonts w:ascii="Arial" w:eastAsia="Arial" w:hAnsi="Arial" w:cs="Arial"/>
          <w:color w:val="000000" w:themeColor="text1"/>
          <w:spacing w:val="2"/>
          <w:sz w:val="17"/>
          <w:szCs w:val="17"/>
        </w:rPr>
        <w:t xml:space="preserve"> </w:t>
      </w:r>
      <w:r w:rsidRPr="00084534">
        <w:rPr>
          <w:rFonts w:ascii="Arial" w:eastAsia="Arial" w:hAnsi="Arial" w:cs="Arial"/>
          <w:color w:val="000000" w:themeColor="text1"/>
          <w:spacing w:val="-1"/>
          <w:sz w:val="17"/>
          <w:szCs w:val="17"/>
        </w:rPr>
        <w:t>R</w:t>
      </w:r>
      <w:r w:rsidRPr="00084534">
        <w:rPr>
          <w:rFonts w:ascii="Arial" w:eastAsia="Arial" w:hAnsi="Arial" w:cs="Arial"/>
          <w:color w:val="000000" w:themeColor="text1"/>
          <w:spacing w:val="1"/>
          <w:sz w:val="17"/>
          <w:szCs w:val="17"/>
        </w:rPr>
        <w:t>i</w:t>
      </w:r>
      <w:r w:rsidRPr="00084534">
        <w:rPr>
          <w:rFonts w:ascii="Arial" w:eastAsia="Arial" w:hAnsi="Arial" w:cs="Arial"/>
          <w:color w:val="000000" w:themeColor="text1"/>
          <w:spacing w:val="-1"/>
          <w:sz w:val="17"/>
          <w:szCs w:val="17"/>
        </w:rPr>
        <w:t>s</w:t>
      </w:r>
      <w:r w:rsidRPr="00084534">
        <w:rPr>
          <w:rFonts w:ascii="Arial" w:eastAsia="Arial" w:hAnsi="Arial" w:cs="Arial"/>
          <w:color w:val="000000" w:themeColor="text1"/>
          <w:sz w:val="17"/>
          <w:szCs w:val="17"/>
        </w:rPr>
        <w:t>k</w:t>
      </w:r>
      <w:r w:rsidRPr="00084534">
        <w:rPr>
          <w:rFonts w:ascii="Arial" w:eastAsia="Arial" w:hAnsi="Arial" w:cs="Arial"/>
          <w:color w:val="000000" w:themeColor="text1"/>
          <w:spacing w:val="2"/>
          <w:sz w:val="17"/>
          <w:szCs w:val="17"/>
        </w:rPr>
        <w:t xml:space="preserve"> </w:t>
      </w:r>
      <w:r w:rsidRPr="00084534">
        <w:rPr>
          <w:rFonts w:ascii="Arial" w:eastAsia="Arial" w:hAnsi="Arial" w:cs="Arial"/>
          <w:color w:val="000000" w:themeColor="text1"/>
          <w:spacing w:val="-1"/>
          <w:sz w:val="17"/>
          <w:szCs w:val="17"/>
        </w:rPr>
        <w:t>Lev</w:t>
      </w:r>
      <w:r w:rsidRPr="00084534">
        <w:rPr>
          <w:rFonts w:ascii="Arial" w:eastAsia="Arial" w:hAnsi="Arial" w:cs="Arial"/>
          <w:color w:val="000000" w:themeColor="text1"/>
          <w:spacing w:val="-3"/>
          <w:sz w:val="17"/>
          <w:szCs w:val="17"/>
        </w:rPr>
        <w:t>e</w:t>
      </w:r>
      <w:r w:rsidRPr="00084534">
        <w:rPr>
          <w:rFonts w:ascii="Arial" w:eastAsia="Arial" w:hAnsi="Arial" w:cs="Arial"/>
          <w:color w:val="000000" w:themeColor="text1"/>
          <w:sz w:val="17"/>
          <w:szCs w:val="17"/>
        </w:rPr>
        <w:t>l</w:t>
      </w:r>
      <w:r w:rsidRPr="00084534">
        <w:rPr>
          <w:rFonts w:ascii="Arial" w:eastAsia="Arial" w:hAnsi="Arial" w:cs="Arial"/>
          <w:color w:val="000000" w:themeColor="text1"/>
          <w:spacing w:val="1"/>
          <w:sz w:val="17"/>
          <w:szCs w:val="17"/>
        </w:rPr>
        <w:t xml:space="preserve"> </w:t>
      </w:r>
      <w:r w:rsidRPr="00084534">
        <w:rPr>
          <w:rFonts w:ascii="Arial" w:eastAsia="Arial" w:hAnsi="Arial" w:cs="Arial"/>
          <w:color w:val="000000" w:themeColor="text1"/>
          <w:spacing w:val="-1"/>
          <w:sz w:val="17"/>
          <w:szCs w:val="17"/>
        </w:rPr>
        <w:t>o</w:t>
      </w:r>
      <w:r w:rsidRPr="00084534">
        <w:rPr>
          <w:rFonts w:ascii="Arial" w:eastAsia="Arial" w:hAnsi="Arial" w:cs="Arial"/>
          <w:color w:val="000000" w:themeColor="text1"/>
          <w:sz w:val="17"/>
          <w:szCs w:val="17"/>
        </w:rPr>
        <w:t>f</w:t>
      </w:r>
      <w:r w:rsidRPr="00084534">
        <w:rPr>
          <w:rFonts w:ascii="Arial" w:eastAsia="Arial" w:hAnsi="Arial" w:cs="Arial"/>
          <w:color w:val="000000" w:themeColor="text1"/>
          <w:spacing w:val="1"/>
          <w:sz w:val="17"/>
          <w:szCs w:val="17"/>
        </w:rPr>
        <w:t xml:space="preserve"> t</w:t>
      </w:r>
      <w:r w:rsidRPr="00084534">
        <w:rPr>
          <w:rFonts w:ascii="Arial" w:eastAsia="Arial" w:hAnsi="Arial" w:cs="Arial"/>
          <w:color w:val="000000" w:themeColor="text1"/>
          <w:spacing w:val="-1"/>
          <w:sz w:val="17"/>
          <w:szCs w:val="17"/>
        </w:rPr>
        <w:t>h</w:t>
      </w:r>
      <w:r w:rsidRPr="00084534">
        <w:rPr>
          <w:rFonts w:ascii="Arial" w:eastAsia="Arial" w:hAnsi="Arial" w:cs="Arial"/>
          <w:color w:val="000000" w:themeColor="text1"/>
          <w:sz w:val="17"/>
          <w:szCs w:val="17"/>
        </w:rPr>
        <w:t xml:space="preserve">e </w:t>
      </w:r>
      <w:r w:rsidRPr="00084534">
        <w:rPr>
          <w:rFonts w:ascii="Arial" w:eastAsia="Arial" w:hAnsi="Arial" w:cs="Arial"/>
          <w:color w:val="000000" w:themeColor="text1"/>
          <w:spacing w:val="-1"/>
          <w:sz w:val="17"/>
          <w:szCs w:val="17"/>
        </w:rPr>
        <w:t>Con</w:t>
      </w:r>
      <w:r w:rsidRPr="00084534">
        <w:rPr>
          <w:rFonts w:ascii="Arial" w:eastAsia="Arial" w:hAnsi="Arial" w:cs="Arial"/>
          <w:color w:val="000000" w:themeColor="text1"/>
          <w:spacing w:val="1"/>
          <w:sz w:val="17"/>
          <w:szCs w:val="17"/>
        </w:rPr>
        <w:t>tr</w:t>
      </w:r>
      <w:r w:rsidRPr="00084534">
        <w:rPr>
          <w:rFonts w:ascii="Arial" w:eastAsia="Arial" w:hAnsi="Arial" w:cs="Arial"/>
          <w:color w:val="000000" w:themeColor="text1"/>
          <w:spacing w:val="-1"/>
          <w:sz w:val="17"/>
          <w:szCs w:val="17"/>
        </w:rPr>
        <w:t>ac</w:t>
      </w:r>
      <w:r w:rsidRPr="00084534">
        <w:rPr>
          <w:rFonts w:ascii="Arial" w:eastAsia="Arial" w:hAnsi="Arial" w:cs="Arial"/>
          <w:color w:val="000000" w:themeColor="text1"/>
          <w:sz w:val="17"/>
          <w:szCs w:val="17"/>
        </w:rPr>
        <w:t>t</w:t>
      </w:r>
      <w:r w:rsidRPr="00084534">
        <w:rPr>
          <w:rFonts w:ascii="Arial" w:eastAsia="Arial" w:hAnsi="Arial" w:cs="Arial"/>
          <w:color w:val="000000" w:themeColor="text1"/>
          <w:spacing w:val="1"/>
          <w:sz w:val="17"/>
          <w:szCs w:val="17"/>
        </w:rPr>
        <w:t xml:space="preserve"> </w:t>
      </w:r>
      <w:r w:rsidRPr="00084534">
        <w:rPr>
          <w:rFonts w:ascii="Arial" w:eastAsia="Arial" w:hAnsi="Arial" w:cs="Arial"/>
          <w:color w:val="000000" w:themeColor="text1"/>
          <w:spacing w:val="-2"/>
          <w:sz w:val="17"/>
          <w:szCs w:val="17"/>
        </w:rPr>
        <w:t>is</w:t>
      </w:r>
    </w:p>
    <w:p w:rsidR="00615945" w:rsidRPr="00084534" w:rsidRDefault="00615945" w:rsidP="00615945">
      <w:pPr>
        <w:spacing w:after="0" w:line="194" w:lineRule="exact"/>
        <w:ind w:left="1" w:right="-20"/>
        <w:rPr>
          <w:rFonts w:ascii="Arial" w:eastAsia="Arial" w:hAnsi="Arial" w:cs="Arial"/>
          <w:color w:val="000000" w:themeColor="text1"/>
          <w:sz w:val="17"/>
          <w:szCs w:val="17"/>
        </w:rPr>
      </w:pPr>
      <w:r w:rsidRPr="00084534">
        <w:rPr>
          <w:rFonts w:ascii="Arial" w:eastAsia="Arial" w:hAnsi="Arial" w:cs="Arial"/>
          <w:color w:val="000000" w:themeColor="text1"/>
          <w:spacing w:val="-1"/>
          <w:sz w:val="17"/>
          <w:szCs w:val="17"/>
        </w:rPr>
        <w:t>Ve</w:t>
      </w:r>
      <w:r w:rsidRPr="00084534">
        <w:rPr>
          <w:rFonts w:ascii="Arial" w:eastAsia="Arial" w:hAnsi="Arial" w:cs="Arial"/>
          <w:color w:val="000000" w:themeColor="text1"/>
          <w:spacing w:val="1"/>
          <w:sz w:val="17"/>
          <w:szCs w:val="17"/>
        </w:rPr>
        <w:t>r</w:t>
      </w:r>
      <w:r w:rsidRPr="00084534">
        <w:rPr>
          <w:rFonts w:ascii="Arial" w:eastAsia="Arial" w:hAnsi="Arial" w:cs="Arial"/>
          <w:color w:val="000000" w:themeColor="text1"/>
          <w:sz w:val="17"/>
          <w:szCs w:val="17"/>
        </w:rPr>
        <w:t>y</w:t>
      </w:r>
      <w:r w:rsidRPr="00084534">
        <w:rPr>
          <w:rFonts w:ascii="Arial" w:eastAsia="Arial" w:hAnsi="Arial" w:cs="Arial"/>
          <w:color w:val="000000" w:themeColor="text1"/>
          <w:spacing w:val="-3"/>
          <w:sz w:val="17"/>
          <w:szCs w:val="17"/>
        </w:rPr>
        <w:t xml:space="preserve"> </w:t>
      </w:r>
      <w:r w:rsidRPr="00084534">
        <w:rPr>
          <w:rFonts w:ascii="Arial" w:eastAsia="Arial" w:hAnsi="Arial" w:cs="Arial"/>
          <w:color w:val="000000" w:themeColor="text1"/>
          <w:spacing w:val="-1"/>
          <w:sz w:val="17"/>
          <w:szCs w:val="17"/>
        </w:rPr>
        <w:t>Low</w:t>
      </w:r>
      <w:r w:rsidRPr="00084534">
        <w:rPr>
          <w:rFonts w:ascii="Arial" w:eastAsia="Arial" w:hAnsi="Arial" w:cs="Arial"/>
          <w:color w:val="000000" w:themeColor="text1"/>
          <w:sz w:val="17"/>
          <w:szCs w:val="17"/>
        </w:rPr>
        <w:t>,</w:t>
      </w:r>
      <w:r w:rsidRPr="00084534">
        <w:rPr>
          <w:rFonts w:ascii="Arial" w:eastAsia="Arial" w:hAnsi="Arial" w:cs="Arial"/>
          <w:color w:val="000000" w:themeColor="text1"/>
          <w:spacing w:val="1"/>
          <w:sz w:val="17"/>
          <w:szCs w:val="17"/>
        </w:rPr>
        <w:t xml:space="preserve"> </w:t>
      </w:r>
      <w:r w:rsidRPr="00084534">
        <w:rPr>
          <w:rFonts w:ascii="Arial" w:eastAsia="Arial" w:hAnsi="Arial" w:cs="Arial"/>
          <w:color w:val="000000" w:themeColor="text1"/>
          <w:spacing w:val="-4"/>
          <w:sz w:val="17"/>
          <w:szCs w:val="17"/>
        </w:rPr>
        <w:t>a</w:t>
      </w:r>
      <w:r w:rsidRPr="00084534">
        <w:rPr>
          <w:rFonts w:ascii="Arial" w:eastAsia="Arial" w:hAnsi="Arial" w:cs="Arial"/>
          <w:color w:val="000000" w:themeColor="text1"/>
          <w:sz w:val="17"/>
          <w:szCs w:val="17"/>
        </w:rPr>
        <w:t>s</w:t>
      </w:r>
      <w:r w:rsidRPr="00084534">
        <w:rPr>
          <w:rFonts w:ascii="Arial" w:eastAsia="Arial" w:hAnsi="Arial" w:cs="Arial"/>
          <w:color w:val="000000" w:themeColor="text1"/>
          <w:spacing w:val="4"/>
          <w:sz w:val="17"/>
          <w:szCs w:val="17"/>
        </w:rPr>
        <w:t xml:space="preserve"> </w:t>
      </w:r>
      <w:r w:rsidRPr="00084534">
        <w:rPr>
          <w:rFonts w:ascii="Arial" w:eastAsia="Arial" w:hAnsi="Arial" w:cs="Arial"/>
          <w:color w:val="000000" w:themeColor="text1"/>
          <w:spacing w:val="-1"/>
          <w:sz w:val="17"/>
          <w:szCs w:val="17"/>
        </w:rPr>
        <w:t>de</w:t>
      </w:r>
      <w:r w:rsidRPr="00084534">
        <w:rPr>
          <w:rFonts w:ascii="Arial" w:eastAsia="Arial" w:hAnsi="Arial" w:cs="Arial"/>
          <w:color w:val="000000" w:themeColor="text1"/>
          <w:spacing w:val="-2"/>
          <w:sz w:val="17"/>
          <w:szCs w:val="17"/>
        </w:rPr>
        <w:t>f</w:t>
      </w:r>
      <w:r w:rsidRPr="00084534">
        <w:rPr>
          <w:rFonts w:ascii="Arial" w:eastAsia="Arial" w:hAnsi="Arial" w:cs="Arial"/>
          <w:color w:val="000000" w:themeColor="text1"/>
          <w:spacing w:val="1"/>
          <w:sz w:val="17"/>
          <w:szCs w:val="17"/>
        </w:rPr>
        <w:t>i</w:t>
      </w:r>
      <w:r w:rsidRPr="00084534">
        <w:rPr>
          <w:rFonts w:ascii="Arial" w:eastAsia="Arial" w:hAnsi="Arial" w:cs="Arial"/>
          <w:color w:val="000000" w:themeColor="text1"/>
          <w:spacing w:val="-1"/>
          <w:sz w:val="17"/>
          <w:szCs w:val="17"/>
        </w:rPr>
        <w:t>ne</w:t>
      </w:r>
      <w:r w:rsidRPr="00084534">
        <w:rPr>
          <w:rFonts w:ascii="Arial" w:eastAsia="Arial" w:hAnsi="Arial" w:cs="Arial"/>
          <w:color w:val="000000" w:themeColor="text1"/>
          <w:sz w:val="17"/>
          <w:szCs w:val="17"/>
        </w:rPr>
        <w:t xml:space="preserve">d </w:t>
      </w:r>
      <w:r w:rsidRPr="00084534">
        <w:rPr>
          <w:rFonts w:ascii="Arial" w:eastAsia="Arial" w:hAnsi="Arial" w:cs="Arial"/>
          <w:color w:val="000000" w:themeColor="text1"/>
          <w:spacing w:val="1"/>
          <w:sz w:val="17"/>
          <w:szCs w:val="17"/>
        </w:rPr>
        <w:t>i</w:t>
      </w:r>
      <w:r w:rsidRPr="00084534">
        <w:rPr>
          <w:rFonts w:ascii="Arial" w:eastAsia="Arial" w:hAnsi="Arial" w:cs="Arial"/>
          <w:color w:val="000000" w:themeColor="text1"/>
          <w:sz w:val="17"/>
          <w:szCs w:val="17"/>
        </w:rPr>
        <w:t>n</w:t>
      </w:r>
      <w:r w:rsidRPr="00084534">
        <w:rPr>
          <w:rFonts w:ascii="Arial" w:eastAsia="Arial" w:hAnsi="Arial" w:cs="Arial"/>
          <w:color w:val="000000" w:themeColor="text1"/>
          <w:spacing w:val="-3"/>
          <w:sz w:val="17"/>
          <w:szCs w:val="17"/>
        </w:rPr>
        <w:t xml:space="preserve"> </w:t>
      </w:r>
      <w:r w:rsidRPr="00084534">
        <w:rPr>
          <w:rFonts w:ascii="Arial" w:eastAsia="Arial" w:hAnsi="Arial" w:cs="Arial"/>
          <w:color w:val="000000" w:themeColor="text1"/>
          <w:spacing w:val="-1"/>
          <w:sz w:val="17"/>
          <w:szCs w:val="17"/>
        </w:rPr>
        <w:t>De</w:t>
      </w:r>
      <w:r w:rsidRPr="00084534">
        <w:rPr>
          <w:rFonts w:ascii="Arial" w:eastAsia="Arial" w:hAnsi="Arial" w:cs="Arial"/>
          <w:color w:val="000000" w:themeColor="text1"/>
          <w:sz w:val="17"/>
          <w:szCs w:val="17"/>
        </w:rPr>
        <w:t>f</w:t>
      </w:r>
      <w:r w:rsidRPr="00084534">
        <w:rPr>
          <w:rFonts w:ascii="Arial" w:eastAsia="Arial" w:hAnsi="Arial" w:cs="Arial"/>
          <w:color w:val="000000" w:themeColor="text1"/>
          <w:spacing w:val="1"/>
          <w:sz w:val="17"/>
          <w:szCs w:val="17"/>
        </w:rPr>
        <w:t xml:space="preserve"> </w:t>
      </w:r>
      <w:r w:rsidRPr="00084534">
        <w:rPr>
          <w:rFonts w:ascii="Arial" w:eastAsia="Arial" w:hAnsi="Arial" w:cs="Arial"/>
          <w:color w:val="000000" w:themeColor="text1"/>
          <w:spacing w:val="-1"/>
          <w:sz w:val="17"/>
          <w:szCs w:val="17"/>
        </w:rPr>
        <w:t>S</w:t>
      </w:r>
      <w:r w:rsidRPr="00084534">
        <w:rPr>
          <w:rFonts w:ascii="Arial" w:eastAsia="Arial" w:hAnsi="Arial" w:cs="Arial"/>
          <w:color w:val="000000" w:themeColor="text1"/>
          <w:spacing w:val="1"/>
          <w:sz w:val="17"/>
          <w:szCs w:val="17"/>
        </w:rPr>
        <w:t>t</w:t>
      </w:r>
      <w:r w:rsidRPr="00084534">
        <w:rPr>
          <w:rFonts w:ascii="Arial" w:eastAsia="Arial" w:hAnsi="Arial" w:cs="Arial"/>
          <w:color w:val="000000" w:themeColor="text1"/>
          <w:spacing w:val="-4"/>
          <w:sz w:val="17"/>
          <w:szCs w:val="17"/>
        </w:rPr>
        <w:t>a</w:t>
      </w:r>
      <w:r w:rsidRPr="00084534">
        <w:rPr>
          <w:rFonts w:ascii="Arial" w:eastAsia="Arial" w:hAnsi="Arial" w:cs="Arial"/>
          <w:color w:val="000000" w:themeColor="text1"/>
          <w:sz w:val="17"/>
          <w:szCs w:val="17"/>
        </w:rPr>
        <w:t xml:space="preserve">n </w:t>
      </w:r>
      <w:r w:rsidRPr="00084534">
        <w:rPr>
          <w:rFonts w:ascii="Arial" w:eastAsia="Arial" w:hAnsi="Arial" w:cs="Arial"/>
          <w:color w:val="000000" w:themeColor="text1"/>
          <w:spacing w:val="-1"/>
          <w:sz w:val="17"/>
          <w:szCs w:val="17"/>
        </w:rPr>
        <w:t>0</w:t>
      </w:r>
      <w:r w:rsidRPr="00084534">
        <w:rPr>
          <w:rFonts w:ascii="Arial" w:eastAsia="Arial" w:hAnsi="Arial" w:cs="Arial"/>
          <w:color w:val="000000" w:themeColor="text1"/>
          <w:spacing w:val="1"/>
          <w:sz w:val="17"/>
          <w:szCs w:val="17"/>
        </w:rPr>
        <w:t>5-</w:t>
      </w:r>
      <w:r w:rsidRPr="00084534">
        <w:rPr>
          <w:rFonts w:ascii="Arial" w:eastAsia="Arial" w:hAnsi="Arial" w:cs="Arial"/>
          <w:color w:val="000000" w:themeColor="text1"/>
          <w:spacing w:val="-1"/>
          <w:sz w:val="17"/>
          <w:szCs w:val="17"/>
        </w:rPr>
        <w:t>138.</w:t>
      </w:r>
    </w:p>
    <w:p w:rsidR="00615945" w:rsidRPr="00615945" w:rsidRDefault="00615945" w:rsidP="00615945">
      <w:pPr>
        <w:spacing w:before="1" w:after="0" w:line="240" w:lineRule="exact"/>
        <w:rPr>
          <w:sz w:val="24"/>
          <w:szCs w:val="24"/>
        </w:rPr>
      </w:pPr>
    </w:p>
    <w:p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9" w:after="0" w:line="110" w:lineRule="exact"/>
        <w:rPr>
          <w:sz w:val="11"/>
          <w:szCs w:val="11"/>
        </w:rPr>
      </w:pPr>
    </w:p>
    <w:p w:rsidR="00615945" w:rsidRPr="00615945" w:rsidRDefault="00615945" w:rsidP="0061594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615945" w:rsidRPr="00615945" w:rsidRDefault="00615945" w:rsidP="00615945">
      <w:pPr>
        <w:spacing w:before="1" w:after="0" w:line="240" w:lineRule="exact"/>
        <w:rPr>
          <w:sz w:val="24"/>
          <w:szCs w:val="24"/>
        </w:rPr>
      </w:pPr>
    </w:p>
    <w:p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rsidR="00615945" w:rsidRPr="00615945" w:rsidRDefault="00615945" w:rsidP="00615945">
      <w:pPr>
        <w:spacing w:before="9" w:after="0" w:line="110" w:lineRule="exact"/>
        <w:rPr>
          <w:sz w:val="11"/>
          <w:szCs w:val="11"/>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9"/>
          <w:footerReference w:type="default" r:id="rId50"/>
          <w:pgSz w:w="11940" w:h="16860"/>
          <w:pgMar w:top="567" w:right="567" w:bottom="567" w:left="567" w:header="567" w:footer="567" w:gutter="0"/>
          <w:cols w:num="2" w:space="720" w:equalWidth="0">
            <w:col w:w="5236" w:space="292"/>
            <w:col w:w="5278"/>
          </w:cols>
          <w:docGrid w:linePitch="299"/>
        </w:sect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1"/>
          <w:type w:val="continuous"/>
          <w:pgSz w:w="11940" w:h="16860"/>
          <w:pgMar w:top="567" w:right="567" w:bottom="567" w:left="567" w:header="567" w:footer="567" w:gutter="0"/>
          <w:cols w:num="2" w:space="720" w:equalWidth="0">
            <w:col w:w="5236" w:space="292"/>
            <w:col w:w="5278"/>
          </w:cols>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9"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00"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01"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2"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3" w:name="Check1"/>
      <w:r w:rsidRPr="008F1A4D">
        <w:rPr>
          <w:rFonts w:ascii="Arial" w:eastAsia="Times New Roman" w:hAnsi="Arial" w:cs="Arial"/>
          <w:sz w:val="20"/>
          <w:szCs w:val="20"/>
          <w:lang w:val="en-GB" w:eastAsia="en-GB"/>
        </w:rPr>
        <w:instrText xml:space="preserve"> FORMCHECKBOX </w:instrText>
      </w:r>
      <w:r w:rsidR="00E76D81">
        <w:rPr>
          <w:rFonts w:ascii="Arial" w:eastAsia="Times New Roman" w:hAnsi="Arial" w:cs="Arial"/>
          <w:sz w:val="20"/>
          <w:szCs w:val="20"/>
          <w:lang w:val="en-GB" w:eastAsia="en-GB"/>
        </w:rPr>
      </w:r>
      <w:r w:rsidR="00E76D81">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3"/>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4"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E76D81">
        <w:rPr>
          <w:rFonts w:ascii="Arial" w:eastAsia="Times New Roman" w:hAnsi="Arial" w:cs="Arial"/>
          <w:sz w:val="20"/>
          <w:szCs w:val="20"/>
          <w:lang w:val="en-GB" w:eastAsia="en-GB"/>
        </w:rPr>
      </w:r>
      <w:r w:rsidR="00E76D81">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E76D81">
        <w:rPr>
          <w:rFonts w:ascii="Arial" w:eastAsia="Times New Roman" w:hAnsi="Arial" w:cs="Arial"/>
          <w:sz w:val="20"/>
          <w:szCs w:val="20"/>
          <w:lang w:val="en-GB" w:eastAsia="en-GB"/>
        </w:rPr>
      </w:r>
      <w:r w:rsidR="00E76D81">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5"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6"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7"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8"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E76D81"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v:rect id="_x0000_i1025"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DMC: </w:t>
      </w:r>
      <w:r w:rsidRPr="008F1A4D">
        <w:rPr>
          <w:rFonts w:ascii="Arial" w:eastAsia="Times New Roman" w:hAnsi="Arial" w:cs="Arial"/>
          <w:sz w:val="20"/>
          <w:szCs w:val="20"/>
          <w:lang w:val="en-GB" w:eastAsia="en-GB"/>
        </w:rPr>
        <w:fldChar w:fldCharType="begin">
          <w:ffData>
            <w:name w:val="Text10"/>
            <w:enabled/>
            <w:calcOnExit w:val="0"/>
            <w:textInput/>
          </w:ffData>
        </w:fldChar>
      </w:r>
      <w:bookmarkStart w:id="109" w:name="Text10"/>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NATO Stock Number: </w:t>
      </w:r>
      <w:r w:rsidRPr="008F1A4D">
        <w:rPr>
          <w:rFonts w:ascii="Arial" w:eastAsia="Times New Roman" w:hAnsi="Arial" w:cs="Arial"/>
          <w:sz w:val="20"/>
          <w:szCs w:val="20"/>
          <w:lang w:val="en-GB" w:eastAsia="en-GB"/>
        </w:rPr>
        <w:fldChar w:fldCharType="begin">
          <w:ffData>
            <w:name w:val="Text11"/>
            <w:enabled/>
            <w:calcOnExit w:val="0"/>
            <w:textInput/>
          </w:ffData>
        </w:fldChar>
      </w:r>
      <w:bookmarkStart w:id="110" w:name="Text1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0"/>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Name: </w:t>
      </w:r>
      <w:r w:rsidRPr="008F1A4D">
        <w:rPr>
          <w:rFonts w:ascii="Arial" w:eastAsia="Times New Roman" w:hAnsi="Arial" w:cs="Arial"/>
          <w:sz w:val="20"/>
          <w:szCs w:val="20"/>
          <w:lang w:val="en-GB" w:eastAsia="en-GB"/>
        </w:rPr>
        <w:fldChar w:fldCharType="begin">
          <w:ffData>
            <w:name w:val="Text12"/>
            <w:enabled/>
            <w:calcOnExit w:val="0"/>
            <w:textInput/>
          </w:ffData>
        </w:fldChar>
      </w:r>
      <w:bookmarkStart w:id="111" w:name="Text1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1"/>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Address: </w:t>
      </w:r>
      <w:r w:rsidRPr="008F1A4D">
        <w:rPr>
          <w:rFonts w:ascii="Arial" w:eastAsia="Times New Roman" w:hAnsi="Arial" w:cs="Arial"/>
          <w:sz w:val="20"/>
          <w:szCs w:val="20"/>
          <w:lang w:val="en-GB" w:eastAsia="en-GB"/>
        </w:rPr>
        <w:fldChar w:fldCharType="begin">
          <w:ffData>
            <w:name w:val="Text13"/>
            <w:enabled/>
            <w:calcOnExit w:val="0"/>
            <w:textInput/>
          </w:ffData>
        </w:fldChar>
      </w:r>
      <w:bookmarkStart w:id="112" w:name="Text1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2"/>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Copy to be forwarded to:</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Hazardous Stores Information System (HSIS)</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Defence Safety Authority (DSA)</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Movement Transport Safety Regulator (MTSR) </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Hazel Building Level 1, #H019</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MOD Abbey Wood (North)</w:t>
      </w:r>
    </w:p>
    <w:p w:rsidR="008F1A4D" w:rsidRPr="008F1A4D" w:rsidRDefault="008F1A4D" w:rsidP="008F1A4D">
      <w:pPr>
        <w:widowControl/>
        <w:spacing w:after="0" w:line="240" w:lineRule="auto"/>
        <w:ind w:left="720" w:firstLine="720"/>
        <w:rPr>
          <w:rFonts w:ascii="Arial" w:eastAsia="Times New Roman" w:hAnsi="Arial" w:cs="Arial"/>
          <w:color w:val="FFFFFF"/>
          <w:sz w:val="20"/>
          <w:szCs w:val="20"/>
          <w:lang w:val="en-GB" w:eastAsia="en-GB"/>
        </w:rPr>
      </w:pPr>
      <w:r w:rsidRPr="008F1A4D">
        <w:rPr>
          <w:rFonts w:ascii="Arial" w:eastAsia="Times New Roman" w:hAnsi="Arial" w:cs="Arial"/>
          <w:sz w:val="20"/>
          <w:szCs w:val="20"/>
          <w:lang w:val="en-GB" w:eastAsia="en-GB"/>
        </w:rPr>
        <w:t>Bristol, BS34 8QW</w:t>
      </w:r>
    </w:p>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615945" w:rsidRDefault="00615945" w:rsidP="00615945">
      <w:pPr>
        <w:spacing w:after="0"/>
        <w:jc w:val="both"/>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t xml:space="preserve">                                                                               </w:t>
      </w:r>
      <w:r w:rsidRPr="00963CD1">
        <w:rPr>
          <w:rFonts w:ascii="Arial" w:hAnsi="Arial" w:cs="Arial"/>
          <w:noProof/>
        </w:rPr>
        <w:t xml:space="preserve">Our Reference: </w:t>
      </w:r>
      <w:r w:rsidR="00084534">
        <w:rPr>
          <w:rFonts w:ascii="Arial" w:hAnsi="Arial" w:cs="Arial"/>
          <w:noProof/>
        </w:rPr>
        <w:t>700001870</w:t>
      </w:r>
    </w:p>
    <w:p w:rsidR="00963CD1" w:rsidRPr="00963CD1"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FF0000"/>
          <w:lang w:eastAsia="en-GB"/>
        </w:rPr>
      </w:pPr>
      <w:r w:rsidRPr="00963CD1">
        <w:rPr>
          <w:rFonts w:ascii="Arial" w:eastAsia="Times New Roman" w:hAnsi="Arial" w:cs="Arial"/>
          <w:color w:val="FF0000"/>
          <w:lang w:eastAsia="en-GB"/>
        </w:rPr>
        <w:t xml:space="preserve"> </w:t>
      </w:r>
      <w:r w:rsidR="00084534">
        <w:rPr>
          <w:rFonts w:ascii="Arial" w:eastAsia="Times New Roman" w:hAnsi="Arial" w:cs="Arial"/>
          <w:color w:val="FF0000"/>
          <w:lang w:eastAsia="en-GB"/>
        </w:rPr>
        <w:t>13 February 2109</w:t>
      </w:r>
    </w:p>
    <w:p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rsidR="00963CD1" w:rsidRPr="00084534"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084534">
        <w:rPr>
          <w:rFonts w:ascii="Arial" w:hAnsi="Arial" w:cs="Arial"/>
          <w:color w:val="000000"/>
          <w:sz w:val="22"/>
          <w:szCs w:val="22"/>
        </w:rPr>
        <w:t xml:space="preserve">Thank you for your interest in the </w:t>
      </w:r>
      <w:r w:rsidR="00084534" w:rsidRPr="00084534">
        <w:rPr>
          <w:rFonts w:ascii="Arial" w:eastAsia="Arial" w:hAnsi="Arial" w:cs="Arial"/>
          <w:color w:val="000000" w:themeColor="text1"/>
          <w:spacing w:val="-1"/>
          <w:sz w:val="22"/>
          <w:szCs w:val="22"/>
        </w:rPr>
        <w:t>Purchase of an inductive coupled plasma mass spectrometer</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rsidR="00963CD1" w:rsidRPr="00084534"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themeColor="text1"/>
          <w:lang w:eastAsia="en-GB"/>
        </w:rPr>
      </w:pPr>
    </w:p>
    <w:p w:rsidR="00963CD1" w:rsidRPr="00084534"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themeColor="text1"/>
          <w:lang w:eastAsia="en-GB"/>
        </w:rPr>
      </w:pPr>
    </w:p>
    <w:p w:rsidR="00963CD1" w:rsidRPr="00084534" w:rsidRDefault="00963CD1" w:rsidP="00963CD1">
      <w:pPr>
        <w:tabs>
          <w:tab w:val="num" w:pos="680"/>
        </w:tabs>
        <w:spacing w:after="0" w:line="240" w:lineRule="auto"/>
        <w:rPr>
          <w:rFonts w:ascii="Arial" w:eastAsia="Times New Roman" w:hAnsi="Arial" w:cs="Arial"/>
          <w:color w:val="000000" w:themeColor="text1"/>
          <w:lang w:eastAsia="en-GB"/>
        </w:rPr>
      </w:pPr>
      <w:r w:rsidRPr="00084534">
        <w:rPr>
          <w:rFonts w:ascii="Arial" w:eastAsia="Times New Roman" w:hAnsi="Arial" w:cs="Arial"/>
          <w:color w:val="000000" w:themeColor="text1"/>
          <w:lang w:eastAsia="en-GB"/>
        </w:rPr>
        <w:t>Lee Culshaw</w:t>
      </w: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The Statement Relating To Good Standing</w:t>
      </w:r>
    </w:p>
    <w:p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084534" w:rsidRPr="00DC3083">
        <w:rPr>
          <w:rFonts w:ascii="Arial" w:eastAsia="Arial" w:hAnsi="Arial" w:cs="Arial"/>
          <w:color w:val="000000" w:themeColor="text1"/>
          <w:spacing w:val="-1"/>
        </w:rPr>
        <w:t>Purchase of an inductive coupled plasma mass spectrometer</w:t>
      </w:r>
    </w:p>
    <w:p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r w:rsidR="00084534">
        <w:rPr>
          <w:rFonts w:ascii="Arial" w:eastAsia="Times New Roman" w:hAnsi="Arial" w:cs="Arial"/>
          <w:lang w:val="en-GB" w:eastAsia="ko-KR"/>
        </w:rPr>
        <w:t>700001870</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is not guilty of serious misrepresentation in providing any information required by this statement;</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2"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3"/>
          <w:type w:val="continuous"/>
          <w:pgSz w:w="11940" w:h="16860"/>
          <w:pgMar w:top="1440" w:right="1080" w:bottom="1440" w:left="1080" w:header="567" w:footer="567" w:gutter="0"/>
          <w:cols w:space="292"/>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6B55FC" w:rsidRDefault="00E76D81"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rsidR="00E76D81" w:rsidRPr="003A4DBF" w:rsidRDefault="00E76D81" w:rsidP="006B55FC">
                    <w:pPr>
                      <w:spacing w:line="360" w:lineRule="auto"/>
                      <w:jc w:val="center"/>
                      <w:rPr>
                        <w:rFonts w:ascii="Arial" w:hAnsi="Arial" w:cs="Arial"/>
                        <w:sz w:val="20"/>
                        <w:szCs w:val="20"/>
                      </w:rPr>
                    </w:pPr>
                    <w:r w:rsidRPr="003A4DBF">
                      <w:rPr>
                        <w:rFonts w:ascii="Arial" w:hAnsi="Arial" w:cs="Arial"/>
                        <w:sz w:val="20"/>
                        <w:szCs w:val="20"/>
                      </w:rPr>
                      <w:t>Affix</w:t>
                    </w:r>
                  </w:p>
                  <w:p w:rsidR="00E76D81" w:rsidRPr="003A4DBF" w:rsidRDefault="00E76D81" w:rsidP="006B55FC">
                    <w:pPr>
                      <w:spacing w:line="360" w:lineRule="auto"/>
                      <w:jc w:val="center"/>
                      <w:rPr>
                        <w:rFonts w:ascii="Arial" w:hAnsi="Arial" w:cs="Arial"/>
                        <w:sz w:val="20"/>
                        <w:szCs w:val="20"/>
                      </w:rPr>
                    </w:pPr>
                    <w:r w:rsidRPr="003A4DBF">
                      <w:rPr>
                        <w:rFonts w:ascii="Arial" w:hAnsi="Arial" w:cs="Arial"/>
                        <w:sz w:val="20"/>
                        <w:szCs w:val="20"/>
                      </w:rPr>
                      <w:t>Stamp</w:t>
                    </w:r>
                  </w:p>
                  <w:p w:rsidR="00E76D81" w:rsidRPr="003A4DBF" w:rsidRDefault="00E76D81"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E76D81" w:rsidRDefault="00E76D81" w:rsidP="006B55FC">
                    <w:pPr>
                      <w:spacing w:after="0" w:line="240" w:lineRule="auto"/>
                      <w:rPr>
                        <w:rFonts w:ascii="Arial" w:hAnsi="Arial" w:cs="Arial"/>
                      </w:rPr>
                    </w:pPr>
                    <w:r>
                      <w:rPr>
                        <w:rFonts w:ascii="Arial" w:hAnsi="Arial" w:cs="Arial"/>
                      </w:rPr>
                      <w:t>THE TENDER BOARD</w:t>
                    </w:r>
                  </w:p>
                  <w:p w:rsidR="00E76D81" w:rsidRDefault="00E76D81" w:rsidP="006B55FC">
                    <w:pPr>
                      <w:spacing w:after="0" w:line="240" w:lineRule="auto"/>
                      <w:rPr>
                        <w:rFonts w:ascii="Arial" w:hAnsi="Arial" w:cs="Arial"/>
                      </w:rPr>
                    </w:pPr>
                    <w:r>
                      <w:rPr>
                        <w:rFonts w:ascii="Arial" w:hAnsi="Arial" w:cs="Arial"/>
                      </w:rPr>
                      <w:t>Ministry of Defence Commercial</w:t>
                    </w:r>
                  </w:p>
                  <w:p w:rsidR="00E76D81" w:rsidRDefault="00E76D81" w:rsidP="006B55FC">
                    <w:pPr>
                      <w:spacing w:after="0" w:line="240" w:lineRule="auto"/>
                      <w:rPr>
                        <w:rFonts w:ascii="Arial" w:hAnsi="Arial" w:cs="Arial"/>
                      </w:rPr>
                    </w:pPr>
                    <w:r>
                      <w:rPr>
                        <w:rFonts w:ascii="Arial" w:hAnsi="Arial" w:cs="Arial"/>
                      </w:rPr>
                      <w:t>Commands &amp; Centre Navy</w:t>
                    </w:r>
                  </w:p>
                  <w:p w:rsidR="00E76D81" w:rsidRDefault="00E76D81" w:rsidP="006B55FC">
                    <w:pPr>
                      <w:spacing w:after="0" w:line="240" w:lineRule="auto"/>
                      <w:rPr>
                        <w:rFonts w:ascii="Arial" w:hAnsi="Arial" w:cs="Arial"/>
                      </w:rPr>
                    </w:pPr>
                    <w:r>
                      <w:rPr>
                        <w:rFonts w:ascii="Arial" w:hAnsi="Arial" w:cs="Arial"/>
                      </w:rPr>
                      <w:t>Room 301</w:t>
                    </w:r>
                  </w:p>
                  <w:p w:rsidR="00E76D81" w:rsidRDefault="00E76D81"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rsidR="00E76D81" w:rsidRDefault="00E76D81" w:rsidP="006B55FC">
                    <w:pPr>
                      <w:spacing w:after="0" w:line="240" w:lineRule="auto"/>
                      <w:rPr>
                        <w:rFonts w:ascii="Arial" w:hAnsi="Arial" w:cs="Arial"/>
                      </w:rPr>
                    </w:pPr>
                    <w:r>
                      <w:rPr>
                        <w:rFonts w:ascii="Arial" w:hAnsi="Arial" w:cs="Arial"/>
                      </w:rPr>
                      <w:t>HM Naval Base</w:t>
                    </w:r>
                  </w:p>
                  <w:p w:rsidR="00E76D81" w:rsidRDefault="00E76D81"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76D81" w:rsidRPr="00C10902" w:rsidRDefault="00E76D81" w:rsidP="006B55FC">
                    <w:pPr>
                      <w:rPr>
                        <w:rFonts w:ascii="Arial" w:hAnsi="Arial" w:cs="Arial"/>
                        <w:b/>
                      </w:rPr>
                    </w:pPr>
                    <w:r w:rsidRPr="00C10902">
                      <w:rPr>
                        <w:rFonts w:ascii="Arial" w:hAnsi="Arial" w:cs="Arial"/>
                        <w:b/>
                      </w:rPr>
                      <w:t>(Postal Point 73a)</w:t>
                    </w:r>
                  </w:p>
                  <w:p w:rsidR="00E76D81" w:rsidRDefault="00E76D81" w:rsidP="006B55FC">
                    <w:pPr>
                      <w:rPr>
                        <w:rFonts w:ascii="Arial" w:hAnsi="Arial" w:cs="Arial"/>
                      </w:rPr>
                    </w:pPr>
                  </w:p>
                  <w:p w:rsidR="00E76D81" w:rsidRPr="00306C10" w:rsidRDefault="00E76D81"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rsidR="00E76D81" w:rsidRPr="00084534" w:rsidRDefault="00E76D81" w:rsidP="00E77520">
                    <w:pPr>
                      <w:spacing w:after="0" w:line="240" w:lineRule="auto"/>
                      <w:rPr>
                        <w:rFonts w:ascii="Arial" w:hAnsi="Arial" w:cs="Arial"/>
                        <w:b/>
                        <w:color w:val="000000" w:themeColor="text1"/>
                        <w:sz w:val="20"/>
                        <w:szCs w:val="20"/>
                      </w:rPr>
                    </w:pPr>
                    <w:r w:rsidRPr="00084534">
                      <w:rPr>
                        <w:rFonts w:ascii="Arial" w:hAnsi="Arial" w:cs="Arial"/>
                        <w:b/>
                        <w:color w:val="000000" w:themeColor="text1"/>
                        <w:sz w:val="20"/>
                        <w:szCs w:val="20"/>
                      </w:rPr>
                      <w:t>Tender No: 700001870</w:t>
                    </w:r>
                  </w:p>
                  <w:p w:rsidR="00E76D81" w:rsidRPr="00084534" w:rsidRDefault="00E76D81" w:rsidP="00E77520">
                    <w:pPr>
                      <w:spacing w:after="0" w:line="240" w:lineRule="auto"/>
                      <w:rPr>
                        <w:rFonts w:ascii="Arial" w:hAnsi="Arial" w:cs="Arial"/>
                        <w:b/>
                        <w:color w:val="000000" w:themeColor="text1"/>
                        <w:sz w:val="20"/>
                        <w:szCs w:val="20"/>
                      </w:rPr>
                    </w:pPr>
                    <w:r w:rsidRPr="00084534">
                      <w:rPr>
                        <w:rFonts w:ascii="Arial" w:hAnsi="Arial" w:cs="Arial"/>
                        <w:b/>
                        <w:color w:val="000000" w:themeColor="text1"/>
                        <w:sz w:val="20"/>
                        <w:szCs w:val="20"/>
                      </w:rPr>
                      <w:t xml:space="preserve">Due: 11:00 </w:t>
                    </w:r>
                    <w:r>
                      <w:rPr>
                        <w:rFonts w:ascii="Arial" w:hAnsi="Arial" w:cs="Arial"/>
                        <w:b/>
                        <w:color w:val="000000" w:themeColor="text1"/>
                        <w:sz w:val="20"/>
                        <w:szCs w:val="20"/>
                      </w:rPr>
                      <w:t>Thursday</w:t>
                    </w:r>
                    <w:r w:rsidRPr="00084534">
                      <w:rPr>
                        <w:rFonts w:ascii="Arial" w:hAnsi="Arial" w:cs="Arial"/>
                        <w:b/>
                        <w:color w:val="000000" w:themeColor="text1"/>
                        <w:sz w:val="20"/>
                        <w:szCs w:val="20"/>
                      </w:rPr>
                      <w:t xml:space="preserve"> 2</w:t>
                    </w:r>
                    <w:r>
                      <w:rPr>
                        <w:rFonts w:ascii="Arial" w:hAnsi="Arial" w:cs="Arial"/>
                        <w:b/>
                        <w:color w:val="000000" w:themeColor="text1"/>
                        <w:sz w:val="20"/>
                        <w:szCs w:val="20"/>
                      </w:rPr>
                      <w:t>8</w:t>
                    </w:r>
                    <w:r w:rsidRPr="00084534">
                      <w:rPr>
                        <w:rFonts w:ascii="Arial" w:hAnsi="Arial" w:cs="Arial"/>
                        <w:b/>
                        <w:color w:val="000000" w:themeColor="text1"/>
                        <w:sz w:val="20"/>
                        <w:szCs w:val="20"/>
                      </w:rPr>
                      <w:t xml:space="preserve"> February 2019</w:t>
                    </w:r>
                  </w:p>
                  <w:p w:rsidR="00E76D81" w:rsidRPr="00CD65A8" w:rsidRDefault="00E76D81"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rsidR="00E76D81" w:rsidRPr="003A4DBF" w:rsidRDefault="00E76D81" w:rsidP="006B55FC">
                    <w:pPr>
                      <w:rPr>
                        <w:rFonts w:ascii="Arial" w:hAnsi="Arial" w:cs="Arial"/>
                        <w:sz w:val="20"/>
                        <w:szCs w:val="20"/>
                        <w:vertAlign w:val="subscript"/>
                      </w:rPr>
                    </w:pPr>
                    <w:r>
                      <w:rPr>
                        <w:rFonts w:ascii="Arial" w:hAnsi="Arial" w:cs="Arial"/>
                        <w:sz w:val="20"/>
                        <w:szCs w:val="20"/>
                        <w:vertAlign w:val="subscript"/>
                      </w:rPr>
                      <w:t>DEFFORM 28</w:t>
                    </w:r>
                  </w:p>
                  <w:p w:rsidR="00E76D81" w:rsidRPr="003A4DBF" w:rsidRDefault="00E76D81"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rsidR="00E76D81" w:rsidRPr="00306C10" w:rsidRDefault="00E76D81"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rsidR="00E76D81" w:rsidRPr="003A4DBF" w:rsidRDefault="00E76D81" w:rsidP="006B55FC">
                    <w:pPr>
                      <w:spacing w:line="360" w:lineRule="auto"/>
                      <w:jc w:val="center"/>
                      <w:rPr>
                        <w:rFonts w:ascii="Arial" w:hAnsi="Arial" w:cs="Arial"/>
                        <w:sz w:val="20"/>
                        <w:szCs w:val="20"/>
                      </w:rPr>
                    </w:pPr>
                    <w:r w:rsidRPr="003A4DBF">
                      <w:rPr>
                        <w:rFonts w:ascii="Arial" w:hAnsi="Arial" w:cs="Arial"/>
                        <w:sz w:val="20"/>
                        <w:szCs w:val="20"/>
                      </w:rPr>
                      <w:t>Affix</w:t>
                    </w:r>
                  </w:p>
                  <w:p w:rsidR="00E76D81" w:rsidRPr="003A4DBF" w:rsidRDefault="00E76D81" w:rsidP="006B55FC">
                    <w:pPr>
                      <w:spacing w:line="360" w:lineRule="auto"/>
                      <w:jc w:val="center"/>
                      <w:rPr>
                        <w:rFonts w:ascii="Arial" w:hAnsi="Arial" w:cs="Arial"/>
                        <w:sz w:val="20"/>
                        <w:szCs w:val="20"/>
                      </w:rPr>
                    </w:pPr>
                    <w:r w:rsidRPr="003A4DBF">
                      <w:rPr>
                        <w:rFonts w:ascii="Arial" w:hAnsi="Arial" w:cs="Arial"/>
                        <w:sz w:val="20"/>
                        <w:szCs w:val="20"/>
                      </w:rPr>
                      <w:t>Stamp</w:t>
                    </w:r>
                  </w:p>
                  <w:p w:rsidR="00E76D81" w:rsidRPr="003A4DBF" w:rsidRDefault="00E76D81"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E76D81" w:rsidRDefault="00E76D81" w:rsidP="006B55FC">
                    <w:pPr>
                      <w:spacing w:after="0" w:line="240" w:lineRule="auto"/>
                      <w:rPr>
                        <w:rFonts w:ascii="Arial" w:hAnsi="Arial" w:cs="Arial"/>
                      </w:rPr>
                    </w:pPr>
                    <w:r>
                      <w:rPr>
                        <w:rFonts w:ascii="Arial" w:hAnsi="Arial" w:cs="Arial"/>
                      </w:rPr>
                      <w:t>THE TENDER BOARD</w:t>
                    </w:r>
                  </w:p>
                  <w:p w:rsidR="00E76D81" w:rsidRDefault="00E76D81" w:rsidP="006B55FC">
                    <w:pPr>
                      <w:spacing w:after="0" w:line="240" w:lineRule="auto"/>
                      <w:rPr>
                        <w:rFonts w:ascii="Arial" w:hAnsi="Arial" w:cs="Arial"/>
                      </w:rPr>
                    </w:pPr>
                    <w:r>
                      <w:rPr>
                        <w:rFonts w:ascii="Arial" w:hAnsi="Arial" w:cs="Arial"/>
                      </w:rPr>
                      <w:t>Ministry of Defence Commercial</w:t>
                    </w:r>
                  </w:p>
                  <w:p w:rsidR="00E76D81" w:rsidRDefault="00E76D81" w:rsidP="006B55FC">
                    <w:pPr>
                      <w:spacing w:after="0" w:line="240" w:lineRule="auto"/>
                      <w:rPr>
                        <w:rFonts w:ascii="Arial" w:hAnsi="Arial" w:cs="Arial"/>
                      </w:rPr>
                    </w:pPr>
                    <w:r>
                      <w:rPr>
                        <w:rFonts w:ascii="Arial" w:hAnsi="Arial" w:cs="Arial"/>
                      </w:rPr>
                      <w:t>Commands &amp; Centre Navy</w:t>
                    </w:r>
                  </w:p>
                  <w:p w:rsidR="00E76D81" w:rsidRDefault="00E76D81" w:rsidP="006B55FC">
                    <w:pPr>
                      <w:spacing w:after="0" w:line="240" w:lineRule="auto"/>
                      <w:rPr>
                        <w:rFonts w:ascii="Arial" w:hAnsi="Arial" w:cs="Arial"/>
                      </w:rPr>
                    </w:pPr>
                    <w:r>
                      <w:rPr>
                        <w:rFonts w:ascii="Arial" w:hAnsi="Arial" w:cs="Arial"/>
                      </w:rPr>
                      <w:t>Room 301</w:t>
                    </w:r>
                  </w:p>
                  <w:p w:rsidR="00E76D81" w:rsidRDefault="00E76D81"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rsidR="00E76D81" w:rsidRDefault="00E76D81" w:rsidP="006B55FC">
                    <w:pPr>
                      <w:spacing w:after="0" w:line="240" w:lineRule="auto"/>
                      <w:rPr>
                        <w:rFonts w:ascii="Arial" w:hAnsi="Arial" w:cs="Arial"/>
                      </w:rPr>
                    </w:pPr>
                    <w:r>
                      <w:rPr>
                        <w:rFonts w:ascii="Arial" w:hAnsi="Arial" w:cs="Arial"/>
                      </w:rPr>
                      <w:t>HM Naval Base</w:t>
                    </w:r>
                  </w:p>
                  <w:p w:rsidR="00E76D81" w:rsidRDefault="00E76D81"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76D81" w:rsidRPr="00C10902" w:rsidRDefault="00E76D81" w:rsidP="006B55FC">
                    <w:pPr>
                      <w:rPr>
                        <w:rFonts w:ascii="Arial" w:hAnsi="Arial" w:cs="Arial"/>
                        <w:b/>
                      </w:rPr>
                    </w:pPr>
                    <w:r w:rsidRPr="00C10902">
                      <w:rPr>
                        <w:rFonts w:ascii="Arial" w:hAnsi="Arial" w:cs="Arial"/>
                        <w:b/>
                      </w:rPr>
                      <w:t>(Postal Point 73a)</w:t>
                    </w:r>
                  </w:p>
                  <w:p w:rsidR="00E76D81" w:rsidRDefault="00E76D81" w:rsidP="006B55FC">
                    <w:pPr>
                      <w:rPr>
                        <w:rFonts w:ascii="Arial" w:hAnsi="Arial" w:cs="Arial"/>
                      </w:rPr>
                    </w:pPr>
                  </w:p>
                  <w:p w:rsidR="00E76D81" w:rsidRPr="00306C10" w:rsidRDefault="00E76D81"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E76D81" w:rsidRPr="00084534" w:rsidRDefault="00E76D81" w:rsidP="00E76D81">
                    <w:pPr>
                      <w:spacing w:after="0" w:line="240" w:lineRule="auto"/>
                      <w:rPr>
                        <w:rFonts w:ascii="Arial" w:hAnsi="Arial" w:cs="Arial"/>
                        <w:b/>
                        <w:color w:val="000000" w:themeColor="text1"/>
                        <w:sz w:val="20"/>
                        <w:szCs w:val="20"/>
                      </w:rPr>
                    </w:pPr>
                    <w:r w:rsidRPr="00084534">
                      <w:rPr>
                        <w:rFonts w:ascii="Arial" w:hAnsi="Arial" w:cs="Arial"/>
                        <w:b/>
                        <w:color w:val="000000" w:themeColor="text1"/>
                        <w:sz w:val="20"/>
                        <w:szCs w:val="20"/>
                      </w:rPr>
                      <w:t>Tender No: 700001870</w:t>
                    </w:r>
                  </w:p>
                  <w:p w:rsidR="00E76D81" w:rsidRPr="00084534" w:rsidRDefault="00E76D81" w:rsidP="00E76D81">
                    <w:pPr>
                      <w:spacing w:after="0" w:line="240" w:lineRule="auto"/>
                      <w:rPr>
                        <w:rFonts w:ascii="Arial" w:hAnsi="Arial" w:cs="Arial"/>
                        <w:b/>
                        <w:color w:val="000000" w:themeColor="text1"/>
                        <w:sz w:val="20"/>
                        <w:szCs w:val="20"/>
                      </w:rPr>
                    </w:pPr>
                    <w:r w:rsidRPr="00084534">
                      <w:rPr>
                        <w:rFonts w:ascii="Arial" w:hAnsi="Arial" w:cs="Arial"/>
                        <w:b/>
                        <w:color w:val="000000" w:themeColor="text1"/>
                        <w:sz w:val="20"/>
                        <w:szCs w:val="20"/>
                      </w:rPr>
                      <w:t xml:space="preserve">Due: 11:00 </w:t>
                    </w:r>
                    <w:r>
                      <w:rPr>
                        <w:rFonts w:ascii="Arial" w:hAnsi="Arial" w:cs="Arial"/>
                        <w:b/>
                        <w:color w:val="000000" w:themeColor="text1"/>
                        <w:sz w:val="20"/>
                        <w:szCs w:val="20"/>
                      </w:rPr>
                      <w:t>Thursday</w:t>
                    </w:r>
                    <w:r w:rsidRPr="00084534">
                      <w:rPr>
                        <w:rFonts w:ascii="Arial" w:hAnsi="Arial" w:cs="Arial"/>
                        <w:b/>
                        <w:color w:val="000000" w:themeColor="text1"/>
                        <w:sz w:val="20"/>
                        <w:szCs w:val="20"/>
                      </w:rPr>
                      <w:t xml:space="preserve"> 2</w:t>
                    </w:r>
                    <w:r>
                      <w:rPr>
                        <w:rFonts w:ascii="Arial" w:hAnsi="Arial" w:cs="Arial"/>
                        <w:b/>
                        <w:color w:val="000000" w:themeColor="text1"/>
                        <w:sz w:val="20"/>
                        <w:szCs w:val="20"/>
                      </w:rPr>
                      <w:t>8</w:t>
                    </w:r>
                    <w:r w:rsidRPr="00084534">
                      <w:rPr>
                        <w:rFonts w:ascii="Arial" w:hAnsi="Arial" w:cs="Arial"/>
                        <w:b/>
                        <w:color w:val="000000" w:themeColor="text1"/>
                        <w:sz w:val="20"/>
                        <w:szCs w:val="20"/>
                      </w:rPr>
                      <w:t xml:space="preserve"> February 2019</w:t>
                    </w:r>
                  </w:p>
                  <w:p w:rsidR="00E76D81" w:rsidRPr="00363FA2" w:rsidRDefault="00E76D81"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E76D81" w:rsidRPr="003A4DBF" w:rsidRDefault="00E76D81" w:rsidP="006B55FC">
                    <w:pPr>
                      <w:rPr>
                        <w:rFonts w:ascii="Arial" w:hAnsi="Arial" w:cs="Arial"/>
                        <w:sz w:val="20"/>
                        <w:szCs w:val="20"/>
                        <w:vertAlign w:val="subscript"/>
                      </w:rPr>
                    </w:pPr>
                    <w:r>
                      <w:rPr>
                        <w:rFonts w:ascii="Arial" w:hAnsi="Arial" w:cs="Arial"/>
                        <w:sz w:val="20"/>
                        <w:szCs w:val="20"/>
                        <w:vertAlign w:val="subscript"/>
                      </w:rPr>
                      <w:t>DEFFORM 28</w:t>
                    </w:r>
                  </w:p>
                  <w:p w:rsidR="00E76D81" w:rsidRPr="003A4DBF" w:rsidRDefault="00E76D81"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rsidR="00E76D81" w:rsidRPr="00306C10" w:rsidRDefault="00E76D81"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rsidR="00E76D81" w:rsidRPr="003A4DBF" w:rsidRDefault="00E76D81" w:rsidP="006B55FC">
                    <w:pPr>
                      <w:spacing w:line="360" w:lineRule="auto"/>
                      <w:jc w:val="center"/>
                      <w:rPr>
                        <w:rFonts w:ascii="Arial" w:hAnsi="Arial" w:cs="Arial"/>
                        <w:sz w:val="20"/>
                        <w:szCs w:val="20"/>
                      </w:rPr>
                    </w:pPr>
                    <w:r w:rsidRPr="003A4DBF">
                      <w:rPr>
                        <w:rFonts w:ascii="Arial" w:hAnsi="Arial" w:cs="Arial"/>
                        <w:sz w:val="20"/>
                        <w:szCs w:val="20"/>
                      </w:rPr>
                      <w:t>Affix</w:t>
                    </w:r>
                  </w:p>
                  <w:p w:rsidR="00E76D81" w:rsidRPr="003A4DBF" w:rsidRDefault="00E76D81" w:rsidP="006B55FC">
                    <w:pPr>
                      <w:spacing w:line="360" w:lineRule="auto"/>
                      <w:jc w:val="center"/>
                      <w:rPr>
                        <w:rFonts w:ascii="Arial" w:hAnsi="Arial" w:cs="Arial"/>
                        <w:sz w:val="20"/>
                        <w:szCs w:val="20"/>
                      </w:rPr>
                    </w:pPr>
                    <w:r w:rsidRPr="003A4DBF">
                      <w:rPr>
                        <w:rFonts w:ascii="Arial" w:hAnsi="Arial" w:cs="Arial"/>
                        <w:sz w:val="20"/>
                        <w:szCs w:val="20"/>
                      </w:rPr>
                      <w:t>Stamp</w:t>
                    </w:r>
                  </w:p>
                  <w:p w:rsidR="00E76D81" w:rsidRPr="003A4DBF" w:rsidRDefault="00E76D81"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E76D81" w:rsidRDefault="00E76D81" w:rsidP="006B55FC">
                    <w:pPr>
                      <w:spacing w:after="0" w:line="240" w:lineRule="auto"/>
                      <w:rPr>
                        <w:rFonts w:ascii="Arial" w:hAnsi="Arial" w:cs="Arial"/>
                      </w:rPr>
                    </w:pPr>
                    <w:r>
                      <w:rPr>
                        <w:rFonts w:ascii="Arial" w:hAnsi="Arial" w:cs="Arial"/>
                      </w:rPr>
                      <w:t>THE TENDER BOARD</w:t>
                    </w:r>
                  </w:p>
                  <w:p w:rsidR="00E76D81" w:rsidRDefault="00E76D81" w:rsidP="006B55FC">
                    <w:pPr>
                      <w:spacing w:after="0" w:line="240" w:lineRule="auto"/>
                      <w:rPr>
                        <w:rFonts w:ascii="Arial" w:hAnsi="Arial" w:cs="Arial"/>
                      </w:rPr>
                    </w:pPr>
                    <w:r>
                      <w:rPr>
                        <w:rFonts w:ascii="Arial" w:hAnsi="Arial" w:cs="Arial"/>
                      </w:rPr>
                      <w:t>Ministry of Defence Commercial</w:t>
                    </w:r>
                  </w:p>
                  <w:p w:rsidR="00E76D81" w:rsidRDefault="00E76D81" w:rsidP="006B55FC">
                    <w:pPr>
                      <w:spacing w:after="0" w:line="240" w:lineRule="auto"/>
                      <w:rPr>
                        <w:rFonts w:ascii="Arial" w:hAnsi="Arial" w:cs="Arial"/>
                      </w:rPr>
                    </w:pPr>
                    <w:r>
                      <w:rPr>
                        <w:rFonts w:ascii="Arial" w:hAnsi="Arial" w:cs="Arial"/>
                      </w:rPr>
                      <w:t>Commands &amp; Centre Navy</w:t>
                    </w:r>
                  </w:p>
                  <w:p w:rsidR="00E76D81" w:rsidRDefault="00E76D81" w:rsidP="006B55FC">
                    <w:pPr>
                      <w:spacing w:after="0" w:line="240" w:lineRule="auto"/>
                      <w:rPr>
                        <w:rFonts w:ascii="Arial" w:hAnsi="Arial" w:cs="Arial"/>
                      </w:rPr>
                    </w:pPr>
                    <w:r>
                      <w:rPr>
                        <w:rFonts w:ascii="Arial" w:hAnsi="Arial" w:cs="Arial"/>
                      </w:rPr>
                      <w:t>Room 301</w:t>
                    </w:r>
                  </w:p>
                  <w:p w:rsidR="00E76D81" w:rsidRDefault="00E76D81"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rsidR="00E76D81" w:rsidRDefault="00E76D81" w:rsidP="006B55FC">
                    <w:pPr>
                      <w:spacing w:after="0" w:line="240" w:lineRule="auto"/>
                      <w:rPr>
                        <w:rFonts w:ascii="Arial" w:hAnsi="Arial" w:cs="Arial"/>
                      </w:rPr>
                    </w:pPr>
                    <w:r>
                      <w:rPr>
                        <w:rFonts w:ascii="Arial" w:hAnsi="Arial" w:cs="Arial"/>
                      </w:rPr>
                      <w:t>HM Naval Base</w:t>
                    </w:r>
                  </w:p>
                  <w:p w:rsidR="00E76D81" w:rsidRDefault="00E76D81"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76D81" w:rsidRPr="00C10902" w:rsidRDefault="00E76D81" w:rsidP="006B55FC">
                    <w:pPr>
                      <w:rPr>
                        <w:rFonts w:ascii="Arial" w:hAnsi="Arial" w:cs="Arial"/>
                        <w:b/>
                      </w:rPr>
                    </w:pPr>
                    <w:r w:rsidRPr="00C10902">
                      <w:rPr>
                        <w:rFonts w:ascii="Arial" w:hAnsi="Arial" w:cs="Arial"/>
                        <w:b/>
                      </w:rPr>
                      <w:t>(Postal Point 73a)</w:t>
                    </w:r>
                  </w:p>
                  <w:p w:rsidR="00E76D81" w:rsidRDefault="00E76D81" w:rsidP="006B55FC">
                    <w:pPr>
                      <w:rPr>
                        <w:rFonts w:ascii="Arial" w:hAnsi="Arial" w:cs="Arial"/>
                      </w:rPr>
                    </w:pPr>
                  </w:p>
                  <w:p w:rsidR="00E76D81" w:rsidRPr="00306C10" w:rsidRDefault="00E76D81"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E76D81" w:rsidRPr="00084534" w:rsidRDefault="00E76D81" w:rsidP="00E76D81">
                    <w:pPr>
                      <w:spacing w:after="0" w:line="240" w:lineRule="auto"/>
                      <w:rPr>
                        <w:rFonts w:ascii="Arial" w:hAnsi="Arial" w:cs="Arial"/>
                        <w:b/>
                        <w:color w:val="000000" w:themeColor="text1"/>
                        <w:sz w:val="20"/>
                        <w:szCs w:val="20"/>
                      </w:rPr>
                    </w:pPr>
                    <w:r w:rsidRPr="00084534">
                      <w:rPr>
                        <w:rFonts w:ascii="Arial" w:hAnsi="Arial" w:cs="Arial"/>
                        <w:b/>
                        <w:color w:val="000000" w:themeColor="text1"/>
                        <w:sz w:val="20"/>
                        <w:szCs w:val="20"/>
                      </w:rPr>
                      <w:t>Tender No: 700001870</w:t>
                    </w:r>
                  </w:p>
                  <w:p w:rsidR="00E76D81" w:rsidRPr="00084534" w:rsidRDefault="00E76D81" w:rsidP="00E76D81">
                    <w:pPr>
                      <w:spacing w:after="0" w:line="240" w:lineRule="auto"/>
                      <w:rPr>
                        <w:rFonts w:ascii="Arial" w:hAnsi="Arial" w:cs="Arial"/>
                        <w:b/>
                        <w:color w:val="000000" w:themeColor="text1"/>
                        <w:sz w:val="20"/>
                        <w:szCs w:val="20"/>
                      </w:rPr>
                    </w:pPr>
                    <w:r w:rsidRPr="00084534">
                      <w:rPr>
                        <w:rFonts w:ascii="Arial" w:hAnsi="Arial" w:cs="Arial"/>
                        <w:b/>
                        <w:color w:val="000000" w:themeColor="text1"/>
                        <w:sz w:val="20"/>
                        <w:szCs w:val="20"/>
                      </w:rPr>
                      <w:t xml:space="preserve">Due: 11:00 </w:t>
                    </w:r>
                    <w:r>
                      <w:rPr>
                        <w:rFonts w:ascii="Arial" w:hAnsi="Arial" w:cs="Arial"/>
                        <w:b/>
                        <w:color w:val="000000" w:themeColor="text1"/>
                        <w:sz w:val="20"/>
                        <w:szCs w:val="20"/>
                      </w:rPr>
                      <w:t>Thursday</w:t>
                    </w:r>
                    <w:r w:rsidRPr="00084534">
                      <w:rPr>
                        <w:rFonts w:ascii="Arial" w:hAnsi="Arial" w:cs="Arial"/>
                        <w:b/>
                        <w:color w:val="000000" w:themeColor="text1"/>
                        <w:sz w:val="20"/>
                        <w:szCs w:val="20"/>
                      </w:rPr>
                      <w:t xml:space="preserve"> 2</w:t>
                    </w:r>
                    <w:r>
                      <w:rPr>
                        <w:rFonts w:ascii="Arial" w:hAnsi="Arial" w:cs="Arial"/>
                        <w:b/>
                        <w:color w:val="000000" w:themeColor="text1"/>
                        <w:sz w:val="20"/>
                        <w:szCs w:val="20"/>
                      </w:rPr>
                      <w:t>8</w:t>
                    </w:r>
                    <w:r w:rsidRPr="00084534">
                      <w:rPr>
                        <w:rFonts w:ascii="Arial" w:hAnsi="Arial" w:cs="Arial"/>
                        <w:b/>
                        <w:color w:val="000000" w:themeColor="text1"/>
                        <w:sz w:val="20"/>
                        <w:szCs w:val="20"/>
                      </w:rPr>
                      <w:t xml:space="preserve"> February 2019</w:t>
                    </w:r>
                  </w:p>
                  <w:p w:rsidR="00E76D81" w:rsidRPr="00363FA2" w:rsidRDefault="00E76D81"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rsidR="00E76D81" w:rsidRPr="003A4DBF" w:rsidRDefault="00E76D81" w:rsidP="006B55FC">
                    <w:pPr>
                      <w:rPr>
                        <w:rFonts w:ascii="Arial" w:hAnsi="Arial" w:cs="Arial"/>
                        <w:sz w:val="20"/>
                        <w:szCs w:val="20"/>
                        <w:vertAlign w:val="subscript"/>
                      </w:rPr>
                    </w:pPr>
                    <w:r>
                      <w:rPr>
                        <w:rFonts w:ascii="Arial" w:hAnsi="Arial" w:cs="Arial"/>
                        <w:sz w:val="20"/>
                        <w:szCs w:val="20"/>
                        <w:vertAlign w:val="subscript"/>
                      </w:rPr>
                      <w:t>DEFFORM 28</w:t>
                    </w:r>
                  </w:p>
                  <w:p w:rsidR="00E76D81" w:rsidRPr="003A4DBF" w:rsidRDefault="00E76D81"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rsidR="00E76D81" w:rsidRPr="00306C10" w:rsidRDefault="00E76D81"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4"/>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CA0" w:rsidRDefault="00896CA0" w:rsidP="005C7FF1">
      <w:pPr>
        <w:spacing w:after="0" w:line="240" w:lineRule="auto"/>
      </w:pPr>
      <w:r>
        <w:separator/>
      </w:r>
    </w:p>
  </w:endnote>
  <w:endnote w:type="continuationSeparator" w:id="0">
    <w:p w:rsidR="00896CA0" w:rsidRDefault="00896CA0"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Default="00E76D81">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Default="00E76D81"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Default="00E76D81"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Default="00E76D81"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D93B64" w:rsidRDefault="00E76D81"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0F1216" w:rsidRDefault="00E76D81"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615945" w:rsidRDefault="00E76D81"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CA0" w:rsidRDefault="00896CA0" w:rsidP="005C7FF1">
      <w:pPr>
        <w:spacing w:after="0" w:line="240" w:lineRule="auto"/>
      </w:pPr>
      <w:r>
        <w:separator/>
      </w:r>
    </w:p>
  </w:footnote>
  <w:footnote w:type="continuationSeparator" w:id="0">
    <w:p w:rsidR="00896CA0" w:rsidRDefault="00896CA0" w:rsidP="005C7FF1">
      <w:pPr>
        <w:spacing w:after="0" w:line="240" w:lineRule="auto"/>
      </w:pPr>
      <w:r>
        <w:continuationSeparator/>
      </w:r>
    </w:p>
  </w:footnote>
  <w:footnote w:id="1">
    <w:p w:rsidR="00E76D81" w:rsidRDefault="00E76D81" w:rsidP="005107FF">
      <w:pPr>
        <w:pStyle w:val="FootnoteText"/>
      </w:pPr>
      <w:r>
        <w:rPr>
          <w:rStyle w:val="FootnoteReference"/>
        </w:rPr>
        <w:footnoteRef/>
      </w:r>
      <w:r>
        <w:t xml:space="preserve"> </w:t>
      </w:r>
      <w:r w:rsidRPr="00684AA8">
        <w:rPr>
          <w:sz w:val="18"/>
          <w:szCs w:val="18"/>
        </w:rPr>
        <w:t>The Control of Substances hazardous to Health Regulations 2002</w:t>
      </w:r>
    </w:p>
  </w:footnote>
  <w:footnote w:id="2">
    <w:p w:rsidR="00E76D81" w:rsidRDefault="00E76D81" w:rsidP="005107FF">
      <w:pPr>
        <w:pStyle w:val="FootnoteText"/>
      </w:pPr>
      <w:r>
        <w:rPr>
          <w:rStyle w:val="FootnoteReference"/>
        </w:rPr>
        <w:footnoteRef/>
      </w:r>
      <w:r>
        <w:t xml:space="preserve"> The Control of Lead at Work regulations 2002</w:t>
      </w:r>
    </w:p>
  </w:footnote>
  <w:footnote w:id="3">
    <w:p w:rsidR="00E76D81" w:rsidRPr="00684AA8" w:rsidRDefault="00E76D81" w:rsidP="005107FF">
      <w:pPr>
        <w:pStyle w:val="FootnoteText"/>
        <w:rPr>
          <w:sz w:val="18"/>
          <w:szCs w:val="18"/>
        </w:rPr>
      </w:pPr>
      <w:r>
        <w:rPr>
          <w:rStyle w:val="FootnoteReference"/>
        </w:rPr>
        <w:footnoteRef/>
      </w:r>
      <w:r>
        <w:t xml:space="preserve"> </w:t>
      </w:r>
      <w:r w:rsidRPr="00684AA8">
        <w:rPr>
          <w:sz w:val="18"/>
          <w:szCs w:val="18"/>
        </w:rPr>
        <w:t>BRd 820 – Potable Water Management – 2015 edition</w:t>
      </w:r>
    </w:p>
  </w:footnote>
  <w:footnote w:id="4">
    <w:p w:rsidR="00E76D81" w:rsidRPr="00684AA8" w:rsidRDefault="00E76D81" w:rsidP="005107FF">
      <w:pPr>
        <w:pStyle w:val="FootnoteText"/>
        <w:rPr>
          <w:sz w:val="18"/>
          <w:szCs w:val="18"/>
        </w:rPr>
      </w:pPr>
      <w:r w:rsidRPr="00684AA8">
        <w:rPr>
          <w:rStyle w:val="FootnoteReference"/>
          <w:sz w:val="18"/>
          <w:szCs w:val="18"/>
        </w:rPr>
        <w:footnoteRef/>
      </w:r>
      <w:r w:rsidRPr="00684AA8">
        <w:rPr>
          <w:sz w:val="18"/>
          <w:szCs w:val="18"/>
        </w:rPr>
        <w:t xml:space="preserve"> NATO STANAG 2136 – requirements for water potability during field operations and in emergency situations</w:t>
      </w:r>
    </w:p>
  </w:footnote>
  <w:footnote w:id="5">
    <w:p w:rsidR="00E76D81" w:rsidRPr="00684AA8" w:rsidRDefault="00E76D81" w:rsidP="005107FF">
      <w:pPr>
        <w:pStyle w:val="FootnoteText"/>
        <w:rPr>
          <w:sz w:val="18"/>
          <w:szCs w:val="18"/>
        </w:rPr>
      </w:pPr>
      <w:r w:rsidRPr="00684AA8">
        <w:rPr>
          <w:rStyle w:val="FootnoteReference"/>
          <w:sz w:val="18"/>
          <w:szCs w:val="18"/>
        </w:rPr>
        <w:footnoteRef/>
      </w:r>
      <w:r w:rsidRPr="00684AA8">
        <w:rPr>
          <w:sz w:val="18"/>
          <w:szCs w:val="18"/>
        </w:rPr>
        <w:t xml:space="preserve">  JWO 4.01 – Logistics Enablers for Operations - Water</w:t>
      </w:r>
    </w:p>
  </w:footnote>
  <w:footnote w:id="6">
    <w:p w:rsidR="00E76D81" w:rsidRPr="00684AA8" w:rsidRDefault="00E76D81" w:rsidP="005107FF">
      <w:pPr>
        <w:pStyle w:val="FootnoteText"/>
        <w:rPr>
          <w:sz w:val="18"/>
          <w:szCs w:val="18"/>
        </w:rPr>
      </w:pPr>
      <w:r w:rsidRPr="00684AA8">
        <w:rPr>
          <w:rStyle w:val="FootnoteReference"/>
          <w:sz w:val="18"/>
          <w:szCs w:val="18"/>
        </w:rPr>
        <w:footnoteRef/>
      </w:r>
      <w:r w:rsidRPr="00684AA8">
        <w:rPr>
          <w:sz w:val="18"/>
          <w:szCs w:val="18"/>
        </w:rPr>
        <w:t xml:space="preserve"> The Water Supply (Water Quality) Regulations 2016 (Devolved legislation, the English Regulations are</w:t>
      </w:r>
      <w:r>
        <w:rPr>
          <w:sz w:val="18"/>
          <w:szCs w:val="18"/>
        </w:rPr>
        <w:t xml:space="preserve"> chosen as reference)</w:t>
      </w:r>
    </w:p>
  </w:footnote>
  <w:footnote w:id="7">
    <w:p w:rsidR="00E76D81" w:rsidRPr="00F25297" w:rsidRDefault="00E76D81" w:rsidP="005107FF">
      <w:pPr>
        <w:pStyle w:val="FootnoteText"/>
        <w:rPr>
          <w:sz w:val="18"/>
          <w:szCs w:val="18"/>
        </w:rPr>
      </w:pPr>
      <w:r>
        <w:rPr>
          <w:rStyle w:val="FootnoteReference"/>
        </w:rPr>
        <w:footnoteRef/>
      </w:r>
      <w:r>
        <w:t xml:space="preserve"> </w:t>
      </w:r>
      <w:r w:rsidRPr="00F25297">
        <w:rPr>
          <w:sz w:val="18"/>
          <w:szCs w:val="18"/>
        </w:rPr>
        <w:t>The Natural Mineral Water, Spring Water and Bottled Drinking Water (England) Regulations 2007,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Default="00E76D81" w:rsidP="00105F48">
    <w:pPr>
      <w:spacing w:after="0"/>
      <w:jc w:val="right"/>
      <w:outlineLvl w:val="0"/>
      <w:rPr>
        <w:b/>
      </w:rPr>
    </w:pPr>
    <w:r>
      <w:rPr>
        <w:b/>
      </w:rPr>
      <w:t>SC1a ITT Comp</w:t>
    </w:r>
  </w:p>
  <w:p w:rsidR="00E76D81" w:rsidRDefault="00E76D81"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Default="00E76D81"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rsidR="00E76D81" w:rsidRPr="000E03F4" w:rsidRDefault="00E76D81"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615945" w:rsidRDefault="00E76D81"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Default="00E76D81"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rsidR="00E76D81" w:rsidRDefault="00E76D81"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12/16)</w:t>
    </w:r>
  </w:p>
  <w:p w:rsidR="00E76D81" w:rsidRPr="00615945" w:rsidRDefault="00E76D81"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615945" w:rsidRDefault="00E76D81"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0E03F4" w:rsidRDefault="00E76D81"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AA55D1" w:rsidRDefault="00E76D81"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AA55D1" w:rsidRDefault="00E76D81"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041015" w:rsidRDefault="00E76D81"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rsidR="00E76D81" w:rsidRPr="00084534" w:rsidRDefault="00E76D81" w:rsidP="00041015">
    <w:pPr>
      <w:pStyle w:val="Header"/>
      <w:jc w:val="right"/>
      <w:rPr>
        <w:rFonts w:ascii="Arial" w:hAnsi="Arial" w:cs="Arial"/>
        <w:color w:val="000000" w:themeColor="text1"/>
      </w:rPr>
    </w:pPr>
    <w:r w:rsidRPr="00084534">
      <w:rPr>
        <w:rFonts w:ascii="Arial" w:hAnsi="Arial" w:cs="Arial"/>
        <w:b/>
        <w:color w:val="000000" w:themeColor="text1"/>
      </w:rPr>
      <w:t xml:space="preserve">SC1A </w:t>
    </w:r>
    <w:r w:rsidRPr="00084534">
      <w:rPr>
        <w:rFonts w:ascii="Arial" w:hAnsi="Arial" w:cs="Arial"/>
        <w:b/>
        <w:color w:val="000000" w:themeColor="text1"/>
        <w:spacing w:val="-2"/>
      </w:rPr>
      <w:t>ITT Ref No 700001870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041015" w:rsidRDefault="00E76D81"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6155A6" w:rsidRDefault="00E76D81" w:rsidP="0038447A">
    <w:pPr>
      <w:pStyle w:val="Header"/>
    </w:pPr>
    <w:r w:rsidRPr="006155A6">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AA55D1" w:rsidRDefault="00E76D81"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AA55D1" w:rsidRDefault="00E76D81"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D81" w:rsidRPr="00EE61A6" w:rsidRDefault="00E76D81" w:rsidP="0038447A">
    <w:pPr>
      <w:pStyle w:val="Header"/>
      <w:jc w:val="right"/>
      <w:rPr>
        <w:b/>
      </w:rPr>
    </w:pPr>
    <w:bookmarkStart w:id="77" w:name="po_edition1"/>
    <w:bookmarkEnd w:id="77"/>
    <w:r w:rsidRPr="00EE61A6">
      <w:rPr>
        <w:b/>
      </w:rPr>
      <w:t xml:space="preserve">SC1A PO </w:t>
    </w:r>
  </w:p>
  <w:p w:rsidR="00E76D81" w:rsidRPr="00EE61A6" w:rsidRDefault="00E76D81" w:rsidP="0038447A">
    <w:pPr>
      <w:pStyle w:val="Header"/>
      <w:jc w:val="right"/>
      <w:rPr>
        <w:b/>
      </w:rPr>
    </w:pPr>
    <w:r w:rsidRPr="00EE61A6">
      <w:rPr>
        <w:b/>
      </w:rPr>
      <w:t xml:space="preserve">(Edn </w:t>
    </w:r>
    <w:r>
      <w:rPr>
        <w:b/>
      </w:rPr>
      <w:t>10</w:t>
    </w:r>
    <w:r w:rsidRPr="00EE61A6">
      <w:rPr>
        <w:b/>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6"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62F11"/>
    <w:multiLevelType w:val="hybridMultilevel"/>
    <w:tmpl w:val="DB2E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4"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5"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3"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9"/>
  </w:num>
  <w:num w:numId="2">
    <w:abstractNumId w:val="22"/>
  </w:num>
  <w:num w:numId="3">
    <w:abstractNumId w:val="17"/>
  </w:num>
  <w:num w:numId="4">
    <w:abstractNumId w:val="8"/>
  </w:num>
  <w:num w:numId="5">
    <w:abstractNumId w:val="11"/>
  </w:num>
  <w:num w:numId="6">
    <w:abstractNumId w:val="13"/>
  </w:num>
  <w:num w:numId="7">
    <w:abstractNumId w:val="18"/>
  </w:num>
  <w:num w:numId="8">
    <w:abstractNumId w:val="2"/>
  </w:num>
  <w:num w:numId="9">
    <w:abstractNumId w:val="28"/>
  </w:num>
  <w:num w:numId="10">
    <w:abstractNumId w:val="10"/>
  </w:num>
  <w:num w:numId="11">
    <w:abstractNumId w:val="27"/>
  </w:num>
  <w:num w:numId="12">
    <w:abstractNumId w:val="7"/>
  </w:num>
  <w:num w:numId="13">
    <w:abstractNumId w:val="5"/>
  </w:num>
  <w:num w:numId="14">
    <w:abstractNumId w:val="15"/>
  </w:num>
  <w:num w:numId="15">
    <w:abstractNumId w:val="33"/>
  </w:num>
  <w:num w:numId="16">
    <w:abstractNumId w:val="23"/>
  </w:num>
  <w:num w:numId="17">
    <w:abstractNumId w:val="30"/>
  </w:num>
  <w:num w:numId="18">
    <w:abstractNumId w:val="32"/>
  </w:num>
  <w:num w:numId="19">
    <w:abstractNumId w:val="19"/>
  </w:num>
  <w:num w:numId="20">
    <w:abstractNumId w:val="20"/>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BF374A"/>
    <w:rsid w:val="0000143D"/>
    <w:rsid w:val="0001146B"/>
    <w:rsid w:val="00041015"/>
    <w:rsid w:val="00061E0B"/>
    <w:rsid w:val="00084534"/>
    <w:rsid w:val="00091ECE"/>
    <w:rsid w:val="000C23DF"/>
    <w:rsid w:val="000F30E6"/>
    <w:rsid w:val="000F3E3F"/>
    <w:rsid w:val="000F60E9"/>
    <w:rsid w:val="001019FF"/>
    <w:rsid w:val="00105F48"/>
    <w:rsid w:val="001409CF"/>
    <w:rsid w:val="00152B98"/>
    <w:rsid w:val="00177732"/>
    <w:rsid w:val="00192736"/>
    <w:rsid w:val="001B4B58"/>
    <w:rsid w:val="001E3F86"/>
    <w:rsid w:val="001E7CE8"/>
    <w:rsid w:val="00240A19"/>
    <w:rsid w:val="00256470"/>
    <w:rsid w:val="002C1146"/>
    <w:rsid w:val="002D6C22"/>
    <w:rsid w:val="002D74D7"/>
    <w:rsid w:val="002F005B"/>
    <w:rsid w:val="002F1005"/>
    <w:rsid w:val="00316E63"/>
    <w:rsid w:val="00363404"/>
    <w:rsid w:val="0038447A"/>
    <w:rsid w:val="003F3ED1"/>
    <w:rsid w:val="00400962"/>
    <w:rsid w:val="00432717"/>
    <w:rsid w:val="00440B30"/>
    <w:rsid w:val="00453E09"/>
    <w:rsid w:val="0045744F"/>
    <w:rsid w:val="0047778F"/>
    <w:rsid w:val="00483484"/>
    <w:rsid w:val="004F5F98"/>
    <w:rsid w:val="005107FF"/>
    <w:rsid w:val="00531CC6"/>
    <w:rsid w:val="00542CAB"/>
    <w:rsid w:val="0056256F"/>
    <w:rsid w:val="00570B90"/>
    <w:rsid w:val="00592923"/>
    <w:rsid w:val="005B52E6"/>
    <w:rsid w:val="005C7FF1"/>
    <w:rsid w:val="00600EC7"/>
    <w:rsid w:val="00615945"/>
    <w:rsid w:val="00630A80"/>
    <w:rsid w:val="0068229D"/>
    <w:rsid w:val="006B55FC"/>
    <w:rsid w:val="006D4B5C"/>
    <w:rsid w:val="006D62BC"/>
    <w:rsid w:val="006D7C20"/>
    <w:rsid w:val="006F0811"/>
    <w:rsid w:val="006F795B"/>
    <w:rsid w:val="00725CA6"/>
    <w:rsid w:val="0072785E"/>
    <w:rsid w:val="00743616"/>
    <w:rsid w:val="00760B73"/>
    <w:rsid w:val="007673E1"/>
    <w:rsid w:val="00771EB6"/>
    <w:rsid w:val="00781E57"/>
    <w:rsid w:val="007A461A"/>
    <w:rsid w:val="007C3F2F"/>
    <w:rsid w:val="007D0DB5"/>
    <w:rsid w:val="007D15FB"/>
    <w:rsid w:val="00801E74"/>
    <w:rsid w:val="00827238"/>
    <w:rsid w:val="00882A87"/>
    <w:rsid w:val="00896CA0"/>
    <w:rsid w:val="008D4402"/>
    <w:rsid w:val="008D441A"/>
    <w:rsid w:val="008F1A4D"/>
    <w:rsid w:val="00963CD1"/>
    <w:rsid w:val="00970072"/>
    <w:rsid w:val="009C6D24"/>
    <w:rsid w:val="009E376C"/>
    <w:rsid w:val="00A0288D"/>
    <w:rsid w:val="00A1293D"/>
    <w:rsid w:val="00A75F9D"/>
    <w:rsid w:val="00AD5A21"/>
    <w:rsid w:val="00AF3581"/>
    <w:rsid w:val="00B14773"/>
    <w:rsid w:val="00B230C7"/>
    <w:rsid w:val="00BA76D2"/>
    <w:rsid w:val="00BC02CC"/>
    <w:rsid w:val="00BF1191"/>
    <w:rsid w:val="00BF374A"/>
    <w:rsid w:val="00C26BB8"/>
    <w:rsid w:val="00C30B25"/>
    <w:rsid w:val="00C51104"/>
    <w:rsid w:val="00CB2DCA"/>
    <w:rsid w:val="00CE01D0"/>
    <w:rsid w:val="00D366A8"/>
    <w:rsid w:val="00D36AB4"/>
    <w:rsid w:val="00D54261"/>
    <w:rsid w:val="00D93B64"/>
    <w:rsid w:val="00DB604D"/>
    <w:rsid w:val="00DC3083"/>
    <w:rsid w:val="00DD3186"/>
    <w:rsid w:val="00E76D81"/>
    <w:rsid w:val="00E77520"/>
    <w:rsid w:val="00EC2786"/>
    <w:rsid w:val="00F03456"/>
    <w:rsid w:val="00F10FC7"/>
    <w:rsid w:val="00F1686B"/>
    <w:rsid w:val="00F824E5"/>
    <w:rsid w:val="00F93A98"/>
    <w:rsid w:val="00F94DDC"/>
    <w:rsid w:val="00FB788B"/>
    <w:rsid w:val="00FC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rules v:ext="edit">
        <o:r id="V:Rule1" type="connector" idref="#Line 91"/>
      </o:rules>
    </o:shapelayout>
  </w:shapeDefaults>
  <w:decimalSymbol w:val="."/>
  <w:listSeparator w:val=","/>
  <w14:docId w14:val="3FC02FE2"/>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uiPriority w:val="99"/>
    <w:semiHidden/>
    <w:rsid w:val="005C7FF1"/>
    <w:rPr>
      <w:vertAlign w:val="superscript"/>
    </w:rPr>
  </w:style>
  <w:style w:type="paragraph" w:styleId="FootnoteText">
    <w:name w:val="footnote text"/>
    <w:basedOn w:val="DWNormal"/>
    <w:link w:val="FootnoteTextChar"/>
    <w:uiPriority w:val="99"/>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footer" Target="footer4.xml"/><Relationship Id="rId21" Type="http://schemas.openxmlformats.org/officeDocument/2006/relationships/hyperlink" Target="http://ozone.unep.org/new_site/en/montreal_protocol.php" TargetMode="External"/><Relationship Id="rId34" Type="http://schemas.openxmlformats.org/officeDocument/2006/relationships/hyperlink" Target="https://assets.publishing.service.gov.uk/government/uploads/system/uploads/attachment_data/file/718566/20180203_Cyber_Industry_Buyer_and_Supplier_Guide_v2_1.pdf" TargetMode="External"/><Relationship Id="rId42" Type="http://schemas.openxmlformats.org/officeDocument/2006/relationships/hyperlink" Target="https://www.dstan.mod.uk/" TargetMode="External"/><Relationship Id="rId47" Type="http://schemas.openxmlformats.org/officeDocument/2006/relationships/image" Target="media/image3.jpeg"/><Relationship Id="rId50" Type="http://schemas.openxmlformats.org/officeDocument/2006/relationships/footer" Target="footer7.xm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supplier-cyber-protection.service.gov.uk/" TargetMode="External"/><Relationship Id="rId25" Type="http://schemas.openxmlformats.org/officeDocument/2006/relationships/header" Target="header3.xml"/><Relationship Id="rId33" Type="http://schemas.openxmlformats.org/officeDocument/2006/relationships/hyperlink" Target="https://supplier-cyber-protection.service.gov.uk/organisation/register" TargetMode="External"/><Relationship Id="rId38" Type="http://schemas.openxmlformats.org/officeDocument/2006/relationships/header" Target="header9.xm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supplier-cyber-protection.service.gov.uk/" TargetMode="External"/><Relationship Id="rId20" Type="http://schemas.openxmlformats.org/officeDocument/2006/relationships/hyperlink" Target="https://www.gov.uk/" TargetMode="External"/><Relationship Id="rId29" Type="http://schemas.openxmlformats.org/officeDocument/2006/relationships/header" Target="header6.xml"/><Relationship Id="rId41" Type="http://schemas.openxmlformats.org/officeDocument/2006/relationships/hyperlink" Target="http://dstan.uwh.diif.r.mil.uk/" TargetMode="Externa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https://supplier-cyber-protection.service.gov.uk/help/scp/completesaq" TargetMode="External"/><Relationship Id="rId37" Type="http://schemas.openxmlformats.org/officeDocument/2006/relationships/hyperlink" Target="mailto:DSEA-Land-MovTpt-DGHSIS@mod.uk" TargetMode="External"/><Relationship Id="rId40" Type="http://schemas.openxmlformats.org/officeDocument/2006/relationships/hyperlink" Target="https://www.gov.uk/government/organisations/ministry-of-defence/about/procurement" TargetMode="External"/><Relationship Id="rId45" Type="http://schemas.openxmlformats.org/officeDocument/2006/relationships/footer" Target="footer5.xml"/><Relationship Id="rId53"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yperlink" Target="mailto:lee.culshaw100@mod.gov.uk" TargetMode="External"/><Relationship Id="rId23" Type="http://schemas.openxmlformats.org/officeDocument/2006/relationships/hyperlink" Target="https://www.aof.mod.uk/aofcontent/tactical/toolkit/index.htm" TargetMode="External"/><Relationship Id="rId28" Type="http://schemas.openxmlformats.org/officeDocument/2006/relationships/header" Target="header5.xml"/><Relationship Id="rId36" Type="http://schemas.openxmlformats.org/officeDocument/2006/relationships/image" Target="media/image2.jpeg"/><Relationship Id="rId49" Type="http://schemas.openxmlformats.org/officeDocument/2006/relationships/header" Target="header1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hyperlink" Target="https://www.aof.mod.uk/aofcontent/tactical/toolkit/index.htm" TargetMode="External"/><Relationship Id="rId52"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gov.uk/government/policies/improving-the-transparency-and-accountability-of-government-and-its-services"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header" Target="header8.xml"/><Relationship Id="rId43" Type="http://schemas.openxmlformats.org/officeDocument/2006/relationships/hyperlink" Target="mailto:DESLCSLS-OpsFormsandPubs@mod.uk" TargetMode="External"/><Relationship Id="rId48" Type="http://schemas.openxmlformats.org/officeDocument/2006/relationships/header" Target="header10.xm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eader" Target="header1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Cover Letter</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7.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2.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3.xml><?xml version="1.0" encoding="utf-8"?>
<ds:datastoreItem xmlns:ds="http://schemas.openxmlformats.org/officeDocument/2006/customXml" ds:itemID="{2DF05667-4031-48E7-AA28-048C92D0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CAC1F-1DC6-41B9-9283-6C8DA92D2ABC}">
  <ds:schemaRefs>
    <ds:schemaRef ds:uri="office.server.policy"/>
  </ds:schemaRefs>
</ds:datastoreItem>
</file>

<file path=customXml/itemProps5.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6.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9abaad64-5410-43a7-8d58-6ea5079ee6af"/>
    <ds:schemaRef ds:uri="04738c6d-ecc8-46f1-821f-82e308eab3d9"/>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7.xml><?xml version="1.0" encoding="utf-8"?>
<ds:datastoreItem xmlns:ds="http://schemas.openxmlformats.org/officeDocument/2006/customXml" ds:itemID="{63E99E55-6193-4CBD-B12B-932EDB818F2D}">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73</Pages>
  <Words>14906</Words>
  <Characters>84969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99676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CulshawL100</dc:creator>
  <cp:lastModifiedBy>Culshaw, Lee D (Navy Comrcl-Sourcing 3)</cp:lastModifiedBy>
  <cp:revision>85</cp:revision>
  <cp:lastPrinted>2019-02-13T18:39:00Z</cp:lastPrinted>
  <dcterms:created xsi:type="dcterms:W3CDTF">2018-04-10T11:58:00Z</dcterms:created>
  <dcterms:modified xsi:type="dcterms:W3CDTF">2019-02-13T18:39:00Z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