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78E0A" w14:textId="3EAE05CF" w:rsidR="00FA56A8" w:rsidRDefault="00FA56A8" w:rsidP="00FA56A8">
      <w:pPr>
        <w:pStyle w:val="Heading1"/>
        <w:keepNext w:val="0"/>
        <w:widowControl w:val="0"/>
        <w:numPr>
          <w:ilvl w:val="0"/>
          <w:numId w:val="0"/>
        </w:numPr>
        <w:pBdr>
          <w:bottom w:val="none" w:sz="0" w:space="0" w:color="auto"/>
        </w:pBdr>
        <w:tabs>
          <w:tab w:val="left" w:pos="402"/>
        </w:tabs>
        <w:spacing w:before="0" w:after="0"/>
        <w:ind w:left="-360"/>
        <w:jc w:val="center"/>
        <w:rPr>
          <w:rFonts w:asciiTheme="minorHAnsi" w:hAnsiTheme="minorHAnsi" w:cstheme="minorHAnsi"/>
          <w:b/>
        </w:rPr>
      </w:pPr>
      <w:proofErr w:type="spellStart"/>
      <w:r>
        <w:rPr>
          <w:rFonts w:asciiTheme="minorHAnsi" w:hAnsiTheme="minorHAnsi" w:cstheme="minorHAnsi"/>
          <w:b/>
        </w:rPr>
        <w:t>Truxor</w:t>
      </w:r>
      <w:proofErr w:type="spellEnd"/>
      <w:r>
        <w:rPr>
          <w:rFonts w:asciiTheme="minorHAnsi" w:hAnsiTheme="minorHAnsi" w:cstheme="minorHAnsi"/>
          <w:b/>
        </w:rPr>
        <w:t xml:space="preserve"> hire contract</w:t>
      </w:r>
    </w:p>
    <w:p w14:paraId="2F4F3FD9" w14:textId="77777777" w:rsidR="00FA56A8" w:rsidRDefault="00FA56A8" w:rsidP="00FA56A8">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rPr>
      </w:pPr>
    </w:p>
    <w:p w14:paraId="56D2E14B" w14:textId="73D0E0DC" w:rsidR="00FA56A8" w:rsidRDefault="00FA56A8" w:rsidP="00FA56A8">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spacing w:val="-1"/>
        </w:rPr>
      </w:pPr>
      <w:r>
        <w:rPr>
          <w:rFonts w:asciiTheme="minorHAnsi" w:hAnsiTheme="minorHAnsi" w:cstheme="minorHAnsi"/>
          <w:b/>
        </w:rPr>
        <w:t>Background to</w:t>
      </w:r>
      <w:r>
        <w:rPr>
          <w:rFonts w:asciiTheme="minorHAnsi" w:hAnsiTheme="minorHAnsi" w:cstheme="minorHAnsi"/>
          <w:b/>
          <w:spacing w:val="-1"/>
        </w:rPr>
        <w:t xml:space="preserve"> Natural</w:t>
      </w:r>
      <w:r>
        <w:rPr>
          <w:rFonts w:asciiTheme="minorHAnsi" w:hAnsiTheme="minorHAnsi" w:cstheme="minorHAnsi"/>
          <w:b/>
        </w:rPr>
        <w:t xml:space="preserve"> </w:t>
      </w:r>
      <w:r>
        <w:rPr>
          <w:rFonts w:asciiTheme="minorHAnsi" w:hAnsiTheme="minorHAnsi" w:cstheme="minorHAnsi"/>
          <w:b/>
          <w:spacing w:val="-1"/>
        </w:rPr>
        <w:t>England</w:t>
      </w:r>
    </w:p>
    <w:p w14:paraId="7319E611" w14:textId="77777777" w:rsidR="00FA56A8" w:rsidRDefault="00FA56A8" w:rsidP="00FA56A8">
      <w:pPr>
        <w:rPr>
          <w:lang w:eastAsia="en-GB"/>
        </w:rPr>
      </w:pPr>
    </w:p>
    <w:p w14:paraId="439C02A0" w14:textId="77777777" w:rsidR="00FA56A8" w:rsidRDefault="00FA56A8" w:rsidP="00FA56A8">
      <w:pPr>
        <w:rPr>
          <w:rFonts w:ascii="Arial" w:hAnsi="Arial" w:cs="Arial"/>
          <w:sz w:val="24"/>
          <w:szCs w:val="24"/>
        </w:rPr>
      </w:pPr>
      <w:r>
        <w:rPr>
          <w:rFonts w:ascii="Arial" w:hAnsi="Arial" w:cs="Arial"/>
          <w:sz w:val="24"/>
          <w:szCs w:val="24"/>
        </w:rPr>
        <w:t xml:space="preserve">Natural England’s vision is of </w:t>
      </w:r>
      <w:r>
        <w:rPr>
          <w:rFonts w:ascii="Arial" w:hAnsi="Arial" w:cs="Arial"/>
          <w:b/>
          <w:bCs/>
          <w:sz w:val="24"/>
          <w:szCs w:val="24"/>
        </w:rPr>
        <w:t>Thriving nature for people and planet</w:t>
      </w:r>
      <w:r>
        <w:rPr>
          <w:rFonts w:ascii="Arial" w:hAnsi="Arial" w:cs="Arial"/>
          <w:sz w:val="24"/>
          <w:szCs w:val="24"/>
        </w:rPr>
        <w:t>.</w:t>
      </w:r>
    </w:p>
    <w:p w14:paraId="531D960E" w14:textId="77777777" w:rsidR="00FA56A8" w:rsidRDefault="00FA56A8" w:rsidP="00FA56A8">
      <w:pPr>
        <w:rPr>
          <w:rFonts w:ascii="Arial" w:hAnsi="Arial" w:cs="Arial"/>
          <w:sz w:val="24"/>
          <w:szCs w:val="24"/>
        </w:rPr>
      </w:pPr>
      <w:r>
        <w:rPr>
          <w:rFonts w:ascii="Arial" w:hAnsi="Arial" w:cs="Arial"/>
          <w:sz w:val="24"/>
          <w:szCs w:val="24"/>
        </w:rPr>
        <w:t>Our ambition is not just to improve nature, but to see it thriving everywhere. This is because we recognise that a healthy natural environment is fundamental to everyone’s wealth, health and happiness.</w:t>
      </w:r>
    </w:p>
    <w:p w14:paraId="31128070" w14:textId="77777777" w:rsidR="00FA56A8" w:rsidRDefault="00FA56A8" w:rsidP="00FA56A8">
      <w:pPr>
        <w:rPr>
          <w:rFonts w:ascii="Arial" w:hAnsi="Arial" w:cs="Arial"/>
          <w:sz w:val="24"/>
          <w:szCs w:val="24"/>
        </w:rPr>
      </w:pPr>
      <w:r>
        <w:rPr>
          <w:rFonts w:ascii="Arial" w:hAnsi="Arial" w:cs="Arial"/>
          <w:sz w:val="24"/>
          <w:szCs w:val="24"/>
        </w:rPr>
        <w:t>Our definition of nature encompasses:</w:t>
      </w:r>
    </w:p>
    <w:p w14:paraId="2DD60B00" w14:textId="77777777" w:rsidR="00FA56A8" w:rsidRDefault="00FA56A8" w:rsidP="00FA56A8">
      <w:pPr>
        <w:numPr>
          <w:ilvl w:val="0"/>
          <w:numId w:val="2"/>
        </w:numPr>
        <w:rPr>
          <w:rFonts w:ascii="Arial" w:hAnsi="Arial" w:cs="Arial"/>
          <w:sz w:val="24"/>
          <w:szCs w:val="24"/>
        </w:rPr>
      </w:pPr>
      <w:r>
        <w:rPr>
          <w:rFonts w:ascii="Arial" w:hAnsi="Arial" w:cs="Arial"/>
          <w:sz w:val="24"/>
          <w:szCs w:val="24"/>
        </w:rPr>
        <w:t xml:space="preserve">natural beauty </w:t>
      </w:r>
    </w:p>
    <w:p w14:paraId="0770CF54" w14:textId="77777777" w:rsidR="00FA56A8" w:rsidRDefault="00FA56A8" w:rsidP="00FA56A8">
      <w:pPr>
        <w:numPr>
          <w:ilvl w:val="0"/>
          <w:numId w:val="2"/>
        </w:numPr>
        <w:rPr>
          <w:rFonts w:ascii="Arial" w:hAnsi="Arial" w:cs="Arial"/>
          <w:sz w:val="24"/>
          <w:szCs w:val="24"/>
        </w:rPr>
      </w:pPr>
      <w:r>
        <w:rPr>
          <w:rFonts w:ascii="Arial" w:hAnsi="Arial" w:cs="Arial"/>
          <w:sz w:val="24"/>
          <w:szCs w:val="24"/>
        </w:rPr>
        <w:t xml:space="preserve">wildlife </w:t>
      </w:r>
    </w:p>
    <w:p w14:paraId="0DCE7235" w14:textId="77777777" w:rsidR="00FA56A8" w:rsidRDefault="00FA56A8" w:rsidP="00FA56A8">
      <w:pPr>
        <w:numPr>
          <w:ilvl w:val="0"/>
          <w:numId w:val="2"/>
        </w:numPr>
        <w:rPr>
          <w:rFonts w:ascii="Arial" w:hAnsi="Arial" w:cs="Arial"/>
          <w:sz w:val="24"/>
          <w:szCs w:val="24"/>
        </w:rPr>
      </w:pPr>
      <w:r>
        <w:rPr>
          <w:rFonts w:ascii="Arial" w:hAnsi="Arial" w:cs="Arial"/>
          <w:sz w:val="24"/>
          <w:szCs w:val="24"/>
        </w:rPr>
        <w:t xml:space="preserve">the geology that underpins natural character and habitats </w:t>
      </w:r>
    </w:p>
    <w:p w14:paraId="44000091" w14:textId="77777777" w:rsidR="00FA56A8" w:rsidRDefault="00FA56A8" w:rsidP="00FA56A8">
      <w:pPr>
        <w:numPr>
          <w:ilvl w:val="0"/>
          <w:numId w:val="2"/>
        </w:numPr>
        <w:rPr>
          <w:rFonts w:ascii="Arial" w:hAnsi="Arial" w:cs="Arial"/>
          <w:sz w:val="24"/>
          <w:szCs w:val="24"/>
        </w:rPr>
      </w:pPr>
      <w:r>
        <w:rPr>
          <w:rFonts w:ascii="Arial" w:hAnsi="Arial" w:cs="Arial"/>
          <w:sz w:val="24"/>
          <w:szCs w:val="24"/>
        </w:rPr>
        <w:t>our cultural connections with nature</w:t>
      </w:r>
    </w:p>
    <w:p w14:paraId="4F22A60C" w14:textId="77777777" w:rsidR="00FA56A8" w:rsidRDefault="00FA56A8" w:rsidP="00FA56A8">
      <w:pPr>
        <w:rPr>
          <w:rFonts w:ascii="Arial" w:hAnsi="Arial" w:cs="Arial"/>
          <w:sz w:val="24"/>
          <w:szCs w:val="24"/>
        </w:rPr>
      </w:pPr>
      <w:r>
        <w:rPr>
          <w:rFonts w:ascii="Arial" w:hAnsi="Arial" w:cs="Arial"/>
          <w:sz w:val="24"/>
          <w:szCs w:val="24"/>
        </w:rPr>
        <w:t>Our work over the next few years will reflect the priorities set out in the government’s 25 Year Environment Plan. It will be focused around 4 goals:</w:t>
      </w:r>
    </w:p>
    <w:p w14:paraId="7F48FF5C" w14:textId="77777777" w:rsidR="00FA56A8" w:rsidRDefault="00FA56A8" w:rsidP="00FA56A8">
      <w:pPr>
        <w:numPr>
          <w:ilvl w:val="0"/>
          <w:numId w:val="3"/>
        </w:numPr>
        <w:rPr>
          <w:rFonts w:ascii="Arial" w:hAnsi="Arial" w:cs="Arial"/>
          <w:sz w:val="24"/>
          <w:szCs w:val="24"/>
        </w:rPr>
      </w:pPr>
      <w:r>
        <w:rPr>
          <w:rFonts w:ascii="Arial" w:hAnsi="Arial" w:cs="Arial"/>
          <w:sz w:val="24"/>
          <w:szCs w:val="24"/>
        </w:rPr>
        <w:t xml:space="preserve">Resilient landscapes and seas </w:t>
      </w:r>
    </w:p>
    <w:p w14:paraId="2E7966EE" w14:textId="77777777" w:rsidR="00FA56A8" w:rsidRDefault="00FA56A8" w:rsidP="00FA56A8">
      <w:pPr>
        <w:numPr>
          <w:ilvl w:val="0"/>
          <w:numId w:val="3"/>
        </w:numPr>
        <w:rPr>
          <w:rFonts w:ascii="Arial" w:hAnsi="Arial" w:cs="Arial"/>
          <w:sz w:val="24"/>
          <w:szCs w:val="24"/>
        </w:rPr>
      </w:pPr>
      <w:r>
        <w:rPr>
          <w:rFonts w:ascii="Arial" w:hAnsi="Arial" w:cs="Arial"/>
          <w:sz w:val="24"/>
          <w:szCs w:val="24"/>
        </w:rPr>
        <w:t xml:space="preserve">Sustainable development </w:t>
      </w:r>
    </w:p>
    <w:p w14:paraId="026E91B4" w14:textId="77777777" w:rsidR="00FA56A8" w:rsidRDefault="00FA56A8" w:rsidP="00FA56A8">
      <w:pPr>
        <w:numPr>
          <w:ilvl w:val="0"/>
          <w:numId w:val="3"/>
        </w:numPr>
        <w:rPr>
          <w:rFonts w:ascii="Arial" w:hAnsi="Arial" w:cs="Arial"/>
          <w:sz w:val="24"/>
          <w:szCs w:val="24"/>
        </w:rPr>
      </w:pPr>
      <w:r>
        <w:rPr>
          <w:rFonts w:ascii="Arial" w:hAnsi="Arial" w:cs="Arial"/>
          <w:sz w:val="24"/>
          <w:szCs w:val="24"/>
        </w:rPr>
        <w:t xml:space="preserve">Greener farming and fisheries </w:t>
      </w:r>
    </w:p>
    <w:p w14:paraId="66D866AD" w14:textId="77777777" w:rsidR="00FA56A8" w:rsidRDefault="00FA56A8" w:rsidP="00FA56A8">
      <w:pPr>
        <w:numPr>
          <w:ilvl w:val="0"/>
          <w:numId w:val="3"/>
        </w:numPr>
        <w:rPr>
          <w:rFonts w:ascii="Arial" w:hAnsi="Arial" w:cs="Arial"/>
          <w:sz w:val="24"/>
          <w:szCs w:val="24"/>
        </w:rPr>
      </w:pPr>
      <w:r>
        <w:rPr>
          <w:rFonts w:ascii="Arial" w:hAnsi="Arial" w:cs="Arial"/>
          <w:sz w:val="24"/>
          <w:szCs w:val="24"/>
        </w:rPr>
        <w:t>Connecting people with nature</w:t>
      </w:r>
    </w:p>
    <w:p w14:paraId="16E7F536" w14:textId="77777777" w:rsidR="00FA56A8" w:rsidRDefault="00FA56A8" w:rsidP="00FA56A8">
      <w:pPr>
        <w:rPr>
          <w:rFonts w:ascii="Arial" w:hAnsi="Arial" w:cs="Arial"/>
          <w:sz w:val="24"/>
          <w:szCs w:val="24"/>
        </w:rPr>
      </w:pPr>
    </w:p>
    <w:p w14:paraId="5BB6D47C" w14:textId="77777777" w:rsidR="00FA56A8" w:rsidRDefault="00FA56A8" w:rsidP="00FA56A8">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spacing w:val="-1"/>
        </w:rPr>
      </w:pPr>
      <w:r>
        <w:rPr>
          <w:rFonts w:asciiTheme="minorHAnsi" w:hAnsiTheme="minorHAnsi" w:cstheme="minorHAnsi"/>
          <w:b/>
        </w:rPr>
        <w:t>Background to</w:t>
      </w:r>
      <w:r>
        <w:rPr>
          <w:rFonts w:asciiTheme="minorHAnsi" w:hAnsiTheme="minorHAnsi" w:cstheme="minorHAnsi"/>
          <w:b/>
          <w:spacing w:val="-1"/>
        </w:rPr>
        <w:t xml:space="preserve"> Work</w:t>
      </w:r>
    </w:p>
    <w:p w14:paraId="045BA954" w14:textId="77777777" w:rsidR="00F046B2" w:rsidRDefault="00F046B2" w:rsidP="00F046B2">
      <w:r>
        <w:t xml:space="preserve">The hiring of </w:t>
      </w:r>
      <w:proofErr w:type="spellStart"/>
      <w:r>
        <w:t>truxors</w:t>
      </w:r>
      <w:proofErr w:type="spellEnd"/>
      <w:r>
        <w:t xml:space="preserve"> is to allow Natural England staff to carry out essential works across the Suffolk coastal NNR groups reedbeds cutting and clearing reed dykes, pools and old reed blocks as part of the essential reedbed management plans to prevent natural succession of the reedbeds whistle creating feeding and nesting grounds for schedule 1 and other reedbed specialist species such as bittern, marsh harrier, bearded reedling and water rails. </w:t>
      </w:r>
    </w:p>
    <w:p w14:paraId="51CB6E84" w14:textId="4B7BBA28" w:rsidR="00F046B2" w:rsidRPr="00F046B2" w:rsidRDefault="00F046B2" w:rsidP="00F046B2">
      <w:pPr>
        <w:rPr>
          <w:lang w:eastAsia="en-GB"/>
        </w:rPr>
      </w:pPr>
      <w:r>
        <w:t>It will also allow for better water control and flood prevention allowing water to move freely though the dyke networks</w:t>
      </w:r>
    </w:p>
    <w:p w14:paraId="395D0EC8" w14:textId="364226F8" w:rsidR="00FA56A8" w:rsidRDefault="00FA56A8" w:rsidP="00FA56A8">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rPr>
      </w:pPr>
      <w:r>
        <w:rPr>
          <w:rFonts w:asciiTheme="minorHAnsi" w:hAnsiTheme="minorHAnsi" w:cstheme="minorHAnsi"/>
          <w:b/>
        </w:rPr>
        <w:t>Requirement</w:t>
      </w:r>
    </w:p>
    <w:p w14:paraId="2F60453C" w14:textId="77777777" w:rsidR="00474E92" w:rsidRPr="00506AF6" w:rsidRDefault="00474E92" w:rsidP="00474E92">
      <w:pPr>
        <w:rPr>
          <w:lang w:eastAsia="en-GB"/>
        </w:rPr>
      </w:pPr>
      <w:r w:rsidRPr="00506AF6">
        <w:rPr>
          <w:lang w:eastAsia="en-GB"/>
        </w:rPr>
        <w:t xml:space="preserve">We are looking to hire two </w:t>
      </w:r>
      <w:proofErr w:type="spellStart"/>
      <w:r w:rsidRPr="00506AF6">
        <w:rPr>
          <w:lang w:eastAsia="en-GB"/>
        </w:rPr>
        <w:t>truxor</w:t>
      </w:r>
      <w:proofErr w:type="spellEnd"/>
      <w:r w:rsidRPr="00506AF6">
        <w:rPr>
          <w:lang w:eastAsia="en-GB"/>
        </w:rPr>
        <w:t xml:space="preserve"> machines one with a cutter head and a collector basket and the other with just a collector basket they will be ran as a pair however the spare collector head can go on the cutting machine when a surplus of material needs to be moved.</w:t>
      </w:r>
    </w:p>
    <w:p w14:paraId="1A47378D" w14:textId="1B4CDA7A" w:rsidR="00FA56A8" w:rsidRDefault="00474E92" w:rsidP="00474E92">
      <w:pPr>
        <w:pStyle w:val="BodyText"/>
        <w:widowControl w:val="0"/>
        <w:tabs>
          <w:tab w:val="left" w:pos="841"/>
        </w:tabs>
        <w:spacing w:after="0"/>
        <w:ind w:right="123"/>
        <w:rPr>
          <w:rFonts w:ascii="Arial" w:hAnsi="Arial" w:cs="Arial"/>
          <w:sz w:val="24"/>
          <w:szCs w:val="24"/>
        </w:rPr>
      </w:pPr>
      <w:r w:rsidRPr="00506AF6">
        <w:rPr>
          <w:lang w:eastAsia="en-GB"/>
        </w:rPr>
        <w:t>we are looking to hire this equipment for 3 week and will need them delivered to site with the trailers so we are able to move them about if needed</w:t>
      </w:r>
    </w:p>
    <w:p w14:paraId="392AD58B" w14:textId="77777777" w:rsidR="00FA56A8" w:rsidRDefault="00FA56A8" w:rsidP="00FA56A8">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spacing w:val="-1"/>
        </w:rPr>
      </w:pPr>
      <w:r>
        <w:rPr>
          <w:rFonts w:asciiTheme="minorHAnsi" w:hAnsiTheme="minorHAnsi" w:cstheme="minorHAnsi"/>
          <w:b/>
        </w:rPr>
        <w:t>Supporting documentation</w:t>
      </w:r>
    </w:p>
    <w:p w14:paraId="3B4F0D9D" w14:textId="77777777" w:rsidR="00FA56A8" w:rsidRDefault="00FA56A8" w:rsidP="00FA56A8">
      <w:pPr>
        <w:pStyle w:val="BodyText"/>
        <w:spacing w:after="0"/>
        <w:ind w:right="117"/>
        <w:jc w:val="both"/>
        <w:rPr>
          <w:rFonts w:ascii="Arial" w:hAnsi="Arial" w:cs="Arial"/>
          <w:sz w:val="24"/>
          <w:szCs w:val="24"/>
        </w:rPr>
      </w:pPr>
      <w:bookmarkStart w:id="0" w:name="_Hlk58174925"/>
    </w:p>
    <w:p w14:paraId="62CA0AE3" w14:textId="77777777" w:rsidR="00FA56A8" w:rsidRDefault="00FA56A8" w:rsidP="00FA56A8">
      <w:pPr>
        <w:pStyle w:val="BodyText"/>
        <w:spacing w:after="0"/>
        <w:ind w:right="117"/>
        <w:jc w:val="both"/>
        <w:rPr>
          <w:rFonts w:ascii="Arial" w:hAnsi="Arial" w:cs="Arial"/>
          <w:sz w:val="24"/>
          <w:szCs w:val="24"/>
        </w:rPr>
      </w:pPr>
      <w:r>
        <w:rPr>
          <w:rFonts w:ascii="Arial" w:hAnsi="Arial" w:cs="Arial"/>
          <w:sz w:val="24"/>
          <w:szCs w:val="24"/>
        </w:rPr>
        <w:t>Please supply us with the following documentation:</w:t>
      </w:r>
    </w:p>
    <w:p w14:paraId="7C1091E9" w14:textId="77777777" w:rsidR="00FA56A8" w:rsidRDefault="00FA56A8" w:rsidP="00FA56A8">
      <w:pPr>
        <w:pStyle w:val="BodyText"/>
        <w:widowControl w:val="0"/>
        <w:numPr>
          <w:ilvl w:val="1"/>
          <w:numId w:val="4"/>
        </w:numPr>
        <w:tabs>
          <w:tab w:val="left" w:pos="841"/>
        </w:tabs>
        <w:spacing w:after="0"/>
        <w:rPr>
          <w:rFonts w:ascii="Arial" w:hAnsi="Arial" w:cs="Arial"/>
          <w:sz w:val="24"/>
          <w:szCs w:val="24"/>
        </w:rPr>
      </w:pPr>
      <w:r>
        <w:rPr>
          <w:rFonts w:ascii="Arial" w:hAnsi="Arial" w:cs="Arial"/>
          <w:spacing w:val="-1"/>
          <w:sz w:val="24"/>
          <w:szCs w:val="24"/>
        </w:rPr>
        <w:lastRenderedPageBreak/>
        <w:t>Plan for completion of the work</w:t>
      </w:r>
    </w:p>
    <w:p w14:paraId="22BA839E" w14:textId="77777777" w:rsidR="00FA56A8" w:rsidRDefault="00FA56A8" w:rsidP="00FA56A8">
      <w:pPr>
        <w:pStyle w:val="BodyText"/>
        <w:widowControl w:val="0"/>
        <w:numPr>
          <w:ilvl w:val="1"/>
          <w:numId w:val="4"/>
        </w:numPr>
        <w:tabs>
          <w:tab w:val="left" w:pos="841"/>
        </w:tabs>
        <w:spacing w:after="0"/>
        <w:rPr>
          <w:rFonts w:ascii="Arial" w:hAnsi="Arial" w:cs="Arial"/>
          <w:sz w:val="24"/>
          <w:szCs w:val="24"/>
        </w:rPr>
      </w:pPr>
      <w:r>
        <w:rPr>
          <w:rFonts w:ascii="Arial" w:hAnsi="Arial" w:cs="Arial"/>
          <w:sz w:val="24"/>
          <w:szCs w:val="24"/>
        </w:rPr>
        <w:t>Health &amp;</w:t>
      </w:r>
      <w:r>
        <w:rPr>
          <w:rFonts w:ascii="Arial" w:hAnsi="Arial" w:cs="Arial"/>
          <w:spacing w:val="-2"/>
          <w:sz w:val="24"/>
          <w:szCs w:val="24"/>
        </w:rPr>
        <w:t xml:space="preserve"> </w:t>
      </w:r>
      <w:r>
        <w:rPr>
          <w:rFonts w:ascii="Arial" w:hAnsi="Arial" w:cs="Arial"/>
          <w:sz w:val="24"/>
          <w:szCs w:val="24"/>
        </w:rPr>
        <w:t>safety</w:t>
      </w:r>
      <w:r>
        <w:rPr>
          <w:rFonts w:ascii="Arial" w:hAnsi="Arial" w:cs="Arial"/>
          <w:spacing w:val="-2"/>
          <w:sz w:val="24"/>
          <w:szCs w:val="24"/>
        </w:rPr>
        <w:t xml:space="preserve"> </w:t>
      </w:r>
      <w:r>
        <w:rPr>
          <w:rFonts w:ascii="Arial" w:hAnsi="Arial" w:cs="Arial"/>
          <w:sz w:val="24"/>
          <w:szCs w:val="24"/>
        </w:rPr>
        <w:t>Policies/certificates</w:t>
      </w:r>
    </w:p>
    <w:p w14:paraId="6858147F" w14:textId="77777777" w:rsidR="00FA56A8" w:rsidRDefault="00FA56A8" w:rsidP="00FA56A8">
      <w:pPr>
        <w:pStyle w:val="BodyText"/>
        <w:widowControl w:val="0"/>
        <w:numPr>
          <w:ilvl w:val="1"/>
          <w:numId w:val="4"/>
        </w:numPr>
        <w:tabs>
          <w:tab w:val="left" w:pos="841"/>
        </w:tabs>
        <w:spacing w:after="0"/>
        <w:rPr>
          <w:rFonts w:ascii="Arial" w:hAnsi="Arial" w:cs="Arial"/>
          <w:sz w:val="24"/>
          <w:szCs w:val="24"/>
        </w:rPr>
      </w:pPr>
      <w:r>
        <w:rPr>
          <w:rFonts w:ascii="Arial" w:hAnsi="Arial" w:cs="Arial"/>
          <w:spacing w:val="-1"/>
          <w:sz w:val="24"/>
          <w:szCs w:val="24"/>
        </w:rPr>
        <w:t>Any Environment</w:t>
      </w:r>
      <w:r>
        <w:rPr>
          <w:rFonts w:ascii="Arial" w:hAnsi="Arial" w:cs="Arial"/>
          <w:sz w:val="24"/>
          <w:szCs w:val="24"/>
        </w:rPr>
        <w:t xml:space="preserve"> </w:t>
      </w:r>
      <w:r>
        <w:rPr>
          <w:rFonts w:ascii="Arial" w:hAnsi="Arial" w:cs="Arial"/>
          <w:spacing w:val="-1"/>
          <w:sz w:val="24"/>
          <w:szCs w:val="24"/>
        </w:rPr>
        <w:t>Policies</w:t>
      </w:r>
    </w:p>
    <w:p w14:paraId="16172CA6" w14:textId="30DBBE0D" w:rsidR="00FA56A8" w:rsidRDefault="00FA56A8" w:rsidP="00FA56A8">
      <w:pPr>
        <w:pStyle w:val="BodyText"/>
        <w:widowControl w:val="0"/>
        <w:numPr>
          <w:ilvl w:val="1"/>
          <w:numId w:val="4"/>
        </w:numPr>
        <w:tabs>
          <w:tab w:val="left" w:pos="841"/>
        </w:tabs>
        <w:spacing w:after="0"/>
        <w:rPr>
          <w:rFonts w:ascii="Arial" w:hAnsi="Arial" w:cs="Arial"/>
          <w:sz w:val="24"/>
          <w:szCs w:val="24"/>
        </w:rPr>
      </w:pPr>
      <w:r>
        <w:rPr>
          <w:rFonts w:ascii="Arial" w:hAnsi="Arial" w:cs="Arial"/>
          <w:spacing w:val="-1"/>
          <w:sz w:val="24"/>
          <w:szCs w:val="24"/>
        </w:rPr>
        <w:t>VAT</w:t>
      </w:r>
      <w:r>
        <w:rPr>
          <w:rFonts w:ascii="Arial" w:hAnsi="Arial" w:cs="Arial"/>
          <w:spacing w:val="1"/>
          <w:sz w:val="24"/>
          <w:szCs w:val="24"/>
        </w:rPr>
        <w:t xml:space="preserve"> </w:t>
      </w:r>
      <w:r>
        <w:rPr>
          <w:rFonts w:ascii="Arial" w:hAnsi="Arial" w:cs="Arial"/>
          <w:spacing w:val="-1"/>
          <w:sz w:val="24"/>
          <w:szCs w:val="24"/>
        </w:rPr>
        <w:t>registration number</w:t>
      </w:r>
    </w:p>
    <w:bookmarkEnd w:id="0"/>
    <w:p w14:paraId="12188DFC" w14:textId="77777777" w:rsidR="00FA56A8" w:rsidRDefault="00FA56A8" w:rsidP="00FA56A8">
      <w:pPr>
        <w:pStyle w:val="BodyText"/>
        <w:widowControl w:val="0"/>
        <w:tabs>
          <w:tab w:val="left" w:pos="841"/>
        </w:tabs>
        <w:spacing w:after="0"/>
        <w:ind w:left="120"/>
        <w:rPr>
          <w:rFonts w:ascii="Arial" w:hAnsi="Arial" w:cs="Arial"/>
          <w:spacing w:val="-1"/>
          <w:sz w:val="24"/>
          <w:szCs w:val="24"/>
        </w:rPr>
      </w:pPr>
    </w:p>
    <w:p w14:paraId="530BC06E" w14:textId="77777777" w:rsidR="00FA56A8" w:rsidRDefault="00FA56A8" w:rsidP="00FA56A8">
      <w:pPr>
        <w:pStyle w:val="BodyText"/>
        <w:widowControl w:val="0"/>
        <w:tabs>
          <w:tab w:val="left" w:pos="841"/>
        </w:tabs>
        <w:spacing w:after="0"/>
        <w:ind w:left="120"/>
        <w:rPr>
          <w:rFonts w:ascii="Arial" w:hAnsi="Arial" w:cs="Arial"/>
          <w:spacing w:val="-1"/>
          <w:sz w:val="24"/>
          <w:szCs w:val="24"/>
        </w:rPr>
      </w:pPr>
      <w:r>
        <w:rPr>
          <w:rFonts w:ascii="Arial" w:hAnsi="Arial" w:cs="Arial"/>
          <w:spacing w:val="-1"/>
          <w:sz w:val="24"/>
          <w:szCs w:val="24"/>
        </w:rPr>
        <w:t>Prior to work commencing:</w:t>
      </w:r>
    </w:p>
    <w:p w14:paraId="04E22B88" w14:textId="77777777" w:rsidR="00FA56A8" w:rsidRDefault="00FA56A8" w:rsidP="00FA56A8">
      <w:pPr>
        <w:pStyle w:val="BodyText"/>
        <w:widowControl w:val="0"/>
        <w:numPr>
          <w:ilvl w:val="1"/>
          <w:numId w:val="4"/>
        </w:numPr>
        <w:tabs>
          <w:tab w:val="left" w:pos="841"/>
        </w:tabs>
        <w:spacing w:after="0"/>
        <w:rPr>
          <w:rFonts w:ascii="Arial" w:hAnsi="Arial" w:cs="Arial"/>
          <w:sz w:val="24"/>
          <w:szCs w:val="24"/>
        </w:rPr>
      </w:pPr>
      <w:r>
        <w:rPr>
          <w:rFonts w:ascii="Arial" w:hAnsi="Arial" w:cs="Arial"/>
          <w:spacing w:val="-1"/>
          <w:sz w:val="24"/>
          <w:szCs w:val="24"/>
        </w:rPr>
        <w:t>Risk</w:t>
      </w:r>
      <w:r>
        <w:rPr>
          <w:rFonts w:ascii="Arial" w:hAnsi="Arial" w:cs="Arial"/>
          <w:sz w:val="24"/>
          <w:szCs w:val="24"/>
        </w:rPr>
        <w:t xml:space="preserve"> </w:t>
      </w:r>
      <w:r>
        <w:rPr>
          <w:rFonts w:ascii="Arial" w:hAnsi="Arial" w:cs="Arial"/>
          <w:spacing w:val="-1"/>
          <w:sz w:val="24"/>
          <w:szCs w:val="24"/>
        </w:rPr>
        <w:t>Assessments</w:t>
      </w:r>
    </w:p>
    <w:p w14:paraId="73ACC5A3" w14:textId="77777777" w:rsidR="00FA56A8" w:rsidRDefault="00FA56A8" w:rsidP="00FA56A8">
      <w:pPr>
        <w:pStyle w:val="BodyText"/>
        <w:widowControl w:val="0"/>
        <w:tabs>
          <w:tab w:val="left" w:pos="841"/>
        </w:tabs>
        <w:spacing w:after="0"/>
        <w:rPr>
          <w:rFonts w:ascii="Arial" w:hAnsi="Arial" w:cs="Arial"/>
          <w:sz w:val="24"/>
          <w:szCs w:val="24"/>
        </w:rPr>
      </w:pPr>
    </w:p>
    <w:p w14:paraId="4626F820" w14:textId="77777777" w:rsidR="00FA56A8" w:rsidRDefault="00FA56A8" w:rsidP="00FA56A8">
      <w:pPr>
        <w:pStyle w:val="Heading1"/>
        <w:keepNext w:val="0"/>
        <w:widowControl w:val="0"/>
        <w:numPr>
          <w:ilvl w:val="0"/>
          <w:numId w:val="0"/>
        </w:numPr>
        <w:pBdr>
          <w:bottom w:val="none" w:sz="0" w:space="0" w:color="auto"/>
        </w:pBdr>
        <w:tabs>
          <w:tab w:val="left" w:pos="402"/>
        </w:tabs>
        <w:spacing w:before="0" w:after="0"/>
        <w:ind w:left="-360"/>
        <w:jc w:val="left"/>
        <w:rPr>
          <w:sz w:val="24"/>
          <w:szCs w:val="24"/>
        </w:rPr>
      </w:pPr>
      <w:r>
        <w:rPr>
          <w:rFonts w:asciiTheme="minorHAnsi" w:hAnsiTheme="minorHAnsi" w:cstheme="minorHAnsi"/>
          <w:b/>
        </w:rPr>
        <w:t xml:space="preserve">Sustainability </w:t>
      </w:r>
    </w:p>
    <w:p w14:paraId="6009AB7B" w14:textId="77777777" w:rsidR="00FA56A8" w:rsidRDefault="00FA56A8" w:rsidP="00FA56A8">
      <w:pPr>
        <w:pStyle w:val="NormalWeb"/>
        <w:rPr>
          <w:rFonts w:ascii="Arial" w:hAnsi="Arial" w:cs="Arial"/>
          <w:color w:val="000000"/>
        </w:rPr>
      </w:pPr>
      <w:r>
        <w:rPr>
          <w:rFonts w:ascii="Arial" w:hAnsi="Arial" w:cs="Arial"/>
          <w:color w:val="000000"/>
        </w:rPr>
        <w:t>Wildlife and Natural Features - How will you avoid critical and irreversible environmental damage to wildlife and natural features and minimise general damage to ecology on site (such as changes to water quality; destruction of places inhabited by plants and animals; interruptions to the movement of wildlife; vegetation damage through trampling by people or vehicles)?</w:t>
      </w:r>
    </w:p>
    <w:p w14:paraId="6E046EF0" w14:textId="77777777" w:rsidR="00FA56A8" w:rsidRDefault="00FA56A8" w:rsidP="00FA56A8">
      <w:pPr>
        <w:pStyle w:val="NormalWeb"/>
        <w:rPr>
          <w:rFonts w:ascii="Arial" w:hAnsi="Arial" w:cs="Arial"/>
          <w:color w:val="000000"/>
        </w:rPr>
      </w:pPr>
      <w:r>
        <w:rPr>
          <w:rFonts w:ascii="Arial" w:hAnsi="Arial" w:cs="Arial"/>
          <w:color w:val="000000"/>
        </w:rPr>
        <w:t>Biosecurity. Plant and animal diseases, pests and invasive non- native species (INNS) can be spread between and within sites by visitors. Contractors must take adequate biosecurity precautions to ensure that the risk of spreading disease, pests and INNS is minimised i.e. vehicles, equipment and clothes (particularly boots) must be clean before entering a site, and cleaned again before leaving. Vehicles, equipment and clothes must be free of loose mud and plant debris and, as far as possible, free of water (for example, boats should be drained).</w:t>
      </w:r>
    </w:p>
    <w:p w14:paraId="3B20E48D" w14:textId="77777777" w:rsidR="00FA56A8" w:rsidRDefault="00FA56A8" w:rsidP="00FA56A8">
      <w:pPr>
        <w:pStyle w:val="NormalWeb"/>
        <w:rPr>
          <w:rFonts w:ascii="Arial" w:hAnsi="Arial" w:cs="Arial"/>
          <w:color w:val="000000"/>
        </w:rPr>
      </w:pPr>
      <w:r>
        <w:rPr>
          <w:rFonts w:ascii="Arial" w:hAnsi="Arial" w:cs="Arial"/>
          <w:color w:val="000000"/>
        </w:rPr>
        <w:t>These basic precautions should be carried out as a matter of routine, but some sites may require additional biosecurity measures (such as disinfection where there is a danger of transferring crayfish plague between waters). The contractor must demonstrate an understanding of biosecurity risks in general, and of the good practice measures that will minimise risks from any specific threats they are informed of.</w:t>
      </w:r>
    </w:p>
    <w:p w14:paraId="77ECB655" w14:textId="77777777" w:rsidR="00FA56A8" w:rsidRDefault="00FA56A8" w:rsidP="00FA56A8">
      <w:pPr>
        <w:pStyle w:val="NormalWeb"/>
        <w:rPr>
          <w:rFonts w:ascii="Arial" w:hAnsi="Arial" w:cs="Arial"/>
          <w:color w:val="000000"/>
        </w:rPr>
      </w:pPr>
      <w:r>
        <w:rPr>
          <w:rFonts w:ascii="Arial" w:hAnsi="Arial" w:cs="Arial"/>
          <w:color w:val="000000"/>
        </w:rPr>
        <w:t>Please therefore provide details of your policies/procedures with regard to biosecurity and delivery of this project</w:t>
      </w:r>
    </w:p>
    <w:p w14:paraId="4F1BD529" w14:textId="77777777" w:rsidR="00FA56A8" w:rsidRDefault="00FA56A8" w:rsidP="00FA56A8">
      <w:pPr>
        <w:pStyle w:val="Heading1"/>
        <w:keepNext w:val="0"/>
        <w:widowControl w:val="0"/>
        <w:numPr>
          <w:ilvl w:val="0"/>
          <w:numId w:val="0"/>
        </w:numPr>
        <w:pBdr>
          <w:bottom w:val="none" w:sz="0" w:space="0" w:color="auto"/>
        </w:pBdr>
        <w:tabs>
          <w:tab w:val="left" w:pos="402"/>
        </w:tabs>
        <w:spacing w:before="0" w:after="0"/>
        <w:jc w:val="left"/>
        <w:rPr>
          <w:rFonts w:asciiTheme="minorHAnsi" w:hAnsiTheme="minorHAnsi" w:cstheme="minorHAnsi"/>
          <w:b/>
        </w:rPr>
      </w:pPr>
    </w:p>
    <w:p w14:paraId="79CD7084" w14:textId="77777777" w:rsidR="00FA56A8" w:rsidRDefault="00FA56A8" w:rsidP="00FA56A8">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spacing w:val="-1"/>
        </w:rPr>
      </w:pPr>
      <w:r>
        <w:rPr>
          <w:rFonts w:asciiTheme="minorHAnsi" w:hAnsiTheme="minorHAnsi" w:cstheme="minorHAnsi"/>
          <w:b/>
        </w:rPr>
        <w:t>Quote/Tender &amp; Contract Timescales</w:t>
      </w:r>
    </w:p>
    <w:p w14:paraId="59626400" w14:textId="77777777" w:rsidR="00FA56A8" w:rsidRDefault="00FA56A8" w:rsidP="00FA56A8">
      <w:pPr>
        <w:pStyle w:val="BodyText"/>
        <w:spacing w:after="0"/>
        <w:ind w:right="340"/>
        <w:jc w:val="both"/>
        <w:rPr>
          <w:rFonts w:ascii="Arial" w:eastAsia="Arial" w:hAnsi="Arial" w:cs="Arial"/>
          <w:sz w:val="24"/>
          <w:szCs w:val="24"/>
        </w:rPr>
      </w:pPr>
    </w:p>
    <w:p w14:paraId="2EA32B25" w14:textId="7916C931" w:rsidR="00FA56A8" w:rsidRDefault="00FA56A8" w:rsidP="00FA56A8">
      <w:pPr>
        <w:pStyle w:val="BodyText"/>
        <w:spacing w:after="0"/>
        <w:ind w:right="340"/>
        <w:jc w:val="both"/>
        <w:rPr>
          <w:rFonts w:ascii="Arial" w:eastAsia="Arial" w:hAnsi="Arial" w:cs="Arial"/>
          <w:sz w:val="24"/>
          <w:szCs w:val="24"/>
        </w:rPr>
      </w:pPr>
      <w:r>
        <w:rPr>
          <w:rFonts w:ascii="Arial" w:eastAsia="Arial" w:hAnsi="Arial" w:cs="Arial"/>
          <w:sz w:val="24"/>
          <w:szCs w:val="24"/>
        </w:rPr>
        <w:t xml:space="preserve">Invitation to tender </w:t>
      </w:r>
      <w:r>
        <w:rPr>
          <w:rFonts w:ascii="Arial" w:eastAsia="Arial" w:hAnsi="Arial" w:cs="Arial"/>
          <w:sz w:val="24"/>
          <w:szCs w:val="24"/>
        </w:rPr>
        <w:tab/>
      </w:r>
      <w:r>
        <w:rPr>
          <w:rFonts w:ascii="Arial" w:eastAsia="Arial" w:hAnsi="Arial" w:cs="Arial"/>
          <w:sz w:val="24"/>
          <w:szCs w:val="24"/>
        </w:rPr>
        <w:tab/>
      </w:r>
    </w:p>
    <w:p w14:paraId="44BAE76F" w14:textId="7A316026" w:rsidR="00FA56A8" w:rsidRDefault="00FA56A8" w:rsidP="00FA56A8">
      <w:pPr>
        <w:pStyle w:val="BodyText"/>
        <w:spacing w:after="0"/>
        <w:ind w:right="340"/>
        <w:jc w:val="both"/>
        <w:rPr>
          <w:rFonts w:ascii="Arial" w:eastAsia="Arial" w:hAnsi="Arial" w:cs="Arial"/>
          <w:sz w:val="24"/>
          <w:szCs w:val="24"/>
        </w:rPr>
      </w:pPr>
      <w:r>
        <w:rPr>
          <w:rFonts w:ascii="Arial" w:eastAsia="Arial" w:hAnsi="Arial" w:cs="Arial"/>
          <w:sz w:val="24"/>
          <w:szCs w:val="24"/>
        </w:rPr>
        <w:t>Return deadline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14:paraId="514D619E" w14:textId="18DCF4BC" w:rsidR="00FA56A8" w:rsidRDefault="00FA56A8" w:rsidP="00FA56A8">
      <w:pPr>
        <w:pStyle w:val="BodyText"/>
        <w:spacing w:after="0"/>
        <w:ind w:right="340"/>
        <w:jc w:val="both"/>
        <w:rPr>
          <w:rFonts w:ascii="Arial" w:eastAsia="Arial" w:hAnsi="Arial" w:cs="Arial"/>
          <w:sz w:val="24"/>
          <w:szCs w:val="24"/>
        </w:rPr>
      </w:pPr>
      <w:r>
        <w:rPr>
          <w:rFonts w:ascii="Arial" w:eastAsia="Arial" w:hAnsi="Arial" w:cs="Arial"/>
          <w:sz w:val="24"/>
          <w:szCs w:val="24"/>
        </w:rPr>
        <w:t xml:space="preserve">Contract award </w:t>
      </w:r>
      <w:r>
        <w:rPr>
          <w:rFonts w:ascii="Arial" w:eastAsia="Arial" w:hAnsi="Arial" w:cs="Arial"/>
          <w:sz w:val="24"/>
          <w:szCs w:val="24"/>
        </w:rPr>
        <w:tab/>
      </w:r>
      <w:r>
        <w:rPr>
          <w:rFonts w:ascii="Arial" w:eastAsia="Arial" w:hAnsi="Arial" w:cs="Arial"/>
          <w:sz w:val="24"/>
          <w:szCs w:val="24"/>
        </w:rPr>
        <w:tab/>
      </w:r>
    </w:p>
    <w:p w14:paraId="20A6D181" w14:textId="77777777" w:rsidR="00FA56A8" w:rsidRDefault="00FA56A8" w:rsidP="00FA56A8">
      <w:pPr>
        <w:pStyle w:val="BodyText"/>
        <w:spacing w:after="0"/>
        <w:ind w:right="340"/>
        <w:jc w:val="both"/>
        <w:rPr>
          <w:rFonts w:ascii="Arial" w:eastAsia="Arial" w:hAnsi="Arial" w:cs="Arial"/>
          <w:sz w:val="24"/>
          <w:szCs w:val="24"/>
        </w:rPr>
      </w:pPr>
      <w:r>
        <w:rPr>
          <w:rFonts w:ascii="Arial" w:eastAsia="Arial" w:hAnsi="Arial" w:cs="Arial"/>
          <w:sz w:val="24"/>
          <w:szCs w:val="24"/>
        </w:rPr>
        <w:t xml:space="preserve">Contract start </w:t>
      </w:r>
      <w:r>
        <w:rPr>
          <w:rFonts w:ascii="Arial" w:eastAsia="Arial" w:hAnsi="Arial" w:cs="Arial"/>
          <w:sz w:val="24"/>
          <w:szCs w:val="24"/>
        </w:rPr>
        <w:tab/>
      </w:r>
      <w:r>
        <w:rPr>
          <w:rFonts w:ascii="Arial" w:eastAsia="Arial" w:hAnsi="Arial" w:cs="Arial"/>
          <w:sz w:val="24"/>
          <w:szCs w:val="24"/>
        </w:rPr>
        <w:tab/>
        <w:t>As soon as possible</w:t>
      </w:r>
    </w:p>
    <w:p w14:paraId="3ABFF2F1" w14:textId="6AC483E9" w:rsidR="00FA56A8" w:rsidRDefault="00FA56A8" w:rsidP="00FA56A8">
      <w:pPr>
        <w:pStyle w:val="BodyText"/>
        <w:spacing w:after="0"/>
        <w:ind w:right="340"/>
        <w:jc w:val="both"/>
        <w:rPr>
          <w:rFonts w:ascii="Arial" w:eastAsia="Arial" w:hAnsi="Arial" w:cs="Arial"/>
          <w:sz w:val="24"/>
          <w:szCs w:val="24"/>
        </w:rPr>
      </w:pPr>
      <w:r>
        <w:rPr>
          <w:rFonts w:ascii="Arial" w:eastAsia="Arial" w:hAnsi="Arial" w:cs="Arial"/>
          <w:sz w:val="24"/>
          <w:szCs w:val="24"/>
        </w:rPr>
        <w:t xml:space="preserve">Contract deadline </w:t>
      </w:r>
      <w:r>
        <w:rPr>
          <w:rFonts w:ascii="Arial" w:eastAsia="Arial" w:hAnsi="Arial" w:cs="Arial"/>
          <w:sz w:val="24"/>
          <w:szCs w:val="24"/>
        </w:rPr>
        <w:tab/>
      </w:r>
      <w:r>
        <w:rPr>
          <w:rFonts w:ascii="Arial" w:eastAsia="Arial" w:hAnsi="Arial" w:cs="Arial"/>
          <w:sz w:val="24"/>
          <w:szCs w:val="24"/>
        </w:rPr>
        <w:tab/>
      </w:r>
      <w:r w:rsidR="00714D32">
        <w:rPr>
          <w:rFonts w:ascii="Arial" w:eastAsia="Arial" w:hAnsi="Arial" w:cs="Arial"/>
          <w:sz w:val="24"/>
          <w:szCs w:val="24"/>
        </w:rPr>
        <w:t xml:space="preserve">October/ November </w:t>
      </w:r>
      <w:r>
        <w:rPr>
          <w:rFonts w:ascii="Arial" w:eastAsia="Arial" w:hAnsi="Arial" w:cs="Arial"/>
          <w:sz w:val="24"/>
          <w:szCs w:val="24"/>
        </w:rPr>
        <w:t xml:space="preserve"> </w:t>
      </w:r>
    </w:p>
    <w:p w14:paraId="70D7E06A" w14:textId="77777777" w:rsidR="00FA56A8" w:rsidRDefault="00FA56A8" w:rsidP="00FA56A8">
      <w:pPr>
        <w:pStyle w:val="BodyText"/>
        <w:spacing w:after="0"/>
        <w:ind w:right="340"/>
        <w:jc w:val="both"/>
        <w:rPr>
          <w:rFonts w:ascii="Arial" w:eastAsia="Arial" w:hAnsi="Arial" w:cs="Arial"/>
          <w:sz w:val="24"/>
          <w:szCs w:val="24"/>
        </w:rPr>
      </w:pPr>
    </w:p>
    <w:p w14:paraId="24C92CAF" w14:textId="77777777" w:rsidR="00FA56A8" w:rsidRDefault="00FA56A8" w:rsidP="00FA56A8">
      <w:pPr>
        <w:pStyle w:val="Heading1"/>
        <w:keepNext w:val="0"/>
        <w:widowControl w:val="0"/>
        <w:numPr>
          <w:ilvl w:val="0"/>
          <w:numId w:val="0"/>
        </w:numPr>
        <w:pBdr>
          <w:bottom w:val="none" w:sz="0" w:space="0" w:color="auto"/>
        </w:pBdr>
        <w:tabs>
          <w:tab w:val="left" w:pos="402"/>
        </w:tabs>
        <w:spacing w:before="0" w:after="0"/>
        <w:ind w:left="-360"/>
        <w:jc w:val="left"/>
        <w:rPr>
          <w:rFonts w:asciiTheme="minorHAnsi" w:hAnsiTheme="minorHAnsi" w:cstheme="minorHAnsi"/>
          <w:b/>
        </w:rPr>
      </w:pPr>
      <w:r>
        <w:rPr>
          <w:rFonts w:asciiTheme="minorHAnsi" w:hAnsiTheme="minorHAnsi" w:cstheme="minorHAnsi"/>
          <w:b/>
        </w:rPr>
        <w:t>Key contacts</w:t>
      </w:r>
    </w:p>
    <w:p w14:paraId="7669D766" w14:textId="201CBA26" w:rsidR="00D80491" w:rsidRDefault="007F5F12" w:rsidP="00FA56A8">
      <w:r>
        <w:rPr>
          <w:rFonts w:ascii="Arial" w:hAnsi="Arial" w:cs="Arial"/>
          <w:sz w:val="24"/>
          <w:szCs w:val="24"/>
          <w:lang w:eastAsia="en-GB"/>
        </w:rPr>
        <w:t>Harry Tucker, 07766738263</w:t>
      </w:r>
    </w:p>
    <w:sectPr w:rsidR="00D8049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C8E80D" w14:textId="77777777" w:rsidR="00D4638D" w:rsidRDefault="00D4638D" w:rsidP="00FA56A8">
      <w:pPr>
        <w:spacing w:after="0" w:line="240" w:lineRule="auto"/>
      </w:pPr>
      <w:r>
        <w:separator/>
      </w:r>
    </w:p>
  </w:endnote>
  <w:endnote w:type="continuationSeparator" w:id="0">
    <w:p w14:paraId="7A4EA1E9" w14:textId="77777777" w:rsidR="00D4638D" w:rsidRDefault="00D4638D" w:rsidP="00FA5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3C91C" w14:textId="77777777" w:rsidR="00D4638D" w:rsidRDefault="00D4638D" w:rsidP="00FA56A8">
      <w:pPr>
        <w:spacing w:after="0" w:line="240" w:lineRule="auto"/>
      </w:pPr>
      <w:r>
        <w:separator/>
      </w:r>
    </w:p>
  </w:footnote>
  <w:footnote w:type="continuationSeparator" w:id="0">
    <w:p w14:paraId="7A0233A0" w14:textId="77777777" w:rsidR="00D4638D" w:rsidRDefault="00D4638D" w:rsidP="00FA5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1" w15:restartNumberingAfterBreak="0">
    <w:nsid w:val="2695629C"/>
    <w:multiLevelType w:val="multilevel"/>
    <w:tmpl w:val="69C2C9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FF0748"/>
    <w:multiLevelType w:val="multilevel"/>
    <w:tmpl w:val="019C1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6E233F"/>
    <w:multiLevelType w:val="hybridMultilevel"/>
    <w:tmpl w:val="BFAE05D6"/>
    <w:lvl w:ilvl="0" w:tplc="4F48DFF8">
      <w:start w:val="1"/>
      <w:numFmt w:val="lowerLetter"/>
      <w:lvlText w:val="%1)"/>
      <w:lvlJc w:val="left"/>
      <w:pPr>
        <w:ind w:left="120" w:hanging="281"/>
      </w:pPr>
      <w:rPr>
        <w:rFonts w:ascii="Arial" w:eastAsia="Arial" w:hAnsi="Arial" w:cs="Times New Roman" w:hint="default"/>
        <w:b/>
        <w:bCs/>
        <w:sz w:val="24"/>
        <w:szCs w:val="24"/>
      </w:rPr>
    </w:lvl>
    <w:lvl w:ilvl="1" w:tplc="CC6AAE8C">
      <w:start w:val="1"/>
      <w:numFmt w:val="bullet"/>
      <w:lvlText w:val=""/>
      <w:lvlJc w:val="left"/>
      <w:pPr>
        <w:ind w:left="840" w:hanging="360"/>
      </w:pPr>
      <w:rPr>
        <w:rFonts w:ascii="Symbol" w:eastAsia="Symbol" w:hAnsi="Symbol" w:hint="default"/>
        <w:sz w:val="24"/>
        <w:szCs w:val="24"/>
      </w:rPr>
    </w:lvl>
    <w:lvl w:ilvl="2" w:tplc="B6BAA57A">
      <w:start w:val="1"/>
      <w:numFmt w:val="bullet"/>
      <w:lvlText w:val="•"/>
      <w:lvlJc w:val="left"/>
      <w:pPr>
        <w:ind w:left="1696" w:hanging="360"/>
      </w:pPr>
    </w:lvl>
    <w:lvl w:ilvl="3" w:tplc="D0806FBE">
      <w:start w:val="1"/>
      <w:numFmt w:val="bullet"/>
      <w:lvlText w:val="•"/>
      <w:lvlJc w:val="left"/>
      <w:pPr>
        <w:ind w:left="2552" w:hanging="360"/>
      </w:pPr>
    </w:lvl>
    <w:lvl w:ilvl="4" w:tplc="4ED4B0F2">
      <w:start w:val="1"/>
      <w:numFmt w:val="bullet"/>
      <w:lvlText w:val="•"/>
      <w:lvlJc w:val="left"/>
      <w:pPr>
        <w:ind w:left="3409" w:hanging="360"/>
      </w:pPr>
    </w:lvl>
    <w:lvl w:ilvl="5" w:tplc="A4528666">
      <w:start w:val="1"/>
      <w:numFmt w:val="bullet"/>
      <w:lvlText w:val="•"/>
      <w:lvlJc w:val="left"/>
      <w:pPr>
        <w:ind w:left="4265" w:hanging="360"/>
      </w:pPr>
    </w:lvl>
    <w:lvl w:ilvl="6" w:tplc="6B344400">
      <w:start w:val="1"/>
      <w:numFmt w:val="bullet"/>
      <w:lvlText w:val="•"/>
      <w:lvlJc w:val="left"/>
      <w:pPr>
        <w:ind w:left="5121" w:hanging="360"/>
      </w:pPr>
    </w:lvl>
    <w:lvl w:ilvl="7" w:tplc="410A9AEC">
      <w:start w:val="1"/>
      <w:numFmt w:val="bullet"/>
      <w:lvlText w:val="•"/>
      <w:lvlJc w:val="left"/>
      <w:pPr>
        <w:ind w:left="5977" w:hanging="360"/>
      </w:pPr>
    </w:lvl>
    <w:lvl w:ilvl="8" w:tplc="F7FC1C14">
      <w:start w:val="1"/>
      <w:numFmt w:val="bullet"/>
      <w:lvlText w:val="•"/>
      <w:lvlJc w:val="left"/>
      <w:pPr>
        <w:ind w:left="6833" w:hanging="360"/>
      </w:pPr>
    </w:lvl>
  </w:abstractNum>
  <w:num w:numId="1" w16cid:durableId="427430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536119">
    <w:abstractNumId w:val="1"/>
  </w:num>
  <w:num w:numId="3" w16cid:durableId="665060538">
    <w:abstractNumId w:val="2"/>
  </w:num>
  <w:num w:numId="4" w16cid:durableId="376510778">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6A8"/>
    <w:rsid w:val="001D2D09"/>
    <w:rsid w:val="00474E92"/>
    <w:rsid w:val="004A4150"/>
    <w:rsid w:val="005E35A2"/>
    <w:rsid w:val="00714D32"/>
    <w:rsid w:val="007C3BCC"/>
    <w:rsid w:val="007F3BD4"/>
    <w:rsid w:val="007F5F12"/>
    <w:rsid w:val="008D5CF8"/>
    <w:rsid w:val="00963066"/>
    <w:rsid w:val="00D4638D"/>
    <w:rsid w:val="00D80491"/>
    <w:rsid w:val="00F046B2"/>
    <w:rsid w:val="00FA32E8"/>
    <w:rsid w:val="00FA56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BAC84"/>
  <w15:chartTrackingRefBased/>
  <w15:docId w15:val="{EF11492E-97F5-4D2C-A5FF-6F4608B4E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6A8"/>
    <w:pPr>
      <w:spacing w:line="256" w:lineRule="auto"/>
    </w:p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uiPriority w:val="1"/>
    <w:qFormat/>
    <w:rsid w:val="00FA56A8"/>
    <w:pPr>
      <w:keepNext/>
      <w:numPr>
        <w:numId w:val="1"/>
      </w:numPr>
      <w:pBdr>
        <w:bottom w:val="single" w:sz="12" w:space="1" w:color="auto"/>
      </w:pBdr>
      <w:spacing w:before="480" w:after="480" w:line="240" w:lineRule="auto"/>
      <w:ind w:left="357" w:hanging="357"/>
      <w:jc w:val="right"/>
      <w:outlineLvl w:val="0"/>
    </w:pPr>
    <w:rPr>
      <w:rFonts w:ascii="Arial" w:eastAsia="Times New Roman" w:hAnsi="Arial" w:cs="Arial"/>
      <w:kern w:val="32"/>
      <w:sz w:val="28"/>
      <w:szCs w:val="28"/>
      <w:lang w:eastAsia="en-GB"/>
    </w:rPr>
  </w:style>
  <w:style w:type="paragraph" w:styleId="Heading3">
    <w:name w:val="heading 3"/>
    <w:basedOn w:val="Normal"/>
    <w:next w:val="Normal"/>
    <w:link w:val="Heading3Char"/>
    <w:uiPriority w:val="9"/>
    <w:semiHidden/>
    <w:unhideWhenUsed/>
    <w:qFormat/>
    <w:rsid w:val="00FA56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uiPriority w:val="1"/>
    <w:rsid w:val="00FA56A8"/>
    <w:rPr>
      <w:rFonts w:ascii="Arial" w:eastAsia="Times New Roman" w:hAnsi="Arial" w:cs="Arial"/>
      <w:kern w:val="32"/>
      <w:sz w:val="28"/>
      <w:szCs w:val="28"/>
      <w:lang w:eastAsia="en-GB"/>
    </w:rPr>
  </w:style>
  <w:style w:type="paragraph" w:styleId="NormalWeb">
    <w:name w:val="Normal (Web)"/>
    <w:basedOn w:val="Normal"/>
    <w:uiPriority w:val="99"/>
    <w:semiHidden/>
    <w:unhideWhenUsed/>
    <w:rsid w:val="00FA56A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semiHidden/>
    <w:unhideWhenUsed/>
    <w:qFormat/>
    <w:rsid w:val="00FA56A8"/>
    <w:pPr>
      <w:spacing w:after="120" w:line="240" w:lineRule="auto"/>
    </w:pPr>
    <w:rPr>
      <w:rFonts w:ascii="Calibri" w:eastAsia="Calibri" w:hAnsi="Calibri" w:cs="Times New Roman"/>
    </w:rPr>
  </w:style>
  <w:style w:type="character" w:customStyle="1" w:styleId="BodyTextChar">
    <w:name w:val="Body Text Char"/>
    <w:basedOn w:val="DefaultParagraphFont"/>
    <w:link w:val="BodyText"/>
    <w:uiPriority w:val="1"/>
    <w:semiHidden/>
    <w:rsid w:val="00FA56A8"/>
    <w:rPr>
      <w:rFonts w:ascii="Calibri" w:eastAsia="Calibri" w:hAnsi="Calibri" w:cs="Times New Roman"/>
    </w:rPr>
  </w:style>
  <w:style w:type="paragraph" w:customStyle="1" w:styleId="ssNoHeading3">
    <w:name w:val="ssNoHeading3"/>
    <w:basedOn w:val="Heading3"/>
    <w:next w:val="Normal"/>
    <w:uiPriority w:val="99"/>
    <w:semiHidden/>
    <w:rsid w:val="00FA56A8"/>
    <w:pPr>
      <w:keepNext w:val="0"/>
      <w:keepLines w:val="0"/>
      <w:numPr>
        <w:ilvl w:val="3"/>
        <w:numId w:val="1"/>
      </w:numPr>
      <w:tabs>
        <w:tab w:val="clear" w:pos="2520"/>
        <w:tab w:val="num" w:pos="360"/>
      </w:tabs>
      <w:spacing w:before="0" w:after="220" w:line="240" w:lineRule="auto"/>
      <w:ind w:left="2552" w:hanging="360"/>
      <w:jc w:val="both"/>
    </w:pPr>
    <w:rPr>
      <w:rFonts w:ascii="Arial" w:eastAsia="Times New Roman" w:hAnsi="Arial" w:cs="Arial"/>
      <w:color w:val="auto"/>
      <w:sz w:val="22"/>
      <w:szCs w:val="22"/>
      <w:lang w:eastAsia="en-GB"/>
    </w:rPr>
  </w:style>
  <w:style w:type="character" w:customStyle="1" w:styleId="Heading3Char">
    <w:name w:val="Heading 3 Char"/>
    <w:basedOn w:val="DefaultParagraphFont"/>
    <w:link w:val="Heading3"/>
    <w:uiPriority w:val="9"/>
    <w:semiHidden/>
    <w:rsid w:val="00FA56A8"/>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A56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6A8"/>
  </w:style>
  <w:style w:type="paragraph" w:styleId="Footer">
    <w:name w:val="footer"/>
    <w:basedOn w:val="Normal"/>
    <w:link w:val="FooterChar"/>
    <w:uiPriority w:val="99"/>
    <w:unhideWhenUsed/>
    <w:rsid w:val="00FA56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1295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Harry</dc:creator>
  <cp:keywords/>
  <dc:description/>
  <cp:lastModifiedBy>Tucker, Harry</cp:lastModifiedBy>
  <cp:revision>6</cp:revision>
  <dcterms:created xsi:type="dcterms:W3CDTF">2023-01-06T10:37:00Z</dcterms:created>
  <dcterms:modified xsi:type="dcterms:W3CDTF">2024-08-19T11:53:00Z</dcterms:modified>
</cp:coreProperties>
</file>