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EB5E2" w14:textId="4C473151" w:rsidR="003A2402" w:rsidRDefault="00D95641" w:rsidP="00CC6AC3">
      <w:pPr>
        <w:spacing w:line="240" w:lineRule="auto"/>
        <w:rPr>
          <w:b/>
          <w:bCs/>
        </w:rPr>
      </w:pPr>
      <w:r w:rsidRPr="68FFA803">
        <w:rPr>
          <w:b/>
          <w:bCs/>
        </w:rPr>
        <w:t xml:space="preserve">BACKGROUND INFORMATION ON THE NHS </w:t>
      </w:r>
      <w:r w:rsidR="00C51C66">
        <w:rPr>
          <w:b/>
          <w:bCs/>
        </w:rPr>
        <w:t>CERVICAL</w:t>
      </w:r>
      <w:r w:rsidRPr="68FFA803">
        <w:rPr>
          <w:b/>
          <w:bCs/>
        </w:rPr>
        <w:t xml:space="preserve"> SCREENING </w:t>
      </w:r>
      <w:r w:rsidR="00C51C66">
        <w:rPr>
          <w:b/>
          <w:bCs/>
        </w:rPr>
        <w:t>–</w:t>
      </w:r>
      <w:r w:rsidR="00B7624D">
        <w:rPr>
          <w:b/>
          <w:bCs/>
        </w:rPr>
        <w:t xml:space="preserve"> </w:t>
      </w:r>
      <w:r w:rsidR="00E56A91">
        <w:rPr>
          <w:b/>
          <w:bCs/>
        </w:rPr>
        <w:t>D</w:t>
      </w:r>
      <w:r w:rsidR="004225A6">
        <w:rPr>
          <w:b/>
          <w:bCs/>
        </w:rPr>
        <w:t>IGITAL SOLUTION</w:t>
      </w:r>
    </w:p>
    <w:p w14:paraId="285982D2" w14:textId="77777777" w:rsidR="00DF1C45" w:rsidRDefault="00DF1C45" w:rsidP="00CC6AC3">
      <w:pPr>
        <w:spacing w:line="240" w:lineRule="auto"/>
        <w:rPr>
          <w:b/>
          <w:bCs/>
        </w:rPr>
      </w:pPr>
    </w:p>
    <w:p w14:paraId="2A4019EA" w14:textId="77777777" w:rsidR="00A64C9A" w:rsidRPr="00147A37" w:rsidRDefault="00DF1C45" w:rsidP="00DF1C45">
      <w:pPr>
        <w:spacing w:line="276" w:lineRule="auto"/>
        <w:contextualSpacing/>
        <w:jc w:val="both"/>
        <w:rPr>
          <w:rStyle w:val="Hyperlink"/>
          <w:rFonts w:cs="Arial"/>
          <w:color w:val="000000" w:themeColor="text1"/>
          <w:u w:val="none"/>
          <w:lang w:val="en"/>
        </w:rPr>
      </w:pPr>
      <w:r w:rsidRPr="00147A37">
        <w:rPr>
          <w:rStyle w:val="Hyperlink"/>
          <w:rFonts w:cs="Arial"/>
          <w:color w:val="000000" w:themeColor="text1"/>
          <w:u w:val="none"/>
          <w:lang w:val="en"/>
        </w:rPr>
        <w:t>This background document explains</w:t>
      </w:r>
      <w:r w:rsidR="00A64C9A" w:rsidRPr="00147A37">
        <w:rPr>
          <w:rStyle w:val="Hyperlink"/>
          <w:rFonts w:cs="Arial"/>
          <w:color w:val="000000" w:themeColor="text1"/>
          <w:u w:val="none"/>
          <w:lang w:val="en"/>
        </w:rPr>
        <w:t>:</w:t>
      </w:r>
    </w:p>
    <w:p w14:paraId="44EDEB26" w14:textId="5EF95840" w:rsidR="00A64C9A" w:rsidRPr="00147A37" w:rsidRDefault="00DF1C45" w:rsidP="008D37CF">
      <w:pPr>
        <w:pStyle w:val="ListParagraph"/>
        <w:numPr>
          <w:ilvl w:val="0"/>
          <w:numId w:val="4"/>
        </w:numPr>
        <w:spacing w:line="276" w:lineRule="auto"/>
        <w:jc w:val="both"/>
        <w:rPr>
          <w:rStyle w:val="Hyperlink"/>
          <w:rFonts w:cs="Arial"/>
          <w:color w:val="000000" w:themeColor="text1"/>
          <w:u w:val="none"/>
          <w:lang w:val="en"/>
        </w:rPr>
      </w:pPr>
      <w:r w:rsidRPr="00147A37">
        <w:rPr>
          <w:rStyle w:val="Hyperlink"/>
          <w:rFonts w:cs="Arial"/>
          <w:color w:val="000000" w:themeColor="text1"/>
          <w:u w:val="none"/>
          <w:lang w:val="en"/>
        </w:rPr>
        <w:t xml:space="preserve">the current </w:t>
      </w:r>
      <w:r w:rsidR="00B55ED0" w:rsidRPr="00147A37">
        <w:rPr>
          <w:rStyle w:val="Hyperlink"/>
          <w:rFonts w:cs="Arial"/>
          <w:color w:val="000000" w:themeColor="text1"/>
          <w:u w:val="none"/>
          <w:lang w:val="en"/>
        </w:rPr>
        <w:t>arrangements</w:t>
      </w:r>
      <w:r w:rsidRPr="00147A37">
        <w:rPr>
          <w:rStyle w:val="Hyperlink"/>
          <w:rFonts w:cs="Arial"/>
          <w:color w:val="000000" w:themeColor="text1"/>
          <w:u w:val="none"/>
          <w:lang w:val="en"/>
        </w:rPr>
        <w:t xml:space="preserve"> for </w:t>
      </w:r>
      <w:r w:rsidR="00B55ED0" w:rsidRPr="00147A37">
        <w:rPr>
          <w:rStyle w:val="Hyperlink"/>
          <w:rFonts w:cs="Arial"/>
          <w:color w:val="000000" w:themeColor="text1"/>
          <w:u w:val="none"/>
          <w:lang w:val="en"/>
        </w:rPr>
        <w:t>the NHS C</w:t>
      </w:r>
      <w:r w:rsidRPr="00147A37">
        <w:rPr>
          <w:rStyle w:val="Hyperlink"/>
          <w:rFonts w:cs="Arial"/>
          <w:color w:val="000000" w:themeColor="text1"/>
          <w:u w:val="none"/>
          <w:lang w:val="en"/>
        </w:rPr>
        <w:t xml:space="preserve">ervical </w:t>
      </w:r>
      <w:r w:rsidR="00B55ED0" w:rsidRPr="00147A37">
        <w:rPr>
          <w:rStyle w:val="Hyperlink"/>
          <w:rFonts w:cs="Arial"/>
          <w:color w:val="000000" w:themeColor="text1"/>
          <w:u w:val="none"/>
          <w:lang w:val="en"/>
        </w:rPr>
        <w:t>S</w:t>
      </w:r>
      <w:r w:rsidRPr="00147A37">
        <w:rPr>
          <w:rStyle w:val="Hyperlink"/>
          <w:rFonts w:cs="Arial"/>
          <w:color w:val="000000" w:themeColor="text1"/>
          <w:u w:val="none"/>
          <w:lang w:val="en"/>
        </w:rPr>
        <w:t>creening</w:t>
      </w:r>
      <w:r w:rsidR="00B55ED0" w:rsidRPr="00147A37">
        <w:rPr>
          <w:rStyle w:val="Hyperlink"/>
          <w:rFonts w:cs="Arial"/>
          <w:color w:val="000000" w:themeColor="text1"/>
          <w:u w:val="none"/>
          <w:lang w:val="en"/>
        </w:rPr>
        <w:t xml:space="preserve"> Programme</w:t>
      </w:r>
      <w:r w:rsidRPr="00147A37">
        <w:rPr>
          <w:rStyle w:val="Hyperlink"/>
          <w:rFonts w:cs="Arial"/>
          <w:color w:val="000000" w:themeColor="text1"/>
          <w:u w:val="none"/>
          <w:lang w:val="en"/>
        </w:rPr>
        <w:t xml:space="preserve"> </w:t>
      </w:r>
      <w:r w:rsidR="00B55ED0" w:rsidRPr="00147A37">
        <w:rPr>
          <w:rStyle w:val="Hyperlink"/>
          <w:rFonts w:cs="Arial"/>
          <w:color w:val="000000" w:themeColor="text1"/>
          <w:u w:val="none"/>
          <w:lang w:val="en"/>
        </w:rPr>
        <w:t xml:space="preserve">in England </w:t>
      </w:r>
      <w:r w:rsidRPr="00147A37">
        <w:rPr>
          <w:rStyle w:val="Hyperlink"/>
          <w:rFonts w:cs="Arial"/>
          <w:color w:val="000000" w:themeColor="text1"/>
          <w:u w:val="none"/>
          <w:lang w:val="en"/>
        </w:rPr>
        <w:t>(Section 1-</w:t>
      </w:r>
      <w:r w:rsidR="00857055">
        <w:rPr>
          <w:rStyle w:val="Hyperlink"/>
          <w:rFonts w:cs="Arial"/>
          <w:color w:val="000000" w:themeColor="text1"/>
          <w:u w:val="none"/>
          <w:lang w:val="en"/>
        </w:rPr>
        <w:t>3</w:t>
      </w:r>
      <w:r w:rsidRPr="00147A37">
        <w:rPr>
          <w:rStyle w:val="Hyperlink"/>
          <w:rFonts w:cs="Arial"/>
          <w:color w:val="000000" w:themeColor="text1"/>
          <w:u w:val="none"/>
          <w:lang w:val="en"/>
        </w:rPr>
        <w:t>)</w:t>
      </w:r>
    </w:p>
    <w:p w14:paraId="41275E29" w14:textId="194DAB6A" w:rsidR="00DF1C45" w:rsidRPr="00147A37" w:rsidRDefault="00DF1C45" w:rsidP="008D37CF">
      <w:pPr>
        <w:pStyle w:val="ListParagraph"/>
        <w:numPr>
          <w:ilvl w:val="0"/>
          <w:numId w:val="4"/>
        </w:numPr>
        <w:spacing w:line="276" w:lineRule="auto"/>
        <w:jc w:val="both"/>
        <w:rPr>
          <w:rFonts w:cs="Arial"/>
          <w:color w:val="000000" w:themeColor="text1"/>
          <w:lang w:val="en"/>
        </w:rPr>
      </w:pPr>
      <w:r w:rsidRPr="00147A37">
        <w:rPr>
          <w:rStyle w:val="Hyperlink"/>
          <w:rFonts w:cs="Arial"/>
          <w:color w:val="000000" w:themeColor="text1"/>
          <w:u w:val="none"/>
          <w:lang w:val="en"/>
        </w:rPr>
        <w:t xml:space="preserve">the requirements and purpose of the upcoming </w:t>
      </w:r>
      <w:r w:rsidR="004225A6" w:rsidRPr="00147A37">
        <w:rPr>
          <w:rStyle w:val="Hyperlink"/>
          <w:rFonts w:cs="Arial"/>
          <w:color w:val="000000" w:themeColor="text1"/>
          <w:u w:val="none"/>
          <w:lang w:val="en"/>
        </w:rPr>
        <w:t>Cervical Screening Digital Solution</w:t>
      </w:r>
      <w:r w:rsidR="006C5853" w:rsidRPr="00147A37">
        <w:rPr>
          <w:rStyle w:val="Hyperlink"/>
          <w:rFonts w:cs="Arial"/>
          <w:color w:val="000000" w:themeColor="text1"/>
          <w:u w:val="none"/>
          <w:lang w:val="en"/>
        </w:rPr>
        <w:t>,</w:t>
      </w:r>
      <w:r w:rsidRPr="00147A37">
        <w:rPr>
          <w:rStyle w:val="Hyperlink"/>
          <w:rFonts w:cs="Arial"/>
          <w:color w:val="000000" w:themeColor="text1"/>
          <w:u w:val="none"/>
          <w:lang w:val="en"/>
        </w:rPr>
        <w:t xml:space="preserve"> which is the main purpose of this RFI (Section </w:t>
      </w:r>
      <w:r w:rsidR="00857055">
        <w:rPr>
          <w:rStyle w:val="Hyperlink"/>
          <w:rFonts w:cs="Arial"/>
          <w:color w:val="000000" w:themeColor="text1"/>
          <w:u w:val="none"/>
          <w:lang w:val="en"/>
        </w:rPr>
        <w:t>4</w:t>
      </w:r>
      <w:r w:rsidR="003029EA" w:rsidRPr="00147A37">
        <w:rPr>
          <w:rStyle w:val="Hyperlink"/>
          <w:rFonts w:cs="Arial"/>
          <w:color w:val="000000" w:themeColor="text1"/>
          <w:u w:val="none"/>
          <w:lang w:val="en"/>
        </w:rPr>
        <w:t>)</w:t>
      </w:r>
    </w:p>
    <w:p w14:paraId="1E543080" w14:textId="77777777" w:rsidR="00DF1C45" w:rsidRPr="00147A37" w:rsidRDefault="00DF1C45" w:rsidP="00DF1C45">
      <w:pPr>
        <w:spacing w:line="276" w:lineRule="auto"/>
        <w:ind w:left="426"/>
        <w:contextualSpacing/>
        <w:jc w:val="both"/>
        <w:rPr>
          <w:rFonts w:cs="Arial"/>
          <w:b/>
          <w:bCs/>
          <w:lang w:val="en"/>
        </w:rPr>
      </w:pPr>
    </w:p>
    <w:p w14:paraId="3B457B6C" w14:textId="24363000" w:rsidR="00147A37" w:rsidRPr="00147A37" w:rsidRDefault="00147A37" w:rsidP="008D37CF">
      <w:pPr>
        <w:pStyle w:val="ListParagraph"/>
        <w:numPr>
          <w:ilvl w:val="0"/>
          <w:numId w:val="3"/>
        </w:numPr>
        <w:spacing w:line="240" w:lineRule="auto"/>
        <w:rPr>
          <w:b/>
          <w:bCs/>
        </w:rPr>
      </w:pPr>
      <w:r w:rsidRPr="00147A37">
        <w:rPr>
          <w:b/>
          <w:bCs/>
        </w:rPr>
        <w:t>Background</w:t>
      </w:r>
      <w:r>
        <w:rPr>
          <w:b/>
          <w:bCs/>
        </w:rPr>
        <w:t xml:space="preserve"> </w:t>
      </w:r>
    </w:p>
    <w:p w14:paraId="6338443C" w14:textId="3ECB3E5D" w:rsidR="00264EB1" w:rsidRDefault="0002106B" w:rsidP="00147A37">
      <w:pPr>
        <w:spacing w:line="240" w:lineRule="auto"/>
      </w:pPr>
      <w:r w:rsidRPr="00A54C63">
        <w:t xml:space="preserve">The NHS Long Term Plan outlines a commitment </w:t>
      </w:r>
      <w:r w:rsidR="006B4242" w:rsidRPr="00147A37">
        <w:rPr>
          <w:rFonts w:cstheme="minorHAnsi"/>
        </w:rPr>
        <w:t>t</w:t>
      </w:r>
      <w:r w:rsidR="006B4242" w:rsidRPr="00147A37">
        <w:rPr>
          <w:rStyle w:val="Strong"/>
          <w:rFonts w:cstheme="minorHAnsi"/>
          <w:b w:val="0"/>
          <w:bCs w:val="0"/>
          <w:color w:val="202A30"/>
          <w:bdr w:val="none" w:sz="0" w:space="0" w:color="auto" w:frame="1"/>
          <w:shd w:val="clear" w:color="auto" w:fill="FFFFFF"/>
        </w:rPr>
        <w:t xml:space="preserve">o improve how the NHS delivers its services in a new and modern </w:t>
      </w:r>
      <w:r w:rsidR="00786770" w:rsidRPr="00147A37">
        <w:rPr>
          <w:rStyle w:val="Strong"/>
          <w:rFonts w:cstheme="minorHAnsi"/>
          <w:b w:val="0"/>
          <w:bCs w:val="0"/>
          <w:color w:val="202A30"/>
          <w:bdr w:val="none" w:sz="0" w:space="0" w:color="auto" w:frame="1"/>
          <w:shd w:val="clear" w:color="auto" w:fill="FFFFFF"/>
        </w:rPr>
        <w:t>way,</w:t>
      </w:r>
      <w:r w:rsidR="006B4242" w:rsidRPr="00147A37">
        <w:rPr>
          <w:rStyle w:val="Strong"/>
          <w:rFonts w:cstheme="minorHAnsi"/>
          <w:b w:val="0"/>
          <w:bCs w:val="0"/>
          <w:color w:val="202A30"/>
          <w:bdr w:val="none" w:sz="0" w:space="0" w:color="auto" w:frame="1"/>
          <w:shd w:val="clear" w:color="auto" w:fill="FFFFFF"/>
        </w:rPr>
        <w:t xml:space="preserve"> providing faster, </w:t>
      </w:r>
      <w:proofErr w:type="gramStart"/>
      <w:r w:rsidR="006B4242" w:rsidRPr="00147A37">
        <w:rPr>
          <w:rStyle w:val="Strong"/>
          <w:rFonts w:cstheme="minorHAnsi"/>
          <w:b w:val="0"/>
          <w:bCs w:val="0"/>
          <w:color w:val="202A30"/>
          <w:bdr w:val="none" w:sz="0" w:space="0" w:color="auto" w:frame="1"/>
          <w:shd w:val="clear" w:color="auto" w:fill="FFFFFF"/>
        </w:rPr>
        <w:t>safer</w:t>
      </w:r>
      <w:proofErr w:type="gramEnd"/>
      <w:r w:rsidR="006B4242" w:rsidRPr="00147A37">
        <w:rPr>
          <w:rStyle w:val="Strong"/>
          <w:rFonts w:cstheme="minorHAnsi"/>
          <w:b w:val="0"/>
          <w:bCs w:val="0"/>
          <w:color w:val="202A30"/>
          <w:bdr w:val="none" w:sz="0" w:space="0" w:color="auto" w:frame="1"/>
          <w:shd w:val="clear" w:color="auto" w:fill="FFFFFF"/>
        </w:rPr>
        <w:t xml:space="preserve"> and more convenient care</w:t>
      </w:r>
      <w:r w:rsidRPr="00A54C63">
        <w:t>.</w:t>
      </w:r>
    </w:p>
    <w:p w14:paraId="24167DB9" w14:textId="4A2D2116" w:rsidR="00F97784" w:rsidRDefault="00C51C66" w:rsidP="00C51C66">
      <w:pPr>
        <w:spacing w:line="276" w:lineRule="auto"/>
        <w:contextualSpacing/>
        <w:jc w:val="both"/>
        <w:rPr>
          <w:rFonts w:cs="Arial"/>
          <w:lang w:val="en"/>
        </w:rPr>
      </w:pPr>
      <w:r>
        <w:rPr>
          <w:rFonts w:cs="Arial"/>
          <w:lang w:val="en"/>
        </w:rPr>
        <w:t xml:space="preserve">The aim of the NHS Cervical Screening Programme (NHS CSP) is to reduce the incidence of and mortality from cervical cancer through a quality assured, population-based screening </w:t>
      </w:r>
      <w:r w:rsidR="00147A37">
        <w:rPr>
          <w:rFonts w:cs="Arial"/>
          <w:lang w:val="en"/>
        </w:rPr>
        <w:t>Programme</w:t>
      </w:r>
      <w:r>
        <w:rPr>
          <w:rFonts w:cs="Arial"/>
          <w:lang w:val="en"/>
        </w:rPr>
        <w:t xml:space="preserve"> for women and people with a cervix aged 24.5 to 64. </w:t>
      </w:r>
    </w:p>
    <w:p w14:paraId="4B69A16E" w14:textId="77777777" w:rsidR="00147A37" w:rsidRDefault="00147A37" w:rsidP="00C51C66">
      <w:pPr>
        <w:spacing w:line="276" w:lineRule="auto"/>
        <w:contextualSpacing/>
        <w:jc w:val="both"/>
        <w:rPr>
          <w:rFonts w:cs="Arial"/>
          <w:lang w:val="en"/>
        </w:rPr>
      </w:pPr>
    </w:p>
    <w:p w14:paraId="63807E6D" w14:textId="2E62D533" w:rsidR="00147A37" w:rsidRPr="00147A37" w:rsidRDefault="00147A37" w:rsidP="00147A37">
      <w:pPr>
        <w:autoSpaceDE w:val="0"/>
        <w:autoSpaceDN w:val="0"/>
        <w:adjustRightInd w:val="0"/>
        <w:spacing w:line="240" w:lineRule="auto"/>
        <w:jc w:val="both"/>
        <w:rPr>
          <w:rFonts w:cs="Arial"/>
        </w:rPr>
      </w:pPr>
      <w:r w:rsidRPr="00147A37">
        <w:rPr>
          <w:rFonts w:cs="Arial"/>
        </w:rPr>
        <w:t>The NHS Cervical Screening Programme offers screening at different intervals, depending on an individual’s age:</w:t>
      </w:r>
    </w:p>
    <w:tbl>
      <w:tblPr>
        <w:tblStyle w:val="TableGrid"/>
        <w:tblW w:w="0" w:type="auto"/>
        <w:tblLook w:val="04A0" w:firstRow="1" w:lastRow="0" w:firstColumn="1" w:lastColumn="0" w:noHBand="0" w:noVBand="1"/>
      </w:tblPr>
      <w:tblGrid>
        <w:gridCol w:w="4508"/>
        <w:gridCol w:w="4508"/>
      </w:tblGrid>
      <w:tr w:rsidR="00147A37" w14:paraId="0D3B2ADE" w14:textId="77777777" w:rsidTr="00FD6303">
        <w:tc>
          <w:tcPr>
            <w:tcW w:w="4508" w:type="dxa"/>
            <w:tcBorders>
              <w:top w:val="single" w:sz="4" w:space="0" w:color="auto"/>
              <w:left w:val="single" w:sz="4" w:space="0" w:color="auto"/>
              <w:bottom w:val="single" w:sz="4" w:space="0" w:color="auto"/>
              <w:right w:val="single" w:sz="4" w:space="0" w:color="auto"/>
            </w:tcBorders>
            <w:hideMark/>
          </w:tcPr>
          <w:p w14:paraId="063B5AAD" w14:textId="77777777" w:rsidR="00147A37" w:rsidRDefault="00147A37" w:rsidP="00FD6303">
            <w:pPr>
              <w:autoSpaceDE w:val="0"/>
              <w:autoSpaceDN w:val="0"/>
              <w:adjustRightInd w:val="0"/>
              <w:jc w:val="both"/>
              <w:rPr>
                <w:rFonts w:cs="Arial"/>
                <w:b/>
              </w:rPr>
            </w:pPr>
            <w:r>
              <w:rPr>
                <w:rFonts w:cs="Arial"/>
                <w:b/>
              </w:rPr>
              <w:t>Age group (years)</w:t>
            </w:r>
          </w:p>
        </w:tc>
        <w:tc>
          <w:tcPr>
            <w:tcW w:w="4508" w:type="dxa"/>
            <w:tcBorders>
              <w:top w:val="single" w:sz="4" w:space="0" w:color="auto"/>
              <w:left w:val="single" w:sz="4" w:space="0" w:color="auto"/>
              <w:bottom w:val="single" w:sz="4" w:space="0" w:color="auto"/>
              <w:right w:val="single" w:sz="4" w:space="0" w:color="auto"/>
            </w:tcBorders>
            <w:hideMark/>
          </w:tcPr>
          <w:p w14:paraId="2E124058" w14:textId="77777777" w:rsidR="00147A37" w:rsidRDefault="00147A37" w:rsidP="00FD6303">
            <w:pPr>
              <w:autoSpaceDE w:val="0"/>
              <w:autoSpaceDN w:val="0"/>
              <w:adjustRightInd w:val="0"/>
              <w:jc w:val="both"/>
              <w:rPr>
                <w:rFonts w:cs="Arial"/>
                <w:b/>
                <w:color w:val="FF0000"/>
              </w:rPr>
            </w:pPr>
            <w:r>
              <w:rPr>
                <w:rFonts w:cs="Arial"/>
                <w:b/>
              </w:rPr>
              <w:t>Frequency of invitation</w:t>
            </w:r>
          </w:p>
        </w:tc>
      </w:tr>
      <w:tr w:rsidR="00147A37" w14:paraId="217F00E7" w14:textId="77777777" w:rsidTr="00FD6303">
        <w:tc>
          <w:tcPr>
            <w:tcW w:w="4508" w:type="dxa"/>
            <w:tcBorders>
              <w:top w:val="single" w:sz="4" w:space="0" w:color="auto"/>
              <w:left w:val="single" w:sz="4" w:space="0" w:color="auto"/>
              <w:bottom w:val="single" w:sz="4" w:space="0" w:color="auto"/>
              <w:right w:val="single" w:sz="4" w:space="0" w:color="auto"/>
            </w:tcBorders>
            <w:hideMark/>
          </w:tcPr>
          <w:p w14:paraId="31E83149" w14:textId="77777777" w:rsidR="00147A37" w:rsidRDefault="00147A37" w:rsidP="00FD6303">
            <w:pPr>
              <w:autoSpaceDE w:val="0"/>
              <w:autoSpaceDN w:val="0"/>
              <w:adjustRightInd w:val="0"/>
              <w:jc w:val="both"/>
              <w:rPr>
                <w:rFonts w:cs="Arial"/>
              </w:rPr>
            </w:pPr>
            <w:r>
              <w:rPr>
                <w:rFonts w:cs="Arial"/>
              </w:rPr>
              <w:t>Under 24.5</w:t>
            </w:r>
          </w:p>
        </w:tc>
        <w:tc>
          <w:tcPr>
            <w:tcW w:w="4508" w:type="dxa"/>
            <w:tcBorders>
              <w:top w:val="single" w:sz="4" w:space="0" w:color="auto"/>
              <w:left w:val="single" w:sz="4" w:space="0" w:color="auto"/>
              <w:bottom w:val="single" w:sz="4" w:space="0" w:color="auto"/>
              <w:right w:val="single" w:sz="4" w:space="0" w:color="auto"/>
            </w:tcBorders>
            <w:hideMark/>
          </w:tcPr>
          <w:p w14:paraId="33B77E8F" w14:textId="77777777" w:rsidR="00147A37" w:rsidRDefault="00147A37" w:rsidP="00FD6303">
            <w:pPr>
              <w:autoSpaceDE w:val="0"/>
              <w:autoSpaceDN w:val="0"/>
              <w:adjustRightInd w:val="0"/>
              <w:jc w:val="both"/>
              <w:rPr>
                <w:rFonts w:cs="Arial"/>
              </w:rPr>
            </w:pPr>
            <w:r>
              <w:rPr>
                <w:rFonts w:cs="Arial"/>
              </w:rPr>
              <w:t>No invitation</w:t>
            </w:r>
          </w:p>
        </w:tc>
      </w:tr>
      <w:tr w:rsidR="00147A37" w14:paraId="32B31D1B" w14:textId="77777777" w:rsidTr="00FD6303">
        <w:tc>
          <w:tcPr>
            <w:tcW w:w="4508" w:type="dxa"/>
            <w:tcBorders>
              <w:top w:val="single" w:sz="4" w:space="0" w:color="auto"/>
              <w:left w:val="single" w:sz="4" w:space="0" w:color="auto"/>
              <w:bottom w:val="single" w:sz="4" w:space="0" w:color="auto"/>
              <w:right w:val="single" w:sz="4" w:space="0" w:color="auto"/>
            </w:tcBorders>
          </w:tcPr>
          <w:p w14:paraId="2052664D" w14:textId="77777777" w:rsidR="00147A37" w:rsidRDefault="00147A37" w:rsidP="00FD6303">
            <w:pPr>
              <w:autoSpaceDE w:val="0"/>
              <w:autoSpaceDN w:val="0"/>
              <w:adjustRightInd w:val="0"/>
              <w:jc w:val="both"/>
              <w:rPr>
                <w:rFonts w:cs="Arial"/>
              </w:rPr>
            </w:pPr>
            <w:r>
              <w:rPr>
                <w:rFonts w:cs="Arial"/>
              </w:rPr>
              <w:t>24.5</w:t>
            </w:r>
          </w:p>
          <w:p w14:paraId="142B5D49" w14:textId="77777777" w:rsidR="00147A37" w:rsidRDefault="00147A37" w:rsidP="00FD6303">
            <w:pPr>
              <w:autoSpaceDE w:val="0"/>
              <w:autoSpaceDN w:val="0"/>
              <w:adjustRightInd w:val="0"/>
              <w:jc w:val="both"/>
              <w:rPr>
                <w:rFonts w:cs="Arial"/>
              </w:rPr>
            </w:pPr>
          </w:p>
        </w:tc>
        <w:tc>
          <w:tcPr>
            <w:tcW w:w="4508" w:type="dxa"/>
            <w:tcBorders>
              <w:top w:val="single" w:sz="4" w:space="0" w:color="auto"/>
              <w:left w:val="single" w:sz="4" w:space="0" w:color="auto"/>
              <w:bottom w:val="single" w:sz="4" w:space="0" w:color="auto"/>
              <w:right w:val="single" w:sz="4" w:space="0" w:color="auto"/>
            </w:tcBorders>
            <w:hideMark/>
          </w:tcPr>
          <w:p w14:paraId="5EA66DAB" w14:textId="77777777" w:rsidR="00147A37" w:rsidRDefault="00147A37" w:rsidP="00FD6303">
            <w:pPr>
              <w:autoSpaceDE w:val="0"/>
              <w:autoSpaceDN w:val="0"/>
              <w:adjustRightInd w:val="0"/>
              <w:jc w:val="both"/>
              <w:rPr>
                <w:rFonts w:cs="Arial"/>
              </w:rPr>
            </w:pPr>
            <w:r>
              <w:rPr>
                <w:rFonts w:cs="Arial"/>
              </w:rPr>
              <w:t>First invitation (to ensure that women can be screened for</w:t>
            </w:r>
          </w:p>
          <w:p w14:paraId="31CA2325" w14:textId="77777777" w:rsidR="00147A37" w:rsidRDefault="00147A37" w:rsidP="00FD6303">
            <w:pPr>
              <w:autoSpaceDE w:val="0"/>
              <w:autoSpaceDN w:val="0"/>
              <w:adjustRightInd w:val="0"/>
              <w:jc w:val="both"/>
              <w:rPr>
                <w:rFonts w:cs="Arial"/>
              </w:rPr>
            </w:pPr>
            <w:r>
              <w:rPr>
                <w:rFonts w:cs="Arial"/>
              </w:rPr>
              <w:t>the first time by their 25th birthday)</w:t>
            </w:r>
          </w:p>
        </w:tc>
      </w:tr>
      <w:tr w:rsidR="00147A37" w14:paraId="15647B3D" w14:textId="77777777" w:rsidTr="00FD6303">
        <w:tc>
          <w:tcPr>
            <w:tcW w:w="4508" w:type="dxa"/>
            <w:tcBorders>
              <w:top w:val="single" w:sz="4" w:space="0" w:color="auto"/>
              <w:left w:val="single" w:sz="4" w:space="0" w:color="auto"/>
              <w:bottom w:val="single" w:sz="4" w:space="0" w:color="auto"/>
              <w:right w:val="single" w:sz="4" w:space="0" w:color="auto"/>
            </w:tcBorders>
            <w:hideMark/>
          </w:tcPr>
          <w:p w14:paraId="1C706668" w14:textId="77777777" w:rsidR="00147A37" w:rsidRDefault="00147A37" w:rsidP="00FD6303">
            <w:pPr>
              <w:autoSpaceDE w:val="0"/>
              <w:autoSpaceDN w:val="0"/>
              <w:adjustRightInd w:val="0"/>
              <w:jc w:val="both"/>
              <w:rPr>
                <w:rFonts w:cs="Arial"/>
              </w:rPr>
            </w:pPr>
            <w:r>
              <w:rPr>
                <w:rFonts w:cs="Arial"/>
              </w:rPr>
              <w:t>25 to 49</w:t>
            </w:r>
          </w:p>
        </w:tc>
        <w:tc>
          <w:tcPr>
            <w:tcW w:w="4508" w:type="dxa"/>
            <w:tcBorders>
              <w:top w:val="single" w:sz="4" w:space="0" w:color="auto"/>
              <w:left w:val="single" w:sz="4" w:space="0" w:color="auto"/>
              <w:bottom w:val="single" w:sz="4" w:space="0" w:color="auto"/>
              <w:right w:val="single" w:sz="4" w:space="0" w:color="auto"/>
            </w:tcBorders>
            <w:hideMark/>
          </w:tcPr>
          <w:p w14:paraId="1F157634" w14:textId="77777777" w:rsidR="00147A37" w:rsidRDefault="00147A37" w:rsidP="00FD6303">
            <w:pPr>
              <w:autoSpaceDE w:val="0"/>
              <w:autoSpaceDN w:val="0"/>
              <w:adjustRightInd w:val="0"/>
              <w:jc w:val="both"/>
              <w:rPr>
                <w:rFonts w:cs="Arial"/>
              </w:rPr>
            </w:pPr>
            <w:r>
              <w:rPr>
                <w:rFonts w:cs="Arial"/>
              </w:rPr>
              <w:t>Every 3 years</w:t>
            </w:r>
          </w:p>
        </w:tc>
      </w:tr>
      <w:tr w:rsidR="00147A37" w14:paraId="01978CFB" w14:textId="77777777" w:rsidTr="00FD6303">
        <w:tc>
          <w:tcPr>
            <w:tcW w:w="4508" w:type="dxa"/>
            <w:tcBorders>
              <w:top w:val="single" w:sz="4" w:space="0" w:color="auto"/>
              <w:left w:val="single" w:sz="4" w:space="0" w:color="auto"/>
              <w:bottom w:val="single" w:sz="4" w:space="0" w:color="auto"/>
              <w:right w:val="single" w:sz="4" w:space="0" w:color="auto"/>
            </w:tcBorders>
            <w:hideMark/>
          </w:tcPr>
          <w:p w14:paraId="4AD89E8A" w14:textId="77777777" w:rsidR="00147A37" w:rsidRDefault="00147A37" w:rsidP="00FD6303">
            <w:pPr>
              <w:autoSpaceDE w:val="0"/>
              <w:autoSpaceDN w:val="0"/>
              <w:adjustRightInd w:val="0"/>
              <w:jc w:val="both"/>
              <w:rPr>
                <w:rFonts w:cs="Arial"/>
              </w:rPr>
            </w:pPr>
            <w:r>
              <w:rPr>
                <w:rFonts w:cs="Arial"/>
              </w:rPr>
              <w:t>50 to 64</w:t>
            </w:r>
          </w:p>
        </w:tc>
        <w:tc>
          <w:tcPr>
            <w:tcW w:w="4508" w:type="dxa"/>
            <w:tcBorders>
              <w:top w:val="single" w:sz="4" w:space="0" w:color="auto"/>
              <w:left w:val="single" w:sz="4" w:space="0" w:color="auto"/>
              <w:bottom w:val="single" w:sz="4" w:space="0" w:color="auto"/>
              <w:right w:val="single" w:sz="4" w:space="0" w:color="auto"/>
            </w:tcBorders>
            <w:hideMark/>
          </w:tcPr>
          <w:p w14:paraId="7346E3A1" w14:textId="77777777" w:rsidR="00147A37" w:rsidRDefault="00147A37" w:rsidP="00FD6303">
            <w:pPr>
              <w:autoSpaceDE w:val="0"/>
              <w:autoSpaceDN w:val="0"/>
              <w:adjustRightInd w:val="0"/>
              <w:jc w:val="both"/>
              <w:rPr>
                <w:rFonts w:cs="Arial"/>
              </w:rPr>
            </w:pPr>
            <w:r>
              <w:rPr>
                <w:rFonts w:cs="Arial"/>
              </w:rPr>
              <w:t>Every 5 years</w:t>
            </w:r>
          </w:p>
        </w:tc>
      </w:tr>
      <w:tr w:rsidR="00147A37" w14:paraId="47E7B890" w14:textId="77777777" w:rsidTr="00FD6303">
        <w:tc>
          <w:tcPr>
            <w:tcW w:w="4508" w:type="dxa"/>
            <w:tcBorders>
              <w:top w:val="single" w:sz="4" w:space="0" w:color="auto"/>
              <w:left w:val="single" w:sz="4" w:space="0" w:color="auto"/>
              <w:bottom w:val="single" w:sz="4" w:space="0" w:color="auto"/>
              <w:right w:val="single" w:sz="4" w:space="0" w:color="auto"/>
            </w:tcBorders>
            <w:hideMark/>
          </w:tcPr>
          <w:p w14:paraId="2E082578" w14:textId="77777777" w:rsidR="00147A37" w:rsidRDefault="00147A37" w:rsidP="00FD6303">
            <w:pPr>
              <w:autoSpaceDE w:val="0"/>
              <w:autoSpaceDN w:val="0"/>
              <w:adjustRightInd w:val="0"/>
              <w:jc w:val="both"/>
              <w:rPr>
                <w:rFonts w:cs="Arial"/>
              </w:rPr>
            </w:pPr>
            <w:r>
              <w:rPr>
                <w:rFonts w:cs="Arial"/>
              </w:rPr>
              <w:t>65+</w:t>
            </w:r>
          </w:p>
        </w:tc>
        <w:tc>
          <w:tcPr>
            <w:tcW w:w="4508" w:type="dxa"/>
            <w:tcBorders>
              <w:top w:val="single" w:sz="4" w:space="0" w:color="auto"/>
              <w:left w:val="single" w:sz="4" w:space="0" w:color="auto"/>
              <w:bottom w:val="single" w:sz="4" w:space="0" w:color="auto"/>
              <w:right w:val="single" w:sz="4" w:space="0" w:color="auto"/>
            </w:tcBorders>
            <w:hideMark/>
          </w:tcPr>
          <w:p w14:paraId="09922D7D" w14:textId="77777777" w:rsidR="00147A37" w:rsidRDefault="00147A37" w:rsidP="00FD6303">
            <w:pPr>
              <w:autoSpaceDE w:val="0"/>
              <w:autoSpaceDN w:val="0"/>
              <w:adjustRightInd w:val="0"/>
              <w:jc w:val="both"/>
              <w:rPr>
                <w:rFonts w:cs="Arial"/>
              </w:rPr>
            </w:pPr>
            <w:r>
              <w:rPr>
                <w:rFonts w:cs="Arial"/>
              </w:rPr>
              <w:t>Invitation as required for women who have had recent abnormal tests. Women who have not had an adequate screening test reported since age 50 may be screened on request.</w:t>
            </w:r>
          </w:p>
        </w:tc>
      </w:tr>
    </w:tbl>
    <w:p w14:paraId="4792D79B" w14:textId="77777777" w:rsidR="00147A37" w:rsidRDefault="00147A37" w:rsidP="00C51C66">
      <w:pPr>
        <w:spacing w:line="276" w:lineRule="auto"/>
        <w:contextualSpacing/>
        <w:jc w:val="both"/>
        <w:rPr>
          <w:rFonts w:cs="Arial"/>
          <w:lang w:val="en"/>
        </w:rPr>
      </w:pPr>
    </w:p>
    <w:p w14:paraId="2C8A43D7" w14:textId="77777777" w:rsidR="00F97784" w:rsidRDefault="00F97784" w:rsidP="00C51C66">
      <w:pPr>
        <w:spacing w:line="276" w:lineRule="auto"/>
        <w:contextualSpacing/>
        <w:jc w:val="both"/>
        <w:rPr>
          <w:rFonts w:cs="Arial"/>
          <w:lang w:val="en"/>
        </w:rPr>
      </w:pPr>
    </w:p>
    <w:p w14:paraId="3213BC8D" w14:textId="2DC7EB93" w:rsidR="003772A8" w:rsidRPr="00147A37" w:rsidRDefault="00C51C66" w:rsidP="00147A37">
      <w:pPr>
        <w:pStyle w:val="ListParagraph"/>
        <w:numPr>
          <w:ilvl w:val="1"/>
          <w:numId w:val="3"/>
        </w:numPr>
        <w:spacing w:line="276" w:lineRule="auto"/>
        <w:jc w:val="both"/>
        <w:rPr>
          <w:rStyle w:val="Hyperlink"/>
          <w:rFonts w:cs="Arial"/>
          <w:color w:val="auto"/>
          <w:u w:val="none"/>
          <w:lang w:val="en"/>
        </w:rPr>
      </w:pPr>
      <w:r w:rsidRPr="00147A37">
        <w:rPr>
          <w:rFonts w:cs="Arial"/>
        </w:rPr>
        <w:t>Up until December 2019, cervical screening was based on cytology</w:t>
      </w:r>
      <w:r w:rsidR="003A6E86" w:rsidRPr="00147A37">
        <w:rPr>
          <w:rFonts w:cs="Arial"/>
        </w:rPr>
        <w:t>, however, a</w:t>
      </w:r>
      <w:r w:rsidR="003A6E86" w:rsidRPr="00147A37">
        <w:rPr>
          <w:rFonts w:cs="Arial"/>
          <w:lang w:val="en"/>
        </w:rPr>
        <w:t xml:space="preserve"> national </w:t>
      </w:r>
      <w:r w:rsidR="00147A37" w:rsidRPr="00147A37">
        <w:rPr>
          <w:rFonts w:cs="Arial"/>
          <w:lang w:val="en"/>
        </w:rPr>
        <w:t>Programme</w:t>
      </w:r>
      <w:r w:rsidR="003A6E86" w:rsidRPr="00147A37">
        <w:rPr>
          <w:rFonts w:cs="Arial"/>
          <w:lang w:val="en"/>
        </w:rPr>
        <w:t xml:space="preserve"> of primary</w:t>
      </w:r>
      <w:r w:rsidR="00690244">
        <w:rPr>
          <w:rFonts w:cs="Arial"/>
          <w:lang w:val="en"/>
        </w:rPr>
        <w:t xml:space="preserve"> H</w:t>
      </w:r>
      <w:r w:rsidR="00690244" w:rsidRPr="00431B51">
        <w:rPr>
          <w:rFonts w:cs="Arial"/>
        </w:rPr>
        <w:t xml:space="preserve">uman </w:t>
      </w:r>
      <w:r w:rsidR="00690244">
        <w:rPr>
          <w:rFonts w:cs="Arial"/>
        </w:rPr>
        <w:t>P</w:t>
      </w:r>
      <w:r w:rsidR="00690244" w:rsidRPr="00431B51">
        <w:rPr>
          <w:rFonts w:cs="Arial"/>
        </w:rPr>
        <w:t>apillomavirus</w:t>
      </w:r>
      <w:r w:rsidR="003A6E86" w:rsidRPr="00147A37">
        <w:rPr>
          <w:rFonts w:cs="Arial"/>
          <w:lang w:val="en"/>
        </w:rPr>
        <w:t xml:space="preserve"> </w:t>
      </w:r>
      <w:r w:rsidR="00690244">
        <w:rPr>
          <w:rFonts w:cs="Arial"/>
          <w:lang w:val="en"/>
        </w:rPr>
        <w:t>(</w:t>
      </w:r>
      <w:r w:rsidR="003A6E86" w:rsidRPr="00147A37">
        <w:rPr>
          <w:rFonts w:cs="Arial"/>
          <w:lang w:val="en"/>
        </w:rPr>
        <w:t>HPV</w:t>
      </w:r>
      <w:r w:rsidR="00690244">
        <w:rPr>
          <w:rFonts w:cs="Arial"/>
          <w:lang w:val="en"/>
        </w:rPr>
        <w:t>)</w:t>
      </w:r>
      <w:r w:rsidR="003A6E86" w:rsidRPr="00147A37">
        <w:rPr>
          <w:rFonts w:cs="Arial"/>
          <w:lang w:val="en"/>
        </w:rPr>
        <w:t xml:space="preserve"> screening was </w:t>
      </w:r>
      <w:hyperlink r:id="rId11" w:history="1">
        <w:r w:rsidR="003A6E86" w:rsidRPr="00147A37">
          <w:rPr>
            <w:rStyle w:val="Hyperlink"/>
            <w:rFonts w:cs="Arial"/>
            <w:lang w:val="en"/>
          </w:rPr>
          <w:t>fully implemented in England in December 2019</w:t>
        </w:r>
      </w:hyperlink>
      <w:r w:rsidR="00D95807" w:rsidRPr="00147A37">
        <w:rPr>
          <w:rStyle w:val="Hyperlink"/>
          <w:rFonts w:cs="Arial"/>
          <w:lang w:val="en"/>
        </w:rPr>
        <w:t xml:space="preserve"> </w:t>
      </w:r>
      <w:r w:rsidR="00D95807" w:rsidRPr="00147A37">
        <w:rPr>
          <w:rStyle w:val="Hyperlink"/>
          <w:rFonts w:cs="Arial"/>
          <w:color w:val="auto"/>
          <w:u w:val="none"/>
          <w:lang w:val="en"/>
        </w:rPr>
        <w:t>following a nationally led procurement exercise</w:t>
      </w:r>
      <w:r w:rsidR="008344C8" w:rsidRPr="00147A37">
        <w:rPr>
          <w:rStyle w:val="Hyperlink"/>
          <w:rFonts w:cs="Arial"/>
          <w:color w:val="auto"/>
          <w:u w:val="none"/>
          <w:lang w:val="en"/>
        </w:rPr>
        <w:t xml:space="preserve">. </w:t>
      </w:r>
      <w:r w:rsidR="00D95807" w:rsidRPr="00147A37">
        <w:rPr>
          <w:rStyle w:val="Hyperlink"/>
          <w:rFonts w:cs="Arial"/>
          <w:color w:val="auto"/>
          <w:u w:val="none"/>
          <w:lang w:val="en"/>
        </w:rPr>
        <w:t xml:space="preserve"> </w:t>
      </w:r>
    </w:p>
    <w:p w14:paraId="1F3C22EA" w14:textId="77777777" w:rsidR="003772A8" w:rsidRDefault="003772A8" w:rsidP="003772A8">
      <w:pPr>
        <w:spacing w:line="276" w:lineRule="auto"/>
        <w:contextualSpacing/>
        <w:jc w:val="both"/>
        <w:rPr>
          <w:rStyle w:val="Hyperlink"/>
          <w:rFonts w:cs="Arial"/>
          <w:lang w:val="en"/>
        </w:rPr>
      </w:pPr>
    </w:p>
    <w:p w14:paraId="3A3536CE" w14:textId="0A6C43E5" w:rsidR="003772A8" w:rsidRDefault="003772A8" w:rsidP="00147A37">
      <w:pPr>
        <w:autoSpaceDE w:val="0"/>
        <w:autoSpaceDN w:val="0"/>
        <w:adjustRightInd w:val="0"/>
        <w:spacing w:after="0" w:line="276" w:lineRule="auto"/>
        <w:ind w:left="720"/>
        <w:jc w:val="both"/>
        <w:rPr>
          <w:rStyle w:val="Hyperlink"/>
          <w:rFonts w:cs="Arial"/>
        </w:rPr>
      </w:pPr>
      <w:r w:rsidRPr="00431B51">
        <w:rPr>
          <w:rFonts w:cs="Arial"/>
        </w:rPr>
        <w:t xml:space="preserve">Primary HPV screening is when the first test carried out on the sample looks for high-risk strains </w:t>
      </w:r>
      <w:r>
        <w:rPr>
          <w:rFonts w:cs="Arial"/>
        </w:rPr>
        <w:t>(HPV)</w:t>
      </w:r>
      <w:r w:rsidRPr="00431B51">
        <w:rPr>
          <w:rFonts w:cs="Arial"/>
        </w:rPr>
        <w:t>. If HPV is detected</w:t>
      </w:r>
      <w:r w:rsidR="00147A37">
        <w:rPr>
          <w:rFonts w:cs="Arial"/>
        </w:rPr>
        <w:t>,</w:t>
      </w:r>
      <w:r w:rsidRPr="00431B51">
        <w:rPr>
          <w:rFonts w:cs="Arial"/>
        </w:rPr>
        <w:t xml:space="preserve"> a cytology test is used as a triage, to check for any abnormal cells. For further information please refer to </w:t>
      </w:r>
      <w:hyperlink r:id="rId12" w:history="1">
        <w:r w:rsidRPr="00431B51">
          <w:rPr>
            <w:rStyle w:val="Hyperlink"/>
            <w:rFonts w:cs="Arial"/>
          </w:rPr>
          <w:t>https://www.gov.uk/topic/population-screening-programmes/cervical</w:t>
        </w:r>
      </w:hyperlink>
    </w:p>
    <w:p w14:paraId="2CC979AC" w14:textId="77777777" w:rsidR="006F4962" w:rsidRDefault="006F4962" w:rsidP="00C51C66">
      <w:pPr>
        <w:spacing w:line="276" w:lineRule="auto"/>
        <w:contextualSpacing/>
        <w:jc w:val="both"/>
        <w:rPr>
          <w:rStyle w:val="Hyperlink"/>
          <w:rFonts w:cs="Arial"/>
          <w:color w:val="auto"/>
          <w:u w:val="none"/>
          <w:lang w:val="en"/>
        </w:rPr>
      </w:pPr>
    </w:p>
    <w:p w14:paraId="21CF9118" w14:textId="124696B7" w:rsidR="0090534A" w:rsidRPr="00147A37" w:rsidRDefault="006F4962" w:rsidP="00147A37">
      <w:pPr>
        <w:spacing w:line="276" w:lineRule="auto"/>
        <w:ind w:left="720"/>
        <w:contextualSpacing/>
        <w:jc w:val="both"/>
        <w:rPr>
          <w:rFonts w:cs="Arial"/>
          <w:lang w:val="en"/>
        </w:rPr>
      </w:pPr>
      <w:r>
        <w:rPr>
          <w:rStyle w:val="Hyperlink"/>
          <w:rFonts w:cs="Arial"/>
          <w:color w:val="auto"/>
          <w:u w:val="none"/>
          <w:lang w:val="en"/>
        </w:rPr>
        <w:lastRenderedPageBreak/>
        <w:t xml:space="preserve">As a result of </w:t>
      </w:r>
      <w:r>
        <w:rPr>
          <w:rFonts w:cstheme="minorHAnsi"/>
        </w:rPr>
        <w:t>the nationally led procurement exercise, Cervical Screening London (</w:t>
      </w:r>
      <w:proofErr w:type="gramStart"/>
      <w:r w:rsidRPr="00104310">
        <w:rPr>
          <w:rFonts w:cstheme="minorHAnsi"/>
        </w:rPr>
        <w:t>CSL</w:t>
      </w:r>
      <w:r>
        <w:rPr>
          <w:rFonts w:cstheme="minorHAnsi"/>
        </w:rPr>
        <w:t>)</w:t>
      </w:r>
      <w:r w:rsidRPr="00104310">
        <w:rPr>
          <w:rFonts w:cstheme="minorHAnsi"/>
        </w:rPr>
        <w:t xml:space="preserve"> </w:t>
      </w:r>
      <w:r>
        <w:rPr>
          <w:rFonts w:cstheme="minorHAnsi"/>
        </w:rPr>
        <w:t xml:space="preserve"> </w:t>
      </w:r>
      <w:r w:rsidRPr="00104310">
        <w:rPr>
          <w:rFonts w:cstheme="minorHAnsi"/>
        </w:rPr>
        <w:t>Health</w:t>
      </w:r>
      <w:proofErr w:type="gramEnd"/>
      <w:r w:rsidRPr="00104310">
        <w:rPr>
          <w:rFonts w:cstheme="minorHAnsi"/>
        </w:rPr>
        <w:t xml:space="preserve"> Services Laboratories (HSL) were successful in their bid to deliver Primary HPV and </w:t>
      </w:r>
      <w:r>
        <w:rPr>
          <w:rFonts w:cstheme="minorHAnsi"/>
        </w:rPr>
        <w:t xml:space="preserve">secondary </w:t>
      </w:r>
      <w:r w:rsidRPr="00104310">
        <w:rPr>
          <w:rFonts w:cstheme="minorHAnsi"/>
        </w:rPr>
        <w:t>cytology to London.</w:t>
      </w:r>
    </w:p>
    <w:p w14:paraId="57951F12" w14:textId="77777777" w:rsidR="0090534A" w:rsidRDefault="0090534A" w:rsidP="00CC6AC3">
      <w:pPr>
        <w:spacing w:line="240" w:lineRule="auto"/>
      </w:pPr>
    </w:p>
    <w:p w14:paraId="37BBFBFA" w14:textId="576065AD" w:rsidR="002F6B1B" w:rsidRDefault="002F6B1B" w:rsidP="008D37CF">
      <w:pPr>
        <w:pStyle w:val="ListParagraph"/>
        <w:numPr>
          <w:ilvl w:val="0"/>
          <w:numId w:val="3"/>
        </w:numPr>
        <w:spacing w:after="0" w:line="240" w:lineRule="auto"/>
        <w:rPr>
          <w:b/>
          <w:bCs/>
        </w:rPr>
      </w:pPr>
      <w:r w:rsidRPr="00740C2A">
        <w:rPr>
          <w:b/>
          <w:bCs/>
        </w:rPr>
        <w:t>Current service model</w:t>
      </w:r>
    </w:p>
    <w:p w14:paraId="6D07F83D" w14:textId="77777777" w:rsidR="00A44553" w:rsidRPr="00A44553" w:rsidRDefault="00A44553" w:rsidP="00A44553">
      <w:pPr>
        <w:spacing w:after="0" w:line="240" w:lineRule="auto"/>
        <w:rPr>
          <w:b/>
          <w:bCs/>
        </w:rPr>
      </w:pPr>
    </w:p>
    <w:p w14:paraId="29C8B7B1" w14:textId="77777777" w:rsidR="00C51882" w:rsidRPr="00104310" w:rsidRDefault="00C51882" w:rsidP="00AD24C2">
      <w:pPr>
        <w:pStyle w:val="BodyText"/>
        <w:numPr>
          <w:ilvl w:val="0"/>
          <w:numId w:val="0"/>
        </w:numPr>
        <w:spacing w:after="0" w:line="240" w:lineRule="auto"/>
        <w:rPr>
          <w:rFonts w:asciiTheme="minorHAnsi" w:hAnsiTheme="minorHAnsi" w:cstheme="minorHAnsi"/>
          <w:sz w:val="22"/>
          <w:szCs w:val="22"/>
        </w:rPr>
      </w:pPr>
    </w:p>
    <w:p w14:paraId="143BC809" w14:textId="77777777" w:rsidR="00C51882" w:rsidRDefault="00C51882" w:rsidP="00011439">
      <w:pPr>
        <w:spacing w:after="0"/>
        <w:ind w:firstLine="360"/>
        <w:rPr>
          <w:rFonts w:cstheme="minorHAnsi"/>
        </w:rPr>
      </w:pPr>
      <w:r w:rsidRPr="00104310">
        <w:rPr>
          <w:rFonts w:cstheme="minorHAnsi"/>
        </w:rPr>
        <w:t>London switched over to Primary HPV in December 2019.</w:t>
      </w:r>
    </w:p>
    <w:p w14:paraId="0D1E25C6" w14:textId="77777777" w:rsidR="00C51882" w:rsidRDefault="00C51882" w:rsidP="00C032C6">
      <w:pPr>
        <w:pStyle w:val="BodyText"/>
        <w:numPr>
          <w:ilvl w:val="0"/>
          <w:numId w:val="0"/>
        </w:numPr>
        <w:spacing w:after="0" w:line="240" w:lineRule="auto"/>
        <w:rPr>
          <w:rFonts w:asciiTheme="minorHAnsi" w:hAnsiTheme="minorHAnsi" w:cstheme="minorHAnsi"/>
          <w:sz w:val="22"/>
          <w:szCs w:val="22"/>
        </w:rPr>
      </w:pPr>
    </w:p>
    <w:p w14:paraId="31CD3572" w14:textId="2587F627" w:rsidR="00C032C6" w:rsidRPr="00104310" w:rsidRDefault="00C032C6" w:rsidP="00011439">
      <w:pPr>
        <w:pStyle w:val="BodyText"/>
        <w:numPr>
          <w:ilvl w:val="0"/>
          <w:numId w:val="0"/>
        </w:numPr>
        <w:spacing w:after="0" w:line="240" w:lineRule="auto"/>
        <w:ind w:left="360"/>
        <w:rPr>
          <w:rFonts w:asciiTheme="minorHAnsi" w:hAnsiTheme="minorHAnsi" w:cstheme="minorHAnsi"/>
          <w:sz w:val="22"/>
          <w:szCs w:val="22"/>
        </w:rPr>
      </w:pPr>
      <w:r w:rsidRPr="00104310">
        <w:rPr>
          <w:rFonts w:asciiTheme="minorHAnsi" w:hAnsiTheme="minorHAnsi" w:cstheme="minorHAnsi"/>
          <w:sz w:val="22"/>
          <w:szCs w:val="22"/>
        </w:rPr>
        <w:t xml:space="preserve">In the lead up to the procurement various working groups </w:t>
      </w:r>
      <w:r w:rsidR="00147A37">
        <w:rPr>
          <w:rFonts w:asciiTheme="minorHAnsi" w:hAnsiTheme="minorHAnsi" w:cstheme="minorHAnsi"/>
          <w:sz w:val="22"/>
          <w:szCs w:val="22"/>
        </w:rPr>
        <w:t xml:space="preserve">were established </w:t>
      </w:r>
      <w:r w:rsidR="004C4669">
        <w:rPr>
          <w:rFonts w:asciiTheme="minorHAnsi" w:hAnsiTheme="minorHAnsi" w:cstheme="minorHAnsi"/>
          <w:sz w:val="22"/>
          <w:szCs w:val="22"/>
        </w:rPr>
        <w:t>to</w:t>
      </w:r>
      <w:r w:rsidR="00207438">
        <w:rPr>
          <w:rFonts w:asciiTheme="minorHAnsi" w:hAnsiTheme="minorHAnsi" w:cstheme="minorHAnsi"/>
          <w:sz w:val="22"/>
          <w:szCs w:val="22"/>
        </w:rPr>
        <w:t xml:space="preserve"> support the procurement</w:t>
      </w:r>
      <w:r w:rsidR="00147A37">
        <w:rPr>
          <w:rFonts w:asciiTheme="minorHAnsi" w:hAnsiTheme="minorHAnsi" w:cstheme="minorHAnsi"/>
          <w:sz w:val="22"/>
          <w:szCs w:val="22"/>
        </w:rPr>
        <w:t xml:space="preserve"> process</w:t>
      </w:r>
      <w:r w:rsidRPr="00104310">
        <w:rPr>
          <w:rFonts w:asciiTheme="minorHAnsi" w:hAnsiTheme="minorHAnsi" w:cstheme="minorHAnsi"/>
          <w:sz w:val="22"/>
          <w:szCs w:val="22"/>
        </w:rPr>
        <w:t>.</w:t>
      </w:r>
      <w:r w:rsidR="00257A4A">
        <w:rPr>
          <w:rFonts w:asciiTheme="minorHAnsi" w:hAnsiTheme="minorHAnsi" w:cstheme="minorHAnsi"/>
          <w:sz w:val="22"/>
          <w:szCs w:val="22"/>
        </w:rPr>
        <w:t xml:space="preserve"> </w:t>
      </w:r>
      <w:r w:rsidRPr="00104310">
        <w:rPr>
          <w:rFonts w:asciiTheme="minorHAnsi" w:hAnsiTheme="minorHAnsi" w:cstheme="minorHAnsi"/>
          <w:sz w:val="22"/>
          <w:szCs w:val="22"/>
        </w:rPr>
        <w:t xml:space="preserve">One of those working groups was an IT Working Group which looked at the impact </w:t>
      </w:r>
      <w:r w:rsidR="00406DAD">
        <w:rPr>
          <w:rFonts w:asciiTheme="minorHAnsi" w:hAnsiTheme="minorHAnsi" w:cstheme="minorHAnsi"/>
          <w:sz w:val="22"/>
          <w:szCs w:val="22"/>
        </w:rPr>
        <w:t xml:space="preserve">of the new cervical screening pathway </w:t>
      </w:r>
      <w:r w:rsidRPr="00104310">
        <w:rPr>
          <w:rFonts w:asciiTheme="minorHAnsi" w:hAnsiTheme="minorHAnsi" w:cstheme="minorHAnsi"/>
          <w:sz w:val="22"/>
          <w:szCs w:val="22"/>
        </w:rPr>
        <w:t xml:space="preserve">on the local automated electronic systems </w:t>
      </w:r>
      <w:r w:rsidR="00873A6C">
        <w:rPr>
          <w:rFonts w:asciiTheme="minorHAnsi" w:hAnsiTheme="minorHAnsi" w:cstheme="minorHAnsi"/>
          <w:sz w:val="22"/>
          <w:szCs w:val="22"/>
        </w:rPr>
        <w:t xml:space="preserve">that support the cervical screening programme </w:t>
      </w:r>
      <w:r w:rsidRPr="00104310">
        <w:rPr>
          <w:rFonts w:asciiTheme="minorHAnsi" w:hAnsiTheme="minorHAnsi" w:cstheme="minorHAnsi"/>
          <w:sz w:val="22"/>
          <w:szCs w:val="22"/>
        </w:rPr>
        <w:t xml:space="preserve">across London. </w:t>
      </w:r>
      <w:r w:rsidR="00B229D8">
        <w:rPr>
          <w:rFonts w:asciiTheme="minorHAnsi" w:hAnsiTheme="minorHAnsi" w:cstheme="minorHAnsi"/>
          <w:sz w:val="22"/>
          <w:szCs w:val="22"/>
        </w:rPr>
        <w:t>T</w:t>
      </w:r>
      <w:r w:rsidRPr="00104310">
        <w:rPr>
          <w:rFonts w:asciiTheme="minorHAnsi" w:hAnsiTheme="minorHAnsi" w:cstheme="minorHAnsi"/>
          <w:sz w:val="22"/>
          <w:szCs w:val="22"/>
        </w:rPr>
        <w:t xml:space="preserve">he time frame imposed, </w:t>
      </w:r>
      <w:r w:rsidR="00B229D8">
        <w:rPr>
          <w:rFonts w:asciiTheme="minorHAnsi" w:hAnsiTheme="minorHAnsi" w:cstheme="minorHAnsi"/>
          <w:sz w:val="22"/>
          <w:szCs w:val="22"/>
        </w:rPr>
        <w:t>by</w:t>
      </w:r>
      <w:r w:rsidRPr="00104310">
        <w:rPr>
          <w:rFonts w:asciiTheme="minorHAnsi" w:hAnsiTheme="minorHAnsi" w:cstheme="minorHAnsi"/>
          <w:sz w:val="22"/>
          <w:szCs w:val="22"/>
        </w:rPr>
        <w:t xml:space="preserve"> </w:t>
      </w:r>
      <w:r w:rsidR="00B229D8">
        <w:rPr>
          <w:rFonts w:asciiTheme="minorHAnsi" w:hAnsiTheme="minorHAnsi" w:cstheme="minorHAnsi"/>
          <w:sz w:val="22"/>
          <w:szCs w:val="22"/>
        </w:rPr>
        <w:t>the</w:t>
      </w:r>
      <w:r w:rsidRPr="00104310">
        <w:rPr>
          <w:rFonts w:asciiTheme="minorHAnsi" w:hAnsiTheme="minorHAnsi" w:cstheme="minorHAnsi"/>
          <w:sz w:val="22"/>
          <w:szCs w:val="22"/>
        </w:rPr>
        <w:t xml:space="preserve"> national </w:t>
      </w:r>
      <w:r w:rsidR="00B229D8">
        <w:rPr>
          <w:rFonts w:asciiTheme="minorHAnsi" w:hAnsiTheme="minorHAnsi" w:cstheme="minorHAnsi"/>
          <w:sz w:val="22"/>
          <w:szCs w:val="22"/>
        </w:rPr>
        <w:t>cervical screening programme</w:t>
      </w:r>
      <w:r w:rsidRPr="00104310">
        <w:rPr>
          <w:rFonts w:asciiTheme="minorHAnsi" w:hAnsiTheme="minorHAnsi" w:cstheme="minorHAnsi"/>
          <w:sz w:val="22"/>
          <w:szCs w:val="22"/>
        </w:rPr>
        <w:t xml:space="preserve"> for the procurement and the complex nature of the local </w:t>
      </w:r>
      <w:r>
        <w:rPr>
          <w:rFonts w:asciiTheme="minorHAnsi" w:hAnsiTheme="minorHAnsi" w:cstheme="minorHAnsi"/>
          <w:sz w:val="22"/>
          <w:szCs w:val="22"/>
        </w:rPr>
        <w:t xml:space="preserve">IT </w:t>
      </w:r>
      <w:r w:rsidRPr="00104310">
        <w:rPr>
          <w:rFonts w:asciiTheme="minorHAnsi" w:hAnsiTheme="minorHAnsi" w:cstheme="minorHAnsi"/>
          <w:sz w:val="22"/>
          <w:szCs w:val="22"/>
        </w:rPr>
        <w:t>systems in place meant that the issues and the associated risks were not fully managed prior to the procurement completion.</w:t>
      </w:r>
    </w:p>
    <w:p w14:paraId="28883054" w14:textId="77777777" w:rsidR="00C032C6" w:rsidRPr="00104310" w:rsidRDefault="00C032C6" w:rsidP="00C032C6">
      <w:pPr>
        <w:pStyle w:val="BodyText"/>
        <w:numPr>
          <w:ilvl w:val="0"/>
          <w:numId w:val="0"/>
        </w:numPr>
        <w:spacing w:after="0" w:line="240" w:lineRule="auto"/>
        <w:rPr>
          <w:rFonts w:asciiTheme="minorHAnsi" w:hAnsiTheme="minorHAnsi" w:cstheme="minorHAnsi"/>
          <w:sz w:val="22"/>
          <w:szCs w:val="22"/>
        </w:rPr>
      </w:pPr>
    </w:p>
    <w:p w14:paraId="302C851A" w14:textId="60D2088D" w:rsidR="006F7FBE" w:rsidRDefault="00B75677" w:rsidP="00011439">
      <w:pPr>
        <w:spacing w:after="0"/>
        <w:ind w:left="360"/>
        <w:rPr>
          <w:rFonts w:cstheme="minorHAnsi"/>
        </w:rPr>
      </w:pPr>
      <w:r>
        <w:rPr>
          <w:rFonts w:cstheme="minorHAnsi"/>
        </w:rPr>
        <w:t xml:space="preserve">The ordering of </w:t>
      </w:r>
      <w:r w:rsidR="000846CE">
        <w:rPr>
          <w:rFonts w:cstheme="minorHAnsi"/>
        </w:rPr>
        <w:t xml:space="preserve">cervical screening sample tests </w:t>
      </w:r>
      <w:r w:rsidR="00F11F8A">
        <w:rPr>
          <w:rFonts w:cstheme="minorHAnsi"/>
        </w:rPr>
        <w:t>by</w:t>
      </w:r>
      <w:r w:rsidR="000846CE">
        <w:rPr>
          <w:rFonts w:cstheme="minorHAnsi"/>
        </w:rPr>
        <w:t xml:space="preserve"> Trusts and Sexual Health Clinics</w:t>
      </w:r>
      <w:r w:rsidR="009D5290">
        <w:rPr>
          <w:rFonts w:cstheme="minorHAnsi"/>
        </w:rPr>
        <w:t xml:space="preserve">, </w:t>
      </w:r>
      <w:r w:rsidR="00DE6559">
        <w:rPr>
          <w:rFonts w:cstheme="minorHAnsi"/>
        </w:rPr>
        <w:t xml:space="preserve">and </w:t>
      </w:r>
      <w:r w:rsidR="009D5290">
        <w:rPr>
          <w:rFonts w:cstheme="minorHAnsi"/>
        </w:rPr>
        <w:t xml:space="preserve">the returning of results back </w:t>
      </w:r>
      <w:r w:rsidR="00EC651A">
        <w:rPr>
          <w:rFonts w:cstheme="minorHAnsi"/>
        </w:rPr>
        <w:t xml:space="preserve">to </w:t>
      </w:r>
      <w:r w:rsidR="009D5290">
        <w:rPr>
          <w:rFonts w:cstheme="minorHAnsi"/>
        </w:rPr>
        <w:t xml:space="preserve">the ordering organisation is </w:t>
      </w:r>
      <w:r w:rsidR="00147A37">
        <w:rPr>
          <w:rFonts w:cstheme="minorHAnsi"/>
        </w:rPr>
        <w:t>a manual process</w:t>
      </w:r>
      <w:r w:rsidR="002926AE">
        <w:rPr>
          <w:rFonts w:cstheme="minorHAnsi"/>
        </w:rPr>
        <w:t xml:space="preserve">. </w:t>
      </w:r>
      <w:r w:rsidR="00147A37">
        <w:rPr>
          <w:rFonts w:cstheme="minorHAnsi"/>
        </w:rPr>
        <w:t>At present, t</w:t>
      </w:r>
      <w:r w:rsidR="002926AE">
        <w:rPr>
          <w:rFonts w:cstheme="minorHAnsi"/>
        </w:rPr>
        <w:t>here is no tracking of cervical screening sample</w:t>
      </w:r>
      <w:r w:rsidR="00A14ADF">
        <w:rPr>
          <w:rFonts w:cstheme="minorHAnsi"/>
        </w:rPr>
        <w:t>s.</w:t>
      </w:r>
    </w:p>
    <w:p w14:paraId="13F1ED76" w14:textId="77777777" w:rsidR="00D6675F" w:rsidRDefault="00D6675F" w:rsidP="00011439">
      <w:pPr>
        <w:spacing w:after="0"/>
        <w:ind w:left="360"/>
        <w:rPr>
          <w:rFonts w:cstheme="minorHAnsi"/>
        </w:rPr>
      </w:pPr>
    </w:p>
    <w:p w14:paraId="40A57BD3" w14:textId="0A08D96A" w:rsidR="003C3B2C" w:rsidRDefault="00917919" w:rsidP="008D37CF">
      <w:pPr>
        <w:pStyle w:val="ListParagraph"/>
        <w:numPr>
          <w:ilvl w:val="1"/>
          <w:numId w:val="3"/>
        </w:numPr>
        <w:spacing w:after="0" w:line="240" w:lineRule="auto"/>
        <w:rPr>
          <w:rFonts w:cstheme="minorHAnsi"/>
        </w:rPr>
      </w:pPr>
      <w:r>
        <w:rPr>
          <w:rFonts w:cstheme="minorHAnsi"/>
        </w:rPr>
        <w:t>Cervical Screening London</w:t>
      </w:r>
    </w:p>
    <w:p w14:paraId="0F5F535C" w14:textId="77777777" w:rsidR="00D6675F" w:rsidRDefault="00D6675F" w:rsidP="003C3B2C">
      <w:pPr>
        <w:spacing w:after="0"/>
        <w:ind w:left="360"/>
        <w:rPr>
          <w:rFonts w:cstheme="minorHAnsi"/>
        </w:rPr>
      </w:pPr>
    </w:p>
    <w:p w14:paraId="024A5DB0" w14:textId="714EE326" w:rsidR="00917919" w:rsidRDefault="00917919" w:rsidP="008724E1">
      <w:pPr>
        <w:spacing w:after="0"/>
        <w:ind w:left="360"/>
        <w:rPr>
          <w:rFonts w:cstheme="minorHAnsi"/>
        </w:rPr>
      </w:pPr>
      <w:r>
        <w:rPr>
          <w:rFonts w:cstheme="minorHAnsi"/>
        </w:rPr>
        <w:t xml:space="preserve">Health Services Lab (HSL) </w:t>
      </w:r>
      <w:r w:rsidR="002E0EE4">
        <w:rPr>
          <w:rFonts w:cstheme="minorHAnsi"/>
        </w:rPr>
        <w:t xml:space="preserve">was awarded the contract to deliver primary HPV and secondary cytology in London. The cervical screening arm of the organisation </w:t>
      </w:r>
      <w:r w:rsidR="00690244">
        <w:rPr>
          <w:rFonts w:cstheme="minorHAnsi"/>
        </w:rPr>
        <w:t xml:space="preserve">is known as </w:t>
      </w:r>
      <w:r w:rsidR="008724E1">
        <w:rPr>
          <w:rFonts w:cstheme="minorHAnsi"/>
        </w:rPr>
        <w:t>Cervical Screening London (CSL)</w:t>
      </w:r>
      <w:r w:rsidR="00CD3A34">
        <w:rPr>
          <w:rFonts w:cstheme="minorHAnsi"/>
        </w:rPr>
        <w:t>.</w:t>
      </w:r>
    </w:p>
    <w:p w14:paraId="471065C7" w14:textId="77777777" w:rsidR="00690244" w:rsidRDefault="00690244" w:rsidP="008724E1">
      <w:pPr>
        <w:spacing w:after="0"/>
        <w:ind w:left="360"/>
        <w:rPr>
          <w:rFonts w:cstheme="minorHAnsi"/>
        </w:rPr>
      </w:pPr>
    </w:p>
    <w:p w14:paraId="70F8BE3F" w14:textId="1747E462" w:rsidR="00390427" w:rsidRPr="003C3B2C" w:rsidRDefault="00390427" w:rsidP="008724E1">
      <w:pPr>
        <w:spacing w:after="0"/>
        <w:ind w:left="360"/>
        <w:rPr>
          <w:rFonts w:cstheme="minorHAnsi"/>
        </w:rPr>
      </w:pPr>
      <w:r>
        <w:rPr>
          <w:rFonts w:cstheme="minorHAnsi"/>
        </w:rPr>
        <w:t>The contract start</w:t>
      </w:r>
      <w:r w:rsidR="00690244">
        <w:rPr>
          <w:rFonts w:cstheme="minorHAnsi"/>
        </w:rPr>
        <w:t xml:space="preserve">ed on the </w:t>
      </w:r>
      <w:proofErr w:type="gramStart"/>
      <w:r w:rsidR="00690244">
        <w:rPr>
          <w:rFonts w:cstheme="minorHAnsi"/>
        </w:rPr>
        <w:t>1</w:t>
      </w:r>
      <w:r w:rsidRPr="00390427">
        <w:rPr>
          <w:rFonts w:cstheme="minorHAnsi"/>
          <w:vertAlign w:val="superscript"/>
        </w:rPr>
        <w:t>st</w:t>
      </w:r>
      <w:proofErr w:type="gramEnd"/>
      <w:r>
        <w:rPr>
          <w:rFonts w:cstheme="minorHAnsi"/>
        </w:rPr>
        <w:t xml:space="preserve"> December 2019. The contract length is 5 </w:t>
      </w:r>
      <w:r w:rsidR="001A381D">
        <w:rPr>
          <w:rFonts w:cstheme="minorHAnsi"/>
        </w:rPr>
        <w:t>years with an option</w:t>
      </w:r>
      <w:r w:rsidR="00690244">
        <w:rPr>
          <w:rFonts w:cstheme="minorHAnsi"/>
        </w:rPr>
        <w:t xml:space="preserve"> to extend for an additional </w:t>
      </w:r>
      <w:r w:rsidR="001A381D">
        <w:rPr>
          <w:rFonts w:cstheme="minorHAnsi"/>
        </w:rPr>
        <w:t>2 years.</w:t>
      </w:r>
      <w:r w:rsidR="00F76235">
        <w:rPr>
          <w:rFonts w:cstheme="minorHAnsi"/>
        </w:rPr>
        <w:t xml:space="preserve"> </w:t>
      </w:r>
    </w:p>
    <w:p w14:paraId="1B99ACFA" w14:textId="77777777" w:rsidR="005B0832" w:rsidRDefault="005B0832" w:rsidP="00011439">
      <w:pPr>
        <w:spacing w:after="0"/>
        <w:ind w:left="360"/>
        <w:rPr>
          <w:rFonts w:cstheme="minorHAnsi"/>
        </w:rPr>
      </w:pPr>
    </w:p>
    <w:p w14:paraId="2FBD5B35" w14:textId="77777777" w:rsidR="005B0832" w:rsidRDefault="005B0832" w:rsidP="008D37CF">
      <w:pPr>
        <w:pStyle w:val="ListParagraph"/>
        <w:numPr>
          <w:ilvl w:val="1"/>
          <w:numId w:val="3"/>
        </w:numPr>
        <w:spacing w:after="0" w:line="240" w:lineRule="auto"/>
        <w:rPr>
          <w:rFonts w:cstheme="minorHAnsi"/>
        </w:rPr>
      </w:pPr>
      <w:r>
        <w:rPr>
          <w:rFonts w:cstheme="minorHAnsi"/>
        </w:rPr>
        <w:t>Cervical Screening Sample (Sample) Journey</w:t>
      </w:r>
    </w:p>
    <w:p w14:paraId="0E60D53A" w14:textId="77777777" w:rsidR="005B0832" w:rsidRDefault="005B0832" w:rsidP="005B0832">
      <w:pPr>
        <w:spacing w:after="0" w:line="240" w:lineRule="auto"/>
        <w:rPr>
          <w:rFonts w:cstheme="minorHAnsi"/>
        </w:rPr>
      </w:pPr>
    </w:p>
    <w:p w14:paraId="33E0C4CC" w14:textId="2E8B3716" w:rsidR="005B0832" w:rsidRDefault="005B0832" w:rsidP="008D37CF">
      <w:pPr>
        <w:pStyle w:val="ListParagraph"/>
        <w:numPr>
          <w:ilvl w:val="0"/>
          <w:numId w:val="6"/>
        </w:numPr>
        <w:spacing w:after="0" w:line="240" w:lineRule="auto"/>
        <w:rPr>
          <w:rFonts w:cstheme="minorHAnsi"/>
        </w:rPr>
      </w:pPr>
      <w:r>
        <w:rPr>
          <w:rFonts w:cstheme="minorHAnsi"/>
        </w:rPr>
        <w:t xml:space="preserve">A sample is taken in a Trust (hosting Colposcopy, </w:t>
      </w:r>
      <w:r w:rsidR="00690244">
        <w:rPr>
          <w:rFonts w:cstheme="minorHAnsi"/>
        </w:rPr>
        <w:t>gynaecology,</w:t>
      </w:r>
      <w:r>
        <w:rPr>
          <w:rFonts w:cstheme="minorHAnsi"/>
        </w:rPr>
        <w:t xml:space="preserve"> and sexual health clinics) or sexual health clinic.</w:t>
      </w:r>
    </w:p>
    <w:p w14:paraId="50EA9ED3" w14:textId="2F4078E2" w:rsidR="005B0832" w:rsidRDefault="005B0832" w:rsidP="008D37CF">
      <w:pPr>
        <w:pStyle w:val="ListParagraph"/>
        <w:numPr>
          <w:ilvl w:val="0"/>
          <w:numId w:val="6"/>
        </w:numPr>
        <w:spacing w:after="0" w:line="240" w:lineRule="auto"/>
        <w:rPr>
          <w:rFonts w:cstheme="minorHAnsi"/>
        </w:rPr>
      </w:pPr>
      <w:r>
        <w:rPr>
          <w:rFonts w:cstheme="minorHAnsi"/>
        </w:rPr>
        <w:t>The sample is prepared with a Sample Request (SR) form, ready to be sent off to CSL. The SR form contains details for patient identification, the sample taker and where the sample was taken. The cervical sample</w:t>
      </w:r>
      <w:r w:rsidR="00690244">
        <w:rPr>
          <w:rFonts w:cstheme="minorHAnsi"/>
        </w:rPr>
        <w:t xml:space="preserve"> includes a label </w:t>
      </w:r>
      <w:r>
        <w:rPr>
          <w:rFonts w:cstheme="minorHAnsi"/>
        </w:rPr>
        <w:t>with minimum details to identify the patient and sample taker identification.</w:t>
      </w:r>
    </w:p>
    <w:p w14:paraId="53DBE0E3" w14:textId="6A931011" w:rsidR="005B0832" w:rsidRDefault="005B0832" w:rsidP="008D37CF">
      <w:pPr>
        <w:pStyle w:val="ListParagraph"/>
        <w:numPr>
          <w:ilvl w:val="0"/>
          <w:numId w:val="6"/>
        </w:numPr>
        <w:spacing w:after="0" w:line="240" w:lineRule="auto"/>
        <w:rPr>
          <w:rFonts w:cstheme="minorHAnsi"/>
        </w:rPr>
      </w:pPr>
      <w:r>
        <w:rPr>
          <w:rFonts w:cstheme="minorHAnsi"/>
        </w:rPr>
        <w:t xml:space="preserve">The sample(s) and SR forms are </w:t>
      </w:r>
      <w:r w:rsidR="00690244">
        <w:rPr>
          <w:rFonts w:cstheme="minorHAnsi"/>
        </w:rPr>
        <w:t xml:space="preserve">prepared </w:t>
      </w:r>
      <w:r>
        <w:rPr>
          <w:rFonts w:cstheme="minorHAnsi"/>
        </w:rPr>
        <w:t>and made ready to be picked up by the CSL courier.</w:t>
      </w:r>
    </w:p>
    <w:p w14:paraId="354F554F" w14:textId="77777777" w:rsidR="005B0832" w:rsidRDefault="005B0832" w:rsidP="008D37CF">
      <w:pPr>
        <w:pStyle w:val="ListParagraph"/>
        <w:numPr>
          <w:ilvl w:val="0"/>
          <w:numId w:val="6"/>
        </w:numPr>
        <w:spacing w:after="0" w:line="240" w:lineRule="auto"/>
        <w:rPr>
          <w:rFonts w:cstheme="minorHAnsi"/>
        </w:rPr>
      </w:pPr>
      <w:r>
        <w:rPr>
          <w:rFonts w:cstheme="minorHAnsi"/>
        </w:rPr>
        <w:t>Samples are received by CSL, booked in, and undergo the testing process.</w:t>
      </w:r>
    </w:p>
    <w:p w14:paraId="3F88804E" w14:textId="77777777" w:rsidR="005B0832" w:rsidRDefault="005B0832" w:rsidP="008D37CF">
      <w:pPr>
        <w:pStyle w:val="ListParagraph"/>
        <w:numPr>
          <w:ilvl w:val="0"/>
          <w:numId w:val="6"/>
        </w:numPr>
        <w:spacing w:after="0" w:line="240" w:lineRule="auto"/>
        <w:rPr>
          <w:rFonts w:cstheme="minorHAnsi"/>
        </w:rPr>
      </w:pPr>
      <w:r>
        <w:rPr>
          <w:rFonts w:cstheme="minorHAnsi"/>
        </w:rPr>
        <w:t>Whilst testing takes places, Trusts and sexual health clinics wait to receive the results, they may contact CSL in the meantime.</w:t>
      </w:r>
    </w:p>
    <w:p w14:paraId="72AF0A8C" w14:textId="576A4A3F" w:rsidR="005B0832" w:rsidRDefault="005B0832" w:rsidP="008D37CF">
      <w:pPr>
        <w:pStyle w:val="ListParagraph"/>
        <w:numPr>
          <w:ilvl w:val="0"/>
          <w:numId w:val="6"/>
        </w:numPr>
        <w:spacing w:after="0" w:line="240" w:lineRule="auto"/>
        <w:rPr>
          <w:rFonts w:cstheme="minorHAnsi"/>
        </w:rPr>
      </w:pPr>
      <w:r>
        <w:rPr>
          <w:rFonts w:cstheme="minorHAnsi"/>
        </w:rPr>
        <w:t>Once the tests are complete and authorised, the results are sent back to the ordering organisation via email.</w:t>
      </w:r>
    </w:p>
    <w:p w14:paraId="40349160" w14:textId="53AF1451" w:rsidR="005B0832" w:rsidRDefault="005B0832" w:rsidP="008D37CF">
      <w:pPr>
        <w:pStyle w:val="ListParagraph"/>
        <w:numPr>
          <w:ilvl w:val="0"/>
          <w:numId w:val="6"/>
        </w:numPr>
        <w:spacing w:after="0" w:line="240" w:lineRule="auto"/>
        <w:rPr>
          <w:rFonts w:cstheme="minorHAnsi"/>
        </w:rPr>
      </w:pPr>
      <w:r>
        <w:rPr>
          <w:rFonts w:cstheme="minorHAnsi"/>
        </w:rPr>
        <w:lastRenderedPageBreak/>
        <w:t xml:space="preserve">The results are </w:t>
      </w:r>
      <w:r w:rsidR="006E4C9C">
        <w:rPr>
          <w:rFonts w:cstheme="minorHAnsi"/>
        </w:rPr>
        <w:t>manually</w:t>
      </w:r>
      <w:r>
        <w:rPr>
          <w:rFonts w:cstheme="minorHAnsi"/>
        </w:rPr>
        <w:t xml:space="preserve"> </w:t>
      </w:r>
      <w:r w:rsidR="00690244">
        <w:rPr>
          <w:rFonts w:cstheme="minorHAnsi"/>
        </w:rPr>
        <w:t>recorded</w:t>
      </w:r>
      <w:r>
        <w:rPr>
          <w:rFonts w:cstheme="minorHAnsi"/>
        </w:rPr>
        <w:t xml:space="preserve"> </w:t>
      </w:r>
      <w:r w:rsidR="00690244">
        <w:rPr>
          <w:rFonts w:cstheme="minorHAnsi"/>
        </w:rPr>
        <w:t xml:space="preserve">on </w:t>
      </w:r>
      <w:r>
        <w:rPr>
          <w:rFonts w:cstheme="minorHAnsi"/>
        </w:rPr>
        <w:t>the Trust’s or sexual health clinic’s electronic patient record system.</w:t>
      </w:r>
    </w:p>
    <w:p w14:paraId="56D7C74E" w14:textId="0A1AE940" w:rsidR="002F6B1B" w:rsidRDefault="002F6B1B" w:rsidP="002F6B1B">
      <w:pPr>
        <w:spacing w:after="0" w:line="240" w:lineRule="auto"/>
        <w:rPr>
          <w:rFonts w:eastAsia="MS Mincho" w:cstheme="minorHAnsi"/>
          <w:b/>
          <w:bCs/>
          <w:szCs w:val="20"/>
          <w:lang w:val="en-US" w:eastAsia="ja-JP"/>
        </w:rPr>
      </w:pPr>
    </w:p>
    <w:p w14:paraId="1B3F5AC4" w14:textId="77777777" w:rsidR="00006DAA" w:rsidRDefault="00006DAA" w:rsidP="002F6B1B">
      <w:pPr>
        <w:spacing w:after="0" w:line="240" w:lineRule="auto"/>
        <w:rPr>
          <w:rFonts w:eastAsia="MS Mincho" w:cstheme="minorHAnsi"/>
          <w:b/>
          <w:bCs/>
          <w:szCs w:val="20"/>
          <w:lang w:val="en-US" w:eastAsia="ja-JP"/>
        </w:rPr>
      </w:pPr>
    </w:p>
    <w:p w14:paraId="083CB988" w14:textId="77777777" w:rsidR="00006DAA" w:rsidRDefault="00006DAA" w:rsidP="002F6B1B">
      <w:pPr>
        <w:spacing w:after="0" w:line="240" w:lineRule="auto"/>
        <w:rPr>
          <w:rFonts w:eastAsia="MS Mincho" w:cstheme="minorHAnsi"/>
          <w:b/>
          <w:bCs/>
          <w:szCs w:val="20"/>
          <w:lang w:val="en-US" w:eastAsia="ja-JP"/>
        </w:rPr>
      </w:pPr>
    </w:p>
    <w:p w14:paraId="46E24CAD" w14:textId="4B5C3F75" w:rsidR="00F27B06" w:rsidRPr="00D02919" w:rsidRDefault="00AC06B7" w:rsidP="008D37CF">
      <w:pPr>
        <w:pStyle w:val="ListParagraph"/>
        <w:numPr>
          <w:ilvl w:val="0"/>
          <w:numId w:val="3"/>
        </w:numPr>
        <w:spacing w:after="0" w:line="240" w:lineRule="auto"/>
        <w:rPr>
          <w:rFonts w:eastAsia="MS Mincho" w:cstheme="minorHAnsi"/>
          <w:b/>
          <w:bCs/>
          <w:szCs w:val="20"/>
          <w:lang w:val="en-US" w:eastAsia="ja-JP"/>
        </w:rPr>
      </w:pPr>
      <w:r w:rsidRPr="00692B8F">
        <w:rPr>
          <w:rFonts w:eastAsia="MS Mincho" w:cstheme="minorHAnsi"/>
          <w:b/>
          <w:bCs/>
          <w:szCs w:val="20"/>
          <w:lang w:val="en-US" w:eastAsia="ja-JP"/>
        </w:rPr>
        <w:t>Responsibilities in t</w:t>
      </w:r>
      <w:r w:rsidR="00DD0FD7" w:rsidRPr="00692B8F">
        <w:rPr>
          <w:rFonts w:eastAsia="MS Mincho" w:cstheme="minorHAnsi"/>
          <w:b/>
          <w:bCs/>
          <w:szCs w:val="20"/>
          <w:lang w:val="en-US" w:eastAsia="ja-JP"/>
        </w:rPr>
        <w:t xml:space="preserve">he current service model </w:t>
      </w:r>
      <w:r w:rsidR="00EE6585" w:rsidRPr="00692B8F">
        <w:rPr>
          <w:rFonts w:eastAsia="MS Mincho" w:cstheme="minorHAnsi"/>
          <w:b/>
          <w:bCs/>
          <w:szCs w:val="20"/>
          <w:lang w:val="en-US" w:eastAsia="ja-JP"/>
        </w:rPr>
        <w:t>are</w:t>
      </w:r>
      <w:r w:rsidR="00BB682A" w:rsidRPr="00692B8F">
        <w:rPr>
          <w:rFonts w:eastAsia="MS Mincho" w:cstheme="minorHAnsi"/>
          <w:b/>
          <w:bCs/>
          <w:szCs w:val="20"/>
          <w:lang w:val="en-US" w:eastAsia="ja-JP"/>
        </w:rPr>
        <w:t xml:space="preserve"> as follows:</w:t>
      </w:r>
    </w:p>
    <w:p w14:paraId="5D362361" w14:textId="77777777" w:rsidR="002106A7" w:rsidRDefault="002106A7" w:rsidP="002106A7">
      <w:pPr>
        <w:spacing w:after="0" w:line="240" w:lineRule="auto"/>
        <w:rPr>
          <w:rFonts w:cstheme="minorHAnsi"/>
        </w:rPr>
      </w:pPr>
    </w:p>
    <w:p w14:paraId="373C2461" w14:textId="77777777" w:rsidR="005B5F6F" w:rsidRPr="00C71AFC" w:rsidRDefault="005B5F6F" w:rsidP="008D37CF">
      <w:pPr>
        <w:pStyle w:val="ListParagraph"/>
        <w:numPr>
          <w:ilvl w:val="1"/>
          <w:numId w:val="3"/>
        </w:numPr>
        <w:spacing w:after="0" w:line="240" w:lineRule="auto"/>
        <w:rPr>
          <w:rFonts w:cstheme="minorHAnsi"/>
          <w:b/>
          <w:bCs/>
        </w:rPr>
      </w:pPr>
      <w:r w:rsidRPr="00C71AFC">
        <w:rPr>
          <w:rFonts w:cstheme="minorHAnsi"/>
          <w:b/>
          <w:bCs/>
        </w:rPr>
        <w:t>Organisations</w:t>
      </w:r>
    </w:p>
    <w:p w14:paraId="65D23D84" w14:textId="77777777" w:rsidR="00FE54E5" w:rsidRDefault="00FE54E5" w:rsidP="00BD243C">
      <w:pPr>
        <w:spacing w:after="0" w:line="240" w:lineRule="auto"/>
        <w:rPr>
          <w:rFonts w:cstheme="minorHAnsi"/>
        </w:rPr>
      </w:pPr>
    </w:p>
    <w:p w14:paraId="1D47D60C" w14:textId="5347AC49" w:rsidR="002106A7" w:rsidRDefault="00E020E9" w:rsidP="00B8389D">
      <w:pPr>
        <w:spacing w:after="0" w:line="240" w:lineRule="auto"/>
        <w:ind w:left="360"/>
        <w:rPr>
          <w:rFonts w:cstheme="minorHAnsi"/>
        </w:rPr>
      </w:pPr>
      <w:r w:rsidRPr="005B5F6F">
        <w:rPr>
          <w:rFonts w:cstheme="minorHAnsi"/>
        </w:rPr>
        <w:t xml:space="preserve">Trusts </w:t>
      </w:r>
      <w:r w:rsidR="008B1D93">
        <w:rPr>
          <w:rFonts w:cstheme="minorHAnsi"/>
        </w:rPr>
        <w:t>(</w:t>
      </w:r>
      <w:r w:rsidRPr="005B5F6F">
        <w:rPr>
          <w:rFonts w:cstheme="minorHAnsi"/>
        </w:rPr>
        <w:t>hosting Colposcopy, Gynaecology and Sexual Health Clinics</w:t>
      </w:r>
      <w:r w:rsidR="008B1D93">
        <w:rPr>
          <w:rFonts w:cstheme="minorHAnsi"/>
        </w:rPr>
        <w:t>)</w:t>
      </w:r>
      <w:r w:rsidR="00173CAB" w:rsidRPr="005B5F6F">
        <w:rPr>
          <w:rFonts w:cstheme="minorHAnsi"/>
        </w:rPr>
        <w:t>, and Sexual Health Clinics (that are currently providing cervical screening)</w:t>
      </w:r>
      <w:r w:rsidR="00B8389D">
        <w:rPr>
          <w:rFonts w:cstheme="minorHAnsi"/>
        </w:rPr>
        <w:t xml:space="preserve">, listed below are the </w:t>
      </w:r>
      <w:r w:rsidR="00740DB5">
        <w:rPr>
          <w:rFonts w:cstheme="minorHAnsi"/>
        </w:rPr>
        <w:t>locations where cervical screening takes place</w:t>
      </w:r>
      <w:r w:rsidR="00690244">
        <w:rPr>
          <w:rFonts w:cstheme="minorHAnsi"/>
        </w:rPr>
        <w:t xml:space="preserve"> </w:t>
      </w:r>
      <w:r w:rsidR="00740DB5">
        <w:rPr>
          <w:rFonts w:cstheme="minorHAnsi"/>
        </w:rPr>
        <w:t>outside of primary care.</w:t>
      </w:r>
      <w:r w:rsidR="008B4168">
        <w:rPr>
          <w:rFonts w:cstheme="minorHAnsi"/>
        </w:rPr>
        <w:t xml:space="preserve"> Those Trust that also have sexual </w:t>
      </w:r>
      <w:r w:rsidR="000761FD">
        <w:rPr>
          <w:rFonts w:cstheme="minorHAnsi"/>
        </w:rPr>
        <w:t xml:space="preserve">health clinics </w:t>
      </w:r>
      <w:r w:rsidR="00561BCF">
        <w:rPr>
          <w:rFonts w:cstheme="minorHAnsi"/>
        </w:rPr>
        <w:t xml:space="preserve">(SHC) </w:t>
      </w:r>
      <w:r w:rsidR="000761FD">
        <w:rPr>
          <w:rFonts w:cstheme="minorHAnsi"/>
        </w:rPr>
        <w:t>that provide cervical screening are identified by the letters SHC</w:t>
      </w:r>
      <w:r w:rsidR="00561BCF">
        <w:rPr>
          <w:rFonts w:cstheme="minorHAnsi"/>
        </w:rPr>
        <w:t>.</w:t>
      </w:r>
    </w:p>
    <w:p w14:paraId="466764BD" w14:textId="77777777" w:rsidR="00B8389D" w:rsidRPr="002106A7" w:rsidRDefault="00B8389D" w:rsidP="00B8389D">
      <w:pPr>
        <w:spacing w:after="0" w:line="240" w:lineRule="auto"/>
        <w:ind w:left="360"/>
        <w:rPr>
          <w:rFonts w:cstheme="minorHAnsi"/>
        </w:rPr>
      </w:pPr>
    </w:p>
    <w:p w14:paraId="72B05E8C" w14:textId="77777777" w:rsidR="00C10661" w:rsidRPr="00322DDC" w:rsidRDefault="00C10661" w:rsidP="008D37CF">
      <w:pPr>
        <w:pStyle w:val="ListParagraph"/>
        <w:numPr>
          <w:ilvl w:val="0"/>
          <w:numId w:val="7"/>
        </w:numPr>
        <w:spacing w:after="0" w:line="240" w:lineRule="auto"/>
        <w:contextualSpacing w:val="0"/>
        <w:rPr>
          <w:rFonts w:cstheme="minorHAnsi"/>
        </w:rPr>
      </w:pPr>
      <w:r w:rsidRPr="00322DDC">
        <w:rPr>
          <w:rFonts w:cstheme="minorHAnsi"/>
        </w:rPr>
        <w:t xml:space="preserve">Barking, </w:t>
      </w:r>
      <w:proofErr w:type="gramStart"/>
      <w:r w:rsidRPr="00322DDC">
        <w:rPr>
          <w:rFonts w:cstheme="minorHAnsi"/>
        </w:rPr>
        <w:t>Havering</w:t>
      </w:r>
      <w:proofErr w:type="gramEnd"/>
      <w:r w:rsidRPr="00322DDC">
        <w:rPr>
          <w:rFonts w:cstheme="minorHAnsi"/>
        </w:rPr>
        <w:t xml:space="preserve"> and Redbridge University Hospitals NHS Trust</w:t>
      </w:r>
    </w:p>
    <w:p w14:paraId="5D1A2BDE" w14:textId="25CAF0F5" w:rsidR="000000EE" w:rsidRPr="00786770" w:rsidRDefault="000000EE" w:rsidP="008D37CF">
      <w:pPr>
        <w:pStyle w:val="ListParagraph"/>
        <w:numPr>
          <w:ilvl w:val="0"/>
          <w:numId w:val="7"/>
        </w:numPr>
        <w:spacing w:after="0" w:line="240" w:lineRule="auto"/>
        <w:contextualSpacing w:val="0"/>
        <w:rPr>
          <w:rFonts w:cstheme="minorHAnsi"/>
        </w:rPr>
      </w:pPr>
      <w:r w:rsidRPr="00786770">
        <w:rPr>
          <w:rFonts w:cstheme="minorHAnsi"/>
        </w:rPr>
        <w:t>Barts Health NHS Trust</w:t>
      </w:r>
      <w:r w:rsidR="003B63B8">
        <w:rPr>
          <w:rFonts w:cstheme="minorHAnsi"/>
        </w:rPr>
        <w:t xml:space="preserve"> + SHC</w:t>
      </w:r>
    </w:p>
    <w:p w14:paraId="1E904D9A" w14:textId="77777777" w:rsidR="00C10661" w:rsidRPr="00322DDC" w:rsidRDefault="00C10661" w:rsidP="008D37CF">
      <w:pPr>
        <w:pStyle w:val="ListParagraph"/>
        <w:numPr>
          <w:ilvl w:val="0"/>
          <w:numId w:val="7"/>
        </w:numPr>
        <w:spacing w:after="0" w:line="240" w:lineRule="auto"/>
        <w:contextualSpacing w:val="0"/>
        <w:rPr>
          <w:rFonts w:cstheme="minorHAnsi"/>
        </w:rPr>
      </w:pPr>
      <w:r w:rsidRPr="00322DDC">
        <w:rPr>
          <w:rFonts w:cstheme="minorHAnsi"/>
        </w:rPr>
        <w:t>Chelsea and Westminster Hospitals NHS Foundation Trust</w:t>
      </w:r>
    </w:p>
    <w:p w14:paraId="20FDC478" w14:textId="77777777" w:rsidR="00C10661" w:rsidRPr="00322DDC" w:rsidRDefault="00C10661" w:rsidP="008D37CF">
      <w:pPr>
        <w:pStyle w:val="ListParagraph"/>
        <w:numPr>
          <w:ilvl w:val="0"/>
          <w:numId w:val="7"/>
        </w:numPr>
        <w:spacing w:after="0" w:line="240" w:lineRule="auto"/>
        <w:contextualSpacing w:val="0"/>
        <w:rPr>
          <w:rFonts w:cstheme="minorHAnsi"/>
        </w:rPr>
      </w:pPr>
      <w:r w:rsidRPr="00322DDC">
        <w:rPr>
          <w:rFonts w:cstheme="minorHAnsi"/>
        </w:rPr>
        <w:t>Croydon Health Services NHS Trust</w:t>
      </w:r>
    </w:p>
    <w:p w14:paraId="7E863C25" w14:textId="77777777" w:rsidR="00871F8D" w:rsidRPr="00322DDC" w:rsidRDefault="00871F8D" w:rsidP="008D37CF">
      <w:pPr>
        <w:pStyle w:val="ListParagraph"/>
        <w:numPr>
          <w:ilvl w:val="0"/>
          <w:numId w:val="7"/>
        </w:numPr>
        <w:spacing w:after="0" w:line="240" w:lineRule="auto"/>
        <w:contextualSpacing w:val="0"/>
        <w:rPr>
          <w:rFonts w:cstheme="minorHAnsi"/>
        </w:rPr>
      </w:pPr>
      <w:r w:rsidRPr="00322DDC">
        <w:rPr>
          <w:rFonts w:cstheme="minorHAnsi"/>
        </w:rPr>
        <w:t>Epsom and St. Helier University Hospital NHS Trust</w:t>
      </w:r>
    </w:p>
    <w:p w14:paraId="7E127EDD" w14:textId="77777777" w:rsidR="00F33645" w:rsidRPr="00322DDC" w:rsidRDefault="00F33645" w:rsidP="008D37CF">
      <w:pPr>
        <w:pStyle w:val="ListParagraph"/>
        <w:numPr>
          <w:ilvl w:val="0"/>
          <w:numId w:val="7"/>
        </w:numPr>
        <w:spacing w:after="0" w:line="240" w:lineRule="auto"/>
        <w:contextualSpacing w:val="0"/>
        <w:rPr>
          <w:rFonts w:cstheme="minorHAnsi"/>
        </w:rPr>
      </w:pPr>
      <w:r w:rsidRPr="00322DDC">
        <w:rPr>
          <w:rFonts w:cstheme="minorHAnsi"/>
        </w:rPr>
        <w:t>Guy’s and St. Thomas’ NHS Foundation Trust</w:t>
      </w:r>
    </w:p>
    <w:p w14:paraId="5C46C7A1" w14:textId="6FED69C0" w:rsidR="00871F8D" w:rsidRPr="00322DDC" w:rsidRDefault="00871F8D" w:rsidP="008D37CF">
      <w:pPr>
        <w:pStyle w:val="ListParagraph"/>
        <w:numPr>
          <w:ilvl w:val="0"/>
          <w:numId w:val="7"/>
        </w:numPr>
        <w:spacing w:after="0" w:line="240" w:lineRule="auto"/>
        <w:contextualSpacing w:val="0"/>
        <w:rPr>
          <w:rFonts w:cstheme="minorHAnsi"/>
        </w:rPr>
      </w:pPr>
      <w:r w:rsidRPr="00322DDC">
        <w:rPr>
          <w:rFonts w:cstheme="minorHAnsi"/>
        </w:rPr>
        <w:t>Homerton University Hospital NHS Foundation Trust</w:t>
      </w:r>
      <w:r w:rsidR="003B63B8">
        <w:rPr>
          <w:rFonts w:cstheme="minorHAnsi"/>
        </w:rPr>
        <w:t xml:space="preserve"> + SHC</w:t>
      </w:r>
    </w:p>
    <w:p w14:paraId="45824E93" w14:textId="2872DA68" w:rsidR="00C10661" w:rsidRPr="00322DDC" w:rsidRDefault="00C10661" w:rsidP="008D37CF">
      <w:pPr>
        <w:pStyle w:val="ListParagraph"/>
        <w:numPr>
          <w:ilvl w:val="0"/>
          <w:numId w:val="7"/>
        </w:numPr>
        <w:spacing w:after="0" w:line="240" w:lineRule="auto"/>
        <w:contextualSpacing w:val="0"/>
        <w:rPr>
          <w:rFonts w:cstheme="minorHAnsi"/>
        </w:rPr>
      </w:pPr>
      <w:r w:rsidRPr="00322DDC">
        <w:rPr>
          <w:rFonts w:cstheme="minorHAnsi"/>
        </w:rPr>
        <w:t>Imperial College Healthcare NHS Trust</w:t>
      </w:r>
      <w:r w:rsidR="009133B1">
        <w:rPr>
          <w:rFonts w:cstheme="minorHAnsi"/>
        </w:rPr>
        <w:t xml:space="preserve"> + SHC</w:t>
      </w:r>
    </w:p>
    <w:p w14:paraId="728BB743" w14:textId="6FE21EB1" w:rsidR="00F33645" w:rsidRPr="00322DDC" w:rsidRDefault="00F33645" w:rsidP="008D37CF">
      <w:pPr>
        <w:pStyle w:val="ListParagraph"/>
        <w:numPr>
          <w:ilvl w:val="0"/>
          <w:numId w:val="7"/>
        </w:numPr>
        <w:spacing w:after="0" w:line="240" w:lineRule="auto"/>
        <w:contextualSpacing w:val="0"/>
        <w:rPr>
          <w:rFonts w:cstheme="minorHAnsi"/>
        </w:rPr>
      </w:pPr>
      <w:r w:rsidRPr="00322DDC">
        <w:rPr>
          <w:rFonts w:cstheme="minorHAnsi"/>
        </w:rPr>
        <w:t>Lewisham and Greenwich NHS Trust</w:t>
      </w:r>
      <w:r w:rsidR="001E170D">
        <w:rPr>
          <w:rFonts w:cstheme="minorHAnsi"/>
        </w:rPr>
        <w:t xml:space="preserve"> + SHC</w:t>
      </w:r>
    </w:p>
    <w:p w14:paraId="5EDCB3D2" w14:textId="77777777" w:rsidR="00F33645" w:rsidRPr="00322DDC" w:rsidRDefault="00F33645" w:rsidP="008D37CF">
      <w:pPr>
        <w:pStyle w:val="ListParagraph"/>
        <w:numPr>
          <w:ilvl w:val="0"/>
          <w:numId w:val="7"/>
        </w:numPr>
        <w:spacing w:after="0" w:line="240" w:lineRule="auto"/>
        <w:contextualSpacing w:val="0"/>
        <w:rPr>
          <w:rFonts w:cstheme="minorHAnsi"/>
        </w:rPr>
      </w:pPr>
      <w:r w:rsidRPr="00322DDC">
        <w:rPr>
          <w:rFonts w:cstheme="minorHAnsi"/>
        </w:rPr>
        <w:t>London North-West University Healthcare NHS Trust</w:t>
      </w:r>
    </w:p>
    <w:p w14:paraId="330D404F" w14:textId="77777777" w:rsidR="00C10661" w:rsidRPr="00322DDC" w:rsidRDefault="00C10661" w:rsidP="008D37CF">
      <w:pPr>
        <w:pStyle w:val="ListParagraph"/>
        <w:numPr>
          <w:ilvl w:val="0"/>
          <w:numId w:val="7"/>
        </w:numPr>
        <w:spacing w:after="0" w:line="240" w:lineRule="auto"/>
        <w:contextualSpacing w:val="0"/>
        <w:rPr>
          <w:rFonts w:cstheme="minorHAnsi"/>
        </w:rPr>
      </w:pPr>
      <w:r w:rsidRPr="00322DDC">
        <w:rPr>
          <w:rFonts w:cstheme="minorHAnsi"/>
        </w:rPr>
        <w:t>King’s College Hospitals NHS Foundation Trust</w:t>
      </w:r>
    </w:p>
    <w:p w14:paraId="50583F3B" w14:textId="0E49C202" w:rsidR="00F33645" w:rsidRDefault="00F33645" w:rsidP="008D37CF">
      <w:pPr>
        <w:pStyle w:val="ListParagraph"/>
        <w:numPr>
          <w:ilvl w:val="0"/>
          <w:numId w:val="7"/>
        </w:numPr>
        <w:spacing w:after="0" w:line="240" w:lineRule="auto"/>
        <w:contextualSpacing w:val="0"/>
        <w:rPr>
          <w:rFonts w:cstheme="minorHAnsi"/>
        </w:rPr>
      </w:pPr>
      <w:r w:rsidRPr="00322DDC">
        <w:rPr>
          <w:rFonts w:cstheme="minorHAnsi"/>
        </w:rPr>
        <w:t>Kingston Hospital NHS Foundation Trust</w:t>
      </w:r>
      <w:r w:rsidR="001E170D">
        <w:rPr>
          <w:rFonts w:cstheme="minorHAnsi"/>
        </w:rPr>
        <w:t xml:space="preserve"> + SHC</w:t>
      </w:r>
    </w:p>
    <w:p w14:paraId="3A57C106" w14:textId="5CF292B8" w:rsidR="00F81472" w:rsidRPr="00322DDC" w:rsidRDefault="00F81472" w:rsidP="008D37CF">
      <w:pPr>
        <w:pStyle w:val="ListParagraph"/>
        <w:numPr>
          <w:ilvl w:val="0"/>
          <w:numId w:val="7"/>
        </w:numPr>
        <w:spacing w:after="0" w:line="240" w:lineRule="auto"/>
        <w:contextualSpacing w:val="0"/>
        <w:rPr>
          <w:rFonts w:cstheme="minorHAnsi"/>
        </w:rPr>
      </w:pPr>
      <w:r>
        <w:rPr>
          <w:rFonts w:cstheme="minorHAnsi"/>
        </w:rPr>
        <w:t xml:space="preserve">North Middlesex </w:t>
      </w:r>
      <w:r w:rsidR="00266F61">
        <w:rPr>
          <w:rFonts w:cstheme="minorHAnsi"/>
        </w:rPr>
        <w:t>University Hospital NHS Trust + SHC</w:t>
      </w:r>
    </w:p>
    <w:p w14:paraId="018BF7BA" w14:textId="6781F709" w:rsidR="00871F8D" w:rsidRPr="00322DDC" w:rsidRDefault="00871F8D" w:rsidP="008D37CF">
      <w:pPr>
        <w:pStyle w:val="ListParagraph"/>
        <w:numPr>
          <w:ilvl w:val="0"/>
          <w:numId w:val="7"/>
        </w:numPr>
        <w:spacing w:after="0" w:line="240" w:lineRule="auto"/>
        <w:contextualSpacing w:val="0"/>
        <w:rPr>
          <w:rFonts w:cstheme="minorHAnsi"/>
        </w:rPr>
      </w:pPr>
      <w:proofErr w:type="spellStart"/>
      <w:r w:rsidRPr="00322DDC">
        <w:rPr>
          <w:rFonts w:cstheme="minorHAnsi"/>
        </w:rPr>
        <w:t>Oxleas</w:t>
      </w:r>
      <w:proofErr w:type="spellEnd"/>
      <w:r w:rsidRPr="00322DDC">
        <w:rPr>
          <w:rFonts w:cstheme="minorHAnsi"/>
        </w:rPr>
        <w:t xml:space="preserve"> NHS Foundation Trust</w:t>
      </w:r>
      <w:r w:rsidR="001E170D">
        <w:rPr>
          <w:rFonts w:cstheme="minorHAnsi"/>
        </w:rPr>
        <w:t xml:space="preserve"> + SHC</w:t>
      </w:r>
    </w:p>
    <w:p w14:paraId="56E3B072" w14:textId="77777777" w:rsidR="000000EE" w:rsidRPr="00786770" w:rsidRDefault="000000EE" w:rsidP="008D37CF">
      <w:pPr>
        <w:pStyle w:val="ListParagraph"/>
        <w:numPr>
          <w:ilvl w:val="0"/>
          <w:numId w:val="7"/>
        </w:numPr>
        <w:spacing w:after="0" w:line="240" w:lineRule="auto"/>
        <w:contextualSpacing w:val="0"/>
        <w:rPr>
          <w:rFonts w:cstheme="minorHAnsi"/>
        </w:rPr>
      </w:pPr>
      <w:r w:rsidRPr="00786770">
        <w:rPr>
          <w:rFonts w:cstheme="minorHAnsi"/>
        </w:rPr>
        <w:t>Royal Free London NHS Foundation Trust</w:t>
      </w:r>
    </w:p>
    <w:p w14:paraId="59271B5F" w14:textId="77777777" w:rsidR="000000EE" w:rsidRPr="00786770" w:rsidRDefault="000000EE" w:rsidP="008D37CF">
      <w:pPr>
        <w:pStyle w:val="ListParagraph"/>
        <w:numPr>
          <w:ilvl w:val="0"/>
          <w:numId w:val="7"/>
        </w:numPr>
        <w:spacing w:after="0" w:line="240" w:lineRule="auto"/>
        <w:contextualSpacing w:val="0"/>
        <w:rPr>
          <w:rFonts w:cstheme="minorHAnsi"/>
        </w:rPr>
      </w:pPr>
      <w:r w:rsidRPr="00786770">
        <w:rPr>
          <w:rFonts w:cstheme="minorHAnsi"/>
        </w:rPr>
        <w:t>The Hillingdon Hospitals NHS Foundation Trust</w:t>
      </w:r>
    </w:p>
    <w:p w14:paraId="13225DEC" w14:textId="77777777" w:rsidR="00871F8D" w:rsidRPr="00322DDC" w:rsidRDefault="00871F8D" w:rsidP="008D37CF">
      <w:pPr>
        <w:pStyle w:val="ListParagraph"/>
        <w:numPr>
          <w:ilvl w:val="0"/>
          <w:numId w:val="7"/>
        </w:numPr>
        <w:spacing w:after="0" w:line="240" w:lineRule="auto"/>
        <w:contextualSpacing w:val="0"/>
        <w:rPr>
          <w:rFonts w:cstheme="minorHAnsi"/>
        </w:rPr>
      </w:pPr>
      <w:r w:rsidRPr="00322DDC">
        <w:rPr>
          <w:rFonts w:cstheme="minorHAnsi"/>
        </w:rPr>
        <w:t>University College London Hospitals NHS Foundation Trust</w:t>
      </w:r>
    </w:p>
    <w:p w14:paraId="1F62D381" w14:textId="77777777" w:rsidR="000000EE" w:rsidRDefault="000000EE" w:rsidP="008D37CF">
      <w:pPr>
        <w:pStyle w:val="ListParagraph"/>
        <w:numPr>
          <w:ilvl w:val="0"/>
          <w:numId w:val="7"/>
        </w:numPr>
        <w:spacing w:after="0" w:line="240" w:lineRule="auto"/>
        <w:contextualSpacing w:val="0"/>
        <w:rPr>
          <w:rFonts w:cstheme="minorHAnsi"/>
        </w:rPr>
      </w:pPr>
      <w:r w:rsidRPr="00786770">
        <w:rPr>
          <w:rFonts w:cstheme="minorHAnsi"/>
        </w:rPr>
        <w:t>Whittington Health NHS Trust</w:t>
      </w:r>
    </w:p>
    <w:p w14:paraId="6F97E135" w14:textId="77777777" w:rsidR="008B4168" w:rsidRDefault="008B4168" w:rsidP="008B4168">
      <w:pPr>
        <w:spacing w:after="0" w:line="240" w:lineRule="auto"/>
        <w:rPr>
          <w:rFonts w:cstheme="minorHAnsi"/>
        </w:rPr>
      </w:pPr>
    </w:p>
    <w:p w14:paraId="0398D9DF" w14:textId="2E56320A" w:rsidR="008B4168" w:rsidRDefault="008B4168" w:rsidP="008B4168">
      <w:pPr>
        <w:spacing w:after="0" w:line="240" w:lineRule="auto"/>
        <w:ind w:left="360"/>
        <w:rPr>
          <w:rFonts w:cstheme="minorHAnsi"/>
        </w:rPr>
      </w:pPr>
      <w:r>
        <w:rPr>
          <w:rFonts w:cstheme="minorHAnsi"/>
        </w:rPr>
        <w:t>The following Trust</w:t>
      </w:r>
      <w:r w:rsidR="00E1420B">
        <w:rPr>
          <w:rFonts w:cstheme="minorHAnsi"/>
        </w:rPr>
        <w:t>/organisations</w:t>
      </w:r>
      <w:r w:rsidR="00561BCF">
        <w:rPr>
          <w:rFonts w:cstheme="minorHAnsi"/>
        </w:rPr>
        <w:t xml:space="preserve"> that </w:t>
      </w:r>
      <w:r w:rsidR="00861171">
        <w:rPr>
          <w:rFonts w:cstheme="minorHAnsi"/>
        </w:rPr>
        <w:t>provides sexual health clinics, that deliver cervical screening:</w:t>
      </w:r>
    </w:p>
    <w:p w14:paraId="2E6AED03" w14:textId="77777777" w:rsidR="00861171" w:rsidRDefault="00861171" w:rsidP="008B4168">
      <w:pPr>
        <w:spacing w:after="0" w:line="240" w:lineRule="auto"/>
        <w:ind w:left="360"/>
        <w:rPr>
          <w:rFonts w:cstheme="minorHAnsi"/>
        </w:rPr>
      </w:pPr>
    </w:p>
    <w:p w14:paraId="68A368EE" w14:textId="77777777" w:rsidR="006771A8" w:rsidRDefault="006771A8" w:rsidP="008D37CF">
      <w:pPr>
        <w:pStyle w:val="ListParagraph"/>
        <w:numPr>
          <w:ilvl w:val="0"/>
          <w:numId w:val="7"/>
        </w:numPr>
        <w:spacing w:after="0" w:line="240" w:lineRule="auto"/>
        <w:contextualSpacing w:val="0"/>
        <w:rPr>
          <w:rFonts w:cstheme="minorHAnsi"/>
        </w:rPr>
      </w:pPr>
      <w:r w:rsidRPr="00322DDC">
        <w:rPr>
          <w:rFonts w:cstheme="minorHAnsi"/>
        </w:rPr>
        <w:t>Central and North-West London NHS Foundation Trust</w:t>
      </w:r>
    </w:p>
    <w:p w14:paraId="00145A57" w14:textId="6A8BB762" w:rsidR="00861171" w:rsidRPr="00E1420B" w:rsidRDefault="009133B1" w:rsidP="008D37CF">
      <w:pPr>
        <w:pStyle w:val="ListParagraph"/>
        <w:numPr>
          <w:ilvl w:val="0"/>
          <w:numId w:val="7"/>
        </w:numPr>
        <w:spacing w:after="0" w:line="240" w:lineRule="auto"/>
        <w:contextualSpacing w:val="0"/>
        <w:rPr>
          <w:rFonts w:cstheme="minorHAnsi"/>
        </w:rPr>
      </w:pPr>
      <w:r>
        <w:rPr>
          <w:rFonts w:cstheme="minorHAnsi"/>
        </w:rPr>
        <w:t>Your Healthcare CIC</w:t>
      </w:r>
      <w:r w:rsidR="00351BAB">
        <w:rPr>
          <w:rFonts w:cstheme="minorHAnsi"/>
        </w:rPr>
        <w:tab/>
      </w:r>
    </w:p>
    <w:p w14:paraId="1EF7E49A" w14:textId="77777777" w:rsidR="00861171" w:rsidRPr="008B4168" w:rsidRDefault="00861171" w:rsidP="008B4168">
      <w:pPr>
        <w:spacing w:after="0" w:line="240" w:lineRule="auto"/>
        <w:ind w:left="360"/>
        <w:rPr>
          <w:rFonts w:cstheme="minorHAnsi"/>
        </w:rPr>
      </w:pPr>
    </w:p>
    <w:p w14:paraId="5BF20123" w14:textId="57C45FBA" w:rsidR="00F27B06" w:rsidRDefault="00F27B06" w:rsidP="00A44AA6">
      <w:pPr>
        <w:spacing w:after="0" w:line="240" w:lineRule="auto"/>
        <w:rPr>
          <w:rFonts w:cstheme="minorHAnsi"/>
        </w:rPr>
      </w:pPr>
    </w:p>
    <w:p w14:paraId="30405FDF" w14:textId="14759D80" w:rsidR="005B0832" w:rsidRDefault="00F31650" w:rsidP="133E654B">
      <w:pPr>
        <w:spacing w:after="0" w:line="240" w:lineRule="auto"/>
        <w:ind w:left="360"/>
      </w:pPr>
      <w:r w:rsidRPr="133E654B">
        <w:t>The</w:t>
      </w:r>
      <w:r w:rsidR="00280BD7" w:rsidRPr="133E654B">
        <w:t>re is a</w:t>
      </w:r>
      <w:r w:rsidRPr="133E654B">
        <w:t xml:space="preserve"> single </w:t>
      </w:r>
      <w:r w:rsidR="00280BD7" w:rsidRPr="133E654B">
        <w:t>organisation that provides primary H</w:t>
      </w:r>
      <w:r w:rsidR="00690244">
        <w:t>P</w:t>
      </w:r>
      <w:r w:rsidR="00280BD7" w:rsidRPr="133E654B">
        <w:t>V and secondary cytology for</w:t>
      </w:r>
      <w:r w:rsidRPr="133E654B">
        <w:t xml:space="preserve"> all cervical screening samples in the London region</w:t>
      </w:r>
      <w:r w:rsidR="00BD243C" w:rsidRPr="133E654B">
        <w:t>:</w:t>
      </w:r>
    </w:p>
    <w:p w14:paraId="11DF1856" w14:textId="33599698" w:rsidR="00617B33" w:rsidRPr="00A5126A" w:rsidRDefault="005B0832" w:rsidP="008D37CF">
      <w:pPr>
        <w:pStyle w:val="ListParagraph"/>
        <w:numPr>
          <w:ilvl w:val="0"/>
          <w:numId w:val="8"/>
        </w:numPr>
        <w:spacing w:after="0" w:line="240" w:lineRule="auto"/>
        <w:rPr>
          <w:rFonts w:cstheme="minorHAnsi"/>
        </w:rPr>
      </w:pPr>
      <w:r>
        <w:rPr>
          <w:rFonts w:cstheme="minorHAnsi"/>
        </w:rPr>
        <w:t>CSL</w:t>
      </w:r>
    </w:p>
    <w:p w14:paraId="69D6EE22" w14:textId="77777777" w:rsidR="007C4506" w:rsidRDefault="007C4506" w:rsidP="00A27E23">
      <w:pPr>
        <w:spacing w:after="0" w:line="240" w:lineRule="auto"/>
        <w:ind w:left="360"/>
        <w:rPr>
          <w:rFonts w:cstheme="minorHAnsi"/>
        </w:rPr>
      </w:pPr>
    </w:p>
    <w:p w14:paraId="7651D692" w14:textId="77777777" w:rsidR="007C4506" w:rsidRDefault="007C4506" w:rsidP="00A27E23">
      <w:pPr>
        <w:spacing w:after="0" w:line="240" w:lineRule="auto"/>
        <w:ind w:left="360"/>
        <w:rPr>
          <w:rFonts w:cstheme="minorHAnsi"/>
        </w:rPr>
      </w:pPr>
    </w:p>
    <w:p w14:paraId="0D2E191C" w14:textId="77777777" w:rsidR="00FF0759" w:rsidRDefault="00FF0759" w:rsidP="00A27E23">
      <w:pPr>
        <w:spacing w:after="0" w:line="240" w:lineRule="auto"/>
        <w:ind w:left="360"/>
        <w:rPr>
          <w:rFonts w:cstheme="minorHAnsi"/>
        </w:rPr>
      </w:pPr>
    </w:p>
    <w:p w14:paraId="0463C1C1" w14:textId="23860CA6" w:rsidR="00A27E23" w:rsidRDefault="00FD1ED9" w:rsidP="008D37CF">
      <w:pPr>
        <w:pStyle w:val="ListParagraph"/>
        <w:numPr>
          <w:ilvl w:val="0"/>
          <w:numId w:val="3"/>
        </w:numPr>
        <w:spacing w:after="0" w:line="240" w:lineRule="auto"/>
        <w:rPr>
          <w:rFonts w:cstheme="minorHAnsi"/>
          <w:b/>
          <w:bCs/>
        </w:rPr>
      </w:pPr>
      <w:r>
        <w:rPr>
          <w:rFonts w:cstheme="minorHAnsi"/>
          <w:b/>
          <w:bCs/>
        </w:rPr>
        <w:t>Digital Solution</w:t>
      </w:r>
      <w:r w:rsidR="00075159" w:rsidRPr="00692B8F">
        <w:rPr>
          <w:rFonts w:cstheme="minorHAnsi"/>
          <w:b/>
          <w:bCs/>
        </w:rPr>
        <w:t xml:space="preserve"> </w:t>
      </w:r>
    </w:p>
    <w:p w14:paraId="142ECF15" w14:textId="77777777" w:rsidR="007741A3" w:rsidRDefault="007741A3" w:rsidP="007741A3">
      <w:pPr>
        <w:pStyle w:val="ListParagraph"/>
        <w:spacing w:after="0" w:line="240" w:lineRule="auto"/>
        <w:ind w:left="360"/>
        <w:rPr>
          <w:rFonts w:cstheme="minorHAnsi"/>
          <w:b/>
          <w:bCs/>
        </w:rPr>
      </w:pPr>
    </w:p>
    <w:p w14:paraId="78BDD989" w14:textId="7C01778F" w:rsidR="00EC1771" w:rsidRPr="00EC1771" w:rsidRDefault="008E4BD4" w:rsidP="008D37CF">
      <w:pPr>
        <w:pStyle w:val="ListParagraph"/>
        <w:numPr>
          <w:ilvl w:val="1"/>
          <w:numId w:val="3"/>
        </w:numPr>
        <w:spacing w:after="0" w:line="240" w:lineRule="auto"/>
        <w:rPr>
          <w:rFonts w:cstheme="minorHAnsi"/>
        </w:rPr>
      </w:pPr>
      <w:r w:rsidRPr="00EC1771">
        <w:rPr>
          <w:rFonts w:cstheme="minorHAnsi"/>
        </w:rPr>
        <w:t xml:space="preserve">The supplier of the Cervical Digital Solution will be responsible </w:t>
      </w:r>
      <w:r w:rsidR="00D415B9" w:rsidRPr="00EC1771">
        <w:rPr>
          <w:rFonts w:cstheme="minorHAnsi"/>
        </w:rPr>
        <w:t xml:space="preserve">for the </w:t>
      </w:r>
      <w:r w:rsidR="00EC1771" w:rsidRPr="00EC1771">
        <w:rPr>
          <w:rFonts w:cstheme="minorHAnsi"/>
        </w:rPr>
        <w:t>development</w:t>
      </w:r>
      <w:r w:rsidR="00D415B9" w:rsidRPr="00EC1771">
        <w:rPr>
          <w:rFonts w:cstheme="minorHAnsi"/>
        </w:rPr>
        <w:t xml:space="preserve"> implementation and maintenance of a digital solution to</w:t>
      </w:r>
      <w:r w:rsidR="006E653F" w:rsidRPr="00EC1771">
        <w:rPr>
          <w:rFonts w:cstheme="minorHAnsi"/>
        </w:rPr>
        <w:t xml:space="preserve"> </w:t>
      </w:r>
      <w:r w:rsidR="00EC1771" w:rsidRPr="00EC1771">
        <w:rPr>
          <w:rFonts w:cstheme="minorHAnsi"/>
        </w:rPr>
        <w:t xml:space="preserve">automate the Cervical Screening Sample Journey as described in section </w:t>
      </w:r>
      <w:r w:rsidR="00FF0759">
        <w:rPr>
          <w:rFonts w:cstheme="minorHAnsi"/>
        </w:rPr>
        <w:t>2</w:t>
      </w:r>
      <w:r w:rsidR="00EC1771" w:rsidRPr="00EC1771">
        <w:rPr>
          <w:rFonts w:cstheme="minorHAnsi"/>
        </w:rPr>
        <w:t>.2</w:t>
      </w:r>
    </w:p>
    <w:p w14:paraId="6636022A" w14:textId="264F4DEA" w:rsidR="00104310" w:rsidRDefault="00104310" w:rsidP="00EC1771">
      <w:pPr>
        <w:pStyle w:val="ListParagraph"/>
        <w:spacing w:after="0" w:line="240" w:lineRule="auto"/>
        <w:ind w:left="360"/>
        <w:rPr>
          <w:rFonts w:cstheme="minorHAnsi"/>
          <w:b/>
          <w:color w:val="44546A" w:themeColor="text2"/>
        </w:rPr>
      </w:pPr>
    </w:p>
    <w:p w14:paraId="344A28C5" w14:textId="2729D98E" w:rsidR="00723316" w:rsidRDefault="00723316" w:rsidP="00723316">
      <w:pPr>
        <w:autoSpaceDE w:val="0"/>
        <w:autoSpaceDN w:val="0"/>
        <w:adjustRightInd w:val="0"/>
        <w:spacing w:after="0" w:line="240" w:lineRule="auto"/>
        <w:ind w:left="360"/>
        <w:rPr>
          <w:rFonts w:cstheme="minorHAnsi"/>
          <w:bCs/>
          <w:color w:val="000000" w:themeColor="text1"/>
        </w:rPr>
      </w:pPr>
      <w:r w:rsidRPr="00723316">
        <w:rPr>
          <w:rFonts w:cstheme="minorHAnsi"/>
          <w:bCs/>
          <w:color w:val="000000" w:themeColor="text1"/>
        </w:rPr>
        <w:t>There are two parts to the digital solution</w:t>
      </w:r>
      <w:r w:rsidR="0037457F">
        <w:rPr>
          <w:rFonts w:cstheme="minorHAnsi"/>
          <w:bCs/>
          <w:color w:val="000000" w:themeColor="text1"/>
        </w:rPr>
        <w:t>.</w:t>
      </w:r>
    </w:p>
    <w:p w14:paraId="10A525DD" w14:textId="77777777" w:rsidR="0037457F" w:rsidRDefault="0037457F" w:rsidP="00723316">
      <w:pPr>
        <w:autoSpaceDE w:val="0"/>
        <w:autoSpaceDN w:val="0"/>
        <w:adjustRightInd w:val="0"/>
        <w:spacing w:after="0" w:line="240" w:lineRule="auto"/>
        <w:ind w:left="360"/>
        <w:rPr>
          <w:rFonts w:cstheme="minorHAnsi"/>
          <w:bCs/>
          <w:color w:val="000000" w:themeColor="text1"/>
        </w:rPr>
      </w:pPr>
    </w:p>
    <w:p w14:paraId="015237E4" w14:textId="4943B7F9" w:rsidR="007610AE" w:rsidRDefault="004B1A09" w:rsidP="00EB619C">
      <w:pPr>
        <w:autoSpaceDE w:val="0"/>
        <w:autoSpaceDN w:val="0"/>
        <w:adjustRightInd w:val="0"/>
        <w:spacing w:after="0" w:line="240" w:lineRule="auto"/>
        <w:ind w:left="360"/>
        <w:rPr>
          <w:rFonts w:cstheme="minorHAnsi"/>
          <w:bCs/>
          <w:color w:val="000000" w:themeColor="text1"/>
        </w:rPr>
      </w:pPr>
      <w:r>
        <w:rPr>
          <w:rFonts w:cstheme="minorHAnsi"/>
          <w:bCs/>
          <w:color w:val="000000" w:themeColor="text1"/>
        </w:rPr>
        <w:t>Messaging:</w:t>
      </w:r>
    </w:p>
    <w:p w14:paraId="33752B72" w14:textId="4A592094" w:rsidR="007610AE" w:rsidRPr="009B0192" w:rsidRDefault="007537F3" w:rsidP="005265C3">
      <w:pPr>
        <w:pStyle w:val="ListParagraph"/>
        <w:autoSpaceDE w:val="0"/>
        <w:autoSpaceDN w:val="0"/>
        <w:adjustRightInd w:val="0"/>
        <w:spacing w:after="0" w:line="240" w:lineRule="auto"/>
        <w:rPr>
          <w:rFonts w:cstheme="minorHAnsi"/>
          <w:bCs/>
          <w:color w:val="000000" w:themeColor="text1"/>
        </w:rPr>
      </w:pPr>
      <w:r w:rsidRPr="009B0192">
        <w:rPr>
          <w:rFonts w:cstheme="minorHAnsi"/>
          <w:bCs/>
          <w:color w:val="000000" w:themeColor="text1"/>
        </w:rPr>
        <w:t xml:space="preserve">messaging </w:t>
      </w:r>
      <w:r w:rsidR="006122F2" w:rsidRPr="009B0192">
        <w:rPr>
          <w:rFonts w:cstheme="minorHAnsi"/>
          <w:bCs/>
          <w:color w:val="000000" w:themeColor="text1"/>
        </w:rPr>
        <w:t xml:space="preserve">will </w:t>
      </w:r>
      <w:r w:rsidR="00E35BD9" w:rsidRPr="009B0192">
        <w:rPr>
          <w:rFonts w:cstheme="minorHAnsi"/>
          <w:bCs/>
          <w:color w:val="000000" w:themeColor="text1"/>
        </w:rPr>
        <w:t xml:space="preserve">be </w:t>
      </w:r>
      <w:r w:rsidR="006122F2" w:rsidRPr="009B0192">
        <w:rPr>
          <w:rFonts w:cstheme="minorHAnsi"/>
          <w:bCs/>
          <w:color w:val="000000" w:themeColor="text1"/>
        </w:rPr>
        <w:t>based on the HL7 format.</w:t>
      </w:r>
    </w:p>
    <w:p w14:paraId="587E95A5" w14:textId="77777777" w:rsidR="00FF0759" w:rsidRDefault="00423859" w:rsidP="005265C3">
      <w:pPr>
        <w:pStyle w:val="ListParagraph"/>
        <w:autoSpaceDE w:val="0"/>
        <w:autoSpaceDN w:val="0"/>
        <w:adjustRightInd w:val="0"/>
        <w:spacing w:after="0" w:line="240" w:lineRule="auto"/>
        <w:rPr>
          <w:rFonts w:cs="Arial"/>
        </w:rPr>
      </w:pPr>
      <w:r w:rsidRPr="009B0192">
        <w:rPr>
          <w:rFonts w:cs="Arial"/>
        </w:rPr>
        <w:t>Cu</w:t>
      </w:r>
      <w:r w:rsidR="002D6674" w:rsidRPr="009B0192">
        <w:rPr>
          <w:rFonts w:cs="Arial"/>
        </w:rPr>
        <w:t>rrently, there is no automated process for send</w:t>
      </w:r>
      <w:r w:rsidR="00FF0759">
        <w:rPr>
          <w:rFonts w:cs="Arial"/>
        </w:rPr>
        <w:t>ing</w:t>
      </w:r>
      <w:r w:rsidR="002D6674" w:rsidRPr="009B0192">
        <w:rPr>
          <w:rFonts w:cs="Arial"/>
        </w:rPr>
        <w:t xml:space="preserve"> Cervical Screening </w:t>
      </w:r>
      <w:r w:rsidR="005C1255" w:rsidRPr="009B0192">
        <w:rPr>
          <w:rFonts w:cs="Arial"/>
        </w:rPr>
        <w:t>sample test o</w:t>
      </w:r>
      <w:r w:rsidR="002D6674" w:rsidRPr="009B0192">
        <w:rPr>
          <w:rFonts w:cs="Arial"/>
        </w:rPr>
        <w:t>rders to CSL</w:t>
      </w:r>
      <w:r w:rsidR="00FF0759">
        <w:rPr>
          <w:rFonts w:cs="Arial"/>
        </w:rPr>
        <w:t xml:space="preserve"> and</w:t>
      </w:r>
      <w:r w:rsidR="002D6674" w:rsidRPr="009B0192">
        <w:rPr>
          <w:rFonts w:cs="Arial"/>
        </w:rPr>
        <w:t xml:space="preserve"> </w:t>
      </w:r>
      <w:r w:rsidR="00FF0759">
        <w:rPr>
          <w:rFonts w:cs="Arial"/>
        </w:rPr>
        <w:t>returning</w:t>
      </w:r>
      <w:r w:rsidR="002D6674" w:rsidRPr="009B0192">
        <w:rPr>
          <w:rFonts w:cs="Arial"/>
        </w:rPr>
        <w:t xml:space="preserve"> results back</w:t>
      </w:r>
      <w:r w:rsidR="006524E7" w:rsidRPr="009B0192">
        <w:rPr>
          <w:rFonts w:cs="Arial"/>
        </w:rPr>
        <w:t xml:space="preserve"> </w:t>
      </w:r>
      <w:r w:rsidR="002D6674" w:rsidRPr="009B0192">
        <w:rPr>
          <w:rFonts w:cs="Arial"/>
        </w:rPr>
        <w:t xml:space="preserve">into the patient record of the </w:t>
      </w:r>
      <w:r w:rsidR="00507EC3" w:rsidRPr="009B0192">
        <w:rPr>
          <w:rFonts w:cs="Arial"/>
        </w:rPr>
        <w:t>o</w:t>
      </w:r>
      <w:r w:rsidR="002D6674" w:rsidRPr="009B0192">
        <w:rPr>
          <w:rFonts w:cs="Arial"/>
        </w:rPr>
        <w:t>rdering Trust</w:t>
      </w:r>
      <w:r w:rsidR="00507EC3" w:rsidRPr="009B0192">
        <w:rPr>
          <w:rFonts w:cs="Arial"/>
        </w:rPr>
        <w:t xml:space="preserve"> or sexual health centre</w:t>
      </w:r>
      <w:r w:rsidR="002D6674" w:rsidRPr="009B0192">
        <w:rPr>
          <w:rFonts w:cs="Arial"/>
        </w:rPr>
        <w:t xml:space="preserve">, and no sample tracking. </w:t>
      </w:r>
    </w:p>
    <w:p w14:paraId="02E6544F" w14:textId="4D90585C" w:rsidR="00773CC0" w:rsidRPr="009B0192" w:rsidRDefault="002D6674" w:rsidP="005265C3">
      <w:pPr>
        <w:pStyle w:val="ListParagraph"/>
        <w:autoSpaceDE w:val="0"/>
        <w:autoSpaceDN w:val="0"/>
        <w:adjustRightInd w:val="0"/>
        <w:spacing w:after="0" w:line="240" w:lineRule="auto"/>
        <w:rPr>
          <w:rFonts w:cstheme="minorHAnsi"/>
        </w:rPr>
      </w:pPr>
      <w:r w:rsidRPr="009B0192">
        <w:rPr>
          <w:rFonts w:cs="Arial"/>
        </w:rPr>
        <w:t>Information is</w:t>
      </w:r>
      <w:r w:rsidR="00FF0759">
        <w:rPr>
          <w:rFonts w:cs="Arial"/>
        </w:rPr>
        <w:t xml:space="preserve"> currently </w:t>
      </w:r>
      <w:r w:rsidRPr="009B0192">
        <w:rPr>
          <w:rFonts w:cs="Arial"/>
        </w:rPr>
        <w:t>sent via emails</w:t>
      </w:r>
      <w:r w:rsidR="00FF0759">
        <w:rPr>
          <w:rFonts w:cs="Arial"/>
        </w:rPr>
        <w:t xml:space="preserve">. Checking </w:t>
      </w:r>
      <w:r w:rsidRPr="009B0192">
        <w:rPr>
          <w:rFonts w:cs="Arial"/>
        </w:rPr>
        <w:t>of information</w:t>
      </w:r>
      <w:r w:rsidR="00483887" w:rsidRPr="009B0192">
        <w:rPr>
          <w:rFonts w:cs="Arial"/>
        </w:rPr>
        <w:t xml:space="preserve"> </w:t>
      </w:r>
      <w:r w:rsidR="00FF0759">
        <w:rPr>
          <w:rFonts w:cs="Arial"/>
        </w:rPr>
        <w:t xml:space="preserve">data input </w:t>
      </w:r>
      <w:r w:rsidR="00483887" w:rsidRPr="009B0192">
        <w:rPr>
          <w:rFonts w:cs="Arial"/>
        </w:rPr>
        <w:t>into the appropriate systems</w:t>
      </w:r>
      <w:r w:rsidRPr="009B0192">
        <w:rPr>
          <w:rFonts w:cs="Arial"/>
        </w:rPr>
        <w:t xml:space="preserve"> is </w:t>
      </w:r>
      <w:r w:rsidR="00FF0759">
        <w:rPr>
          <w:rFonts w:cs="Arial"/>
        </w:rPr>
        <w:t xml:space="preserve">carried out </w:t>
      </w:r>
      <w:r w:rsidRPr="009B0192">
        <w:rPr>
          <w:rFonts w:cs="Arial"/>
        </w:rPr>
        <w:t>manually</w:t>
      </w:r>
      <w:r w:rsidR="00E53DE7" w:rsidRPr="009B0192">
        <w:rPr>
          <w:rFonts w:cstheme="minorHAnsi"/>
        </w:rPr>
        <w:t>.</w:t>
      </w:r>
      <w:r w:rsidR="00773CC0" w:rsidRPr="009B0192">
        <w:rPr>
          <w:rFonts w:cstheme="minorHAnsi"/>
        </w:rPr>
        <w:t xml:space="preserve"> </w:t>
      </w:r>
      <w:r w:rsidR="002C21C9" w:rsidRPr="009B0192">
        <w:rPr>
          <w:rFonts w:cstheme="minorHAnsi"/>
        </w:rPr>
        <w:t>The</w:t>
      </w:r>
      <w:r w:rsidR="0070527B" w:rsidRPr="009B0192">
        <w:rPr>
          <w:rFonts w:cstheme="minorHAnsi"/>
        </w:rPr>
        <w:t xml:space="preserve"> manual processes are time consuming and prone to human error. </w:t>
      </w:r>
    </w:p>
    <w:p w14:paraId="16AF4541" w14:textId="02C8A904" w:rsidR="00E276D1" w:rsidRPr="0070527B" w:rsidRDefault="0070527B" w:rsidP="00F40AF9">
      <w:pPr>
        <w:ind w:left="720"/>
        <w:rPr>
          <w:rFonts w:cstheme="minorHAnsi"/>
        </w:rPr>
      </w:pPr>
      <w:r w:rsidRPr="0070527B">
        <w:rPr>
          <w:rFonts w:cstheme="minorHAnsi"/>
        </w:rPr>
        <w:t xml:space="preserve">A digital solution would automate the processes </w:t>
      </w:r>
      <w:r w:rsidR="00773CC0">
        <w:rPr>
          <w:rFonts w:cstheme="minorHAnsi"/>
        </w:rPr>
        <w:t>of ordering a tes</w:t>
      </w:r>
      <w:r w:rsidR="006D6C89">
        <w:rPr>
          <w:rFonts w:cstheme="minorHAnsi"/>
        </w:rPr>
        <w:t xml:space="preserve">t and for the returning of the results </w:t>
      </w:r>
      <w:r w:rsidR="00FF0759">
        <w:rPr>
          <w:rFonts w:cstheme="minorHAnsi"/>
        </w:rPr>
        <w:t xml:space="preserve">back </w:t>
      </w:r>
      <w:r w:rsidR="006D6C89">
        <w:rPr>
          <w:rFonts w:cstheme="minorHAnsi"/>
        </w:rPr>
        <w:t>into the patient record</w:t>
      </w:r>
      <w:r w:rsidRPr="0070527B">
        <w:rPr>
          <w:rFonts w:cstheme="minorHAnsi"/>
        </w:rPr>
        <w:t xml:space="preserve">. This should result in </w:t>
      </w:r>
      <w:r w:rsidR="00FF0759">
        <w:rPr>
          <w:rFonts w:cstheme="minorHAnsi"/>
        </w:rPr>
        <w:t>quicker</w:t>
      </w:r>
      <w:r w:rsidRPr="0070527B">
        <w:rPr>
          <w:rFonts w:cstheme="minorHAnsi"/>
        </w:rPr>
        <w:t xml:space="preserve"> processing of samples</w:t>
      </w:r>
      <w:r w:rsidR="00781DC0">
        <w:rPr>
          <w:rFonts w:cstheme="minorHAnsi"/>
        </w:rPr>
        <w:t>,</w:t>
      </w:r>
      <w:r w:rsidRPr="0070527B">
        <w:rPr>
          <w:rFonts w:cstheme="minorHAnsi"/>
        </w:rPr>
        <w:t xml:space="preserve"> improve </w:t>
      </w:r>
      <w:r w:rsidR="00FF0759">
        <w:rPr>
          <w:rFonts w:cstheme="minorHAnsi"/>
        </w:rPr>
        <w:t xml:space="preserve">(Key Performance Indicators) </w:t>
      </w:r>
      <w:r w:rsidRPr="0070527B">
        <w:rPr>
          <w:rFonts w:cstheme="minorHAnsi"/>
        </w:rPr>
        <w:t>KPIs</w:t>
      </w:r>
      <w:r w:rsidR="00E847DB">
        <w:rPr>
          <w:rFonts w:cstheme="minorHAnsi"/>
        </w:rPr>
        <w:t xml:space="preserve"> and reduce human error.</w:t>
      </w:r>
    </w:p>
    <w:p w14:paraId="35231E82" w14:textId="6708AC15" w:rsidR="00DB6DD8" w:rsidRDefault="00423859" w:rsidP="00DB6DD8">
      <w:pPr>
        <w:autoSpaceDE w:val="0"/>
        <w:autoSpaceDN w:val="0"/>
        <w:adjustRightInd w:val="0"/>
        <w:spacing w:after="0" w:line="240" w:lineRule="auto"/>
        <w:ind w:left="720"/>
        <w:rPr>
          <w:rFonts w:cstheme="minorHAnsi"/>
        </w:rPr>
      </w:pPr>
      <w:r>
        <w:rPr>
          <w:rFonts w:cstheme="minorHAnsi"/>
        </w:rPr>
        <w:t>Th</w:t>
      </w:r>
      <w:r w:rsidR="00C71AFC">
        <w:rPr>
          <w:rFonts w:cstheme="minorHAnsi"/>
        </w:rPr>
        <w:t>e digital solution will also allow Trusts and sexual health clinics to be kept informed of the status of cervical samples.</w:t>
      </w:r>
    </w:p>
    <w:p w14:paraId="2A2EAB74" w14:textId="77777777" w:rsidR="00C71AFC" w:rsidRDefault="00C71AFC" w:rsidP="002F72DC">
      <w:pPr>
        <w:autoSpaceDE w:val="0"/>
        <w:autoSpaceDN w:val="0"/>
        <w:adjustRightInd w:val="0"/>
        <w:spacing w:after="0" w:line="240" w:lineRule="auto"/>
        <w:ind w:left="360"/>
        <w:rPr>
          <w:rFonts w:cstheme="minorHAnsi"/>
        </w:rPr>
      </w:pPr>
    </w:p>
    <w:p w14:paraId="1E224EDE" w14:textId="761E31C8" w:rsidR="004B1A09" w:rsidRDefault="004B1A09" w:rsidP="002F72DC">
      <w:pPr>
        <w:autoSpaceDE w:val="0"/>
        <w:autoSpaceDN w:val="0"/>
        <w:adjustRightInd w:val="0"/>
        <w:spacing w:after="0" w:line="240" w:lineRule="auto"/>
        <w:ind w:left="360"/>
        <w:rPr>
          <w:rFonts w:cstheme="minorHAnsi"/>
        </w:rPr>
      </w:pPr>
      <w:r>
        <w:rPr>
          <w:rFonts w:cstheme="minorHAnsi"/>
        </w:rPr>
        <w:t>Sample Tracking</w:t>
      </w:r>
      <w:r w:rsidR="00C71AFC">
        <w:rPr>
          <w:rFonts w:cstheme="minorHAnsi"/>
        </w:rPr>
        <w:t>:</w:t>
      </w:r>
    </w:p>
    <w:p w14:paraId="43636E9A" w14:textId="631C8742" w:rsidR="003E74D9" w:rsidRDefault="0070527B" w:rsidP="00423859">
      <w:pPr>
        <w:autoSpaceDE w:val="0"/>
        <w:autoSpaceDN w:val="0"/>
        <w:adjustRightInd w:val="0"/>
        <w:spacing w:after="0" w:line="240" w:lineRule="auto"/>
        <w:ind w:left="720"/>
        <w:rPr>
          <w:rFonts w:cstheme="minorHAnsi"/>
        </w:rPr>
      </w:pPr>
      <w:r w:rsidRPr="0070527B">
        <w:rPr>
          <w:rFonts w:cstheme="minorHAnsi"/>
        </w:rPr>
        <w:t>Lack of sample tracking</w:t>
      </w:r>
      <w:r w:rsidR="00834FD3">
        <w:rPr>
          <w:rFonts w:cstheme="minorHAnsi"/>
        </w:rPr>
        <w:t>,</w:t>
      </w:r>
      <w:r w:rsidRPr="0070527B">
        <w:rPr>
          <w:rFonts w:cstheme="minorHAnsi"/>
        </w:rPr>
        <w:t xml:space="preserve"> </w:t>
      </w:r>
      <w:r w:rsidR="00063269">
        <w:rPr>
          <w:rFonts w:cstheme="minorHAnsi"/>
        </w:rPr>
        <w:t>results in no</w:t>
      </w:r>
      <w:r w:rsidRPr="0070527B">
        <w:rPr>
          <w:rFonts w:cstheme="minorHAnsi"/>
        </w:rPr>
        <w:t xml:space="preserve"> confirmation of successful transfer of </w:t>
      </w:r>
      <w:r w:rsidR="00053D35">
        <w:rPr>
          <w:rFonts w:cstheme="minorHAnsi"/>
        </w:rPr>
        <w:t xml:space="preserve">cervical </w:t>
      </w:r>
      <w:r w:rsidRPr="0070527B">
        <w:rPr>
          <w:rFonts w:cstheme="minorHAnsi"/>
        </w:rPr>
        <w:t>samples</w:t>
      </w:r>
      <w:r w:rsidR="00053D35">
        <w:rPr>
          <w:rFonts w:cstheme="minorHAnsi"/>
        </w:rPr>
        <w:t xml:space="preserve"> from the source to the destination</w:t>
      </w:r>
      <w:r w:rsidRPr="0070527B">
        <w:rPr>
          <w:rFonts w:cstheme="minorHAnsi"/>
        </w:rPr>
        <w:t>. Samples that go missing, or incorrectly labelled take longer to resolve, and are more likely to remain unresolved</w:t>
      </w:r>
      <w:r w:rsidR="00FF0759">
        <w:rPr>
          <w:rFonts w:cstheme="minorHAnsi"/>
        </w:rPr>
        <w:t xml:space="preserve"> which increases the risks of </w:t>
      </w:r>
      <w:r w:rsidRPr="0070527B">
        <w:rPr>
          <w:rFonts w:cstheme="minorHAnsi"/>
        </w:rPr>
        <w:t xml:space="preserve">screening incidents. </w:t>
      </w:r>
    </w:p>
    <w:p w14:paraId="0DDA4416" w14:textId="046F22A4" w:rsidR="0070527B" w:rsidRDefault="0070527B" w:rsidP="00423859">
      <w:pPr>
        <w:autoSpaceDE w:val="0"/>
        <w:autoSpaceDN w:val="0"/>
        <w:adjustRightInd w:val="0"/>
        <w:spacing w:after="0" w:line="240" w:lineRule="auto"/>
        <w:ind w:left="720"/>
        <w:rPr>
          <w:rFonts w:cstheme="minorHAnsi"/>
        </w:rPr>
      </w:pPr>
      <w:r w:rsidRPr="0070527B">
        <w:rPr>
          <w:rFonts w:cstheme="minorHAnsi"/>
        </w:rPr>
        <w:t xml:space="preserve">Tracking </w:t>
      </w:r>
      <w:r w:rsidR="00FF0759">
        <w:rPr>
          <w:rFonts w:cstheme="minorHAnsi"/>
        </w:rPr>
        <w:t xml:space="preserve">of </w:t>
      </w:r>
      <w:r w:rsidRPr="0070527B">
        <w:rPr>
          <w:rFonts w:cstheme="minorHAnsi"/>
        </w:rPr>
        <w:t xml:space="preserve">samples will </w:t>
      </w:r>
      <w:r w:rsidR="00FF0759">
        <w:rPr>
          <w:rFonts w:cstheme="minorHAnsi"/>
        </w:rPr>
        <w:t xml:space="preserve">improve communication and </w:t>
      </w:r>
      <w:r w:rsidRPr="0070527B">
        <w:rPr>
          <w:rFonts w:cstheme="minorHAnsi"/>
        </w:rPr>
        <w:t>allow for confirmation of samples arriving at destination</w:t>
      </w:r>
      <w:r w:rsidR="00FF0759">
        <w:rPr>
          <w:rFonts w:cstheme="minorHAnsi"/>
        </w:rPr>
        <w:t>s and the identification of missing samples will be improved</w:t>
      </w:r>
      <w:r w:rsidRPr="0070527B">
        <w:rPr>
          <w:rFonts w:cstheme="minorHAnsi"/>
        </w:rPr>
        <w:t xml:space="preserve">. Automated process of labelling samples </w:t>
      </w:r>
      <w:r w:rsidR="00870A1F">
        <w:rPr>
          <w:rFonts w:cstheme="minorHAnsi"/>
        </w:rPr>
        <w:t xml:space="preserve">will </w:t>
      </w:r>
      <w:r w:rsidRPr="0070527B">
        <w:rPr>
          <w:rFonts w:cstheme="minorHAnsi"/>
        </w:rPr>
        <w:t xml:space="preserve">reduce mislabelling errors. </w:t>
      </w:r>
      <w:r w:rsidR="00FF0759">
        <w:rPr>
          <w:rFonts w:cstheme="minorHAnsi"/>
        </w:rPr>
        <w:t xml:space="preserve">In turn </w:t>
      </w:r>
      <w:r w:rsidR="00D753BA">
        <w:rPr>
          <w:rFonts w:cstheme="minorHAnsi"/>
        </w:rPr>
        <w:t>an</w:t>
      </w:r>
      <w:r w:rsidR="00FF0759">
        <w:rPr>
          <w:rFonts w:cstheme="minorHAnsi"/>
        </w:rPr>
        <w:t xml:space="preserve"> </w:t>
      </w:r>
      <w:r w:rsidR="00D753BA">
        <w:rPr>
          <w:rFonts w:cstheme="minorHAnsi"/>
        </w:rPr>
        <w:t>automated</w:t>
      </w:r>
      <w:r w:rsidR="00FF0759">
        <w:rPr>
          <w:rFonts w:cstheme="minorHAnsi"/>
        </w:rPr>
        <w:t xml:space="preserve"> </w:t>
      </w:r>
      <w:r w:rsidR="00D753BA">
        <w:rPr>
          <w:rFonts w:cstheme="minorHAnsi"/>
        </w:rPr>
        <w:t xml:space="preserve">solution will reduce the </w:t>
      </w:r>
      <w:r w:rsidRPr="0070527B">
        <w:rPr>
          <w:rFonts w:cstheme="minorHAnsi"/>
        </w:rPr>
        <w:t>likelihood of women having to retake their tests</w:t>
      </w:r>
      <w:r w:rsidR="009178AC">
        <w:rPr>
          <w:rFonts w:cstheme="minorHAnsi"/>
        </w:rPr>
        <w:t>.</w:t>
      </w:r>
    </w:p>
    <w:p w14:paraId="751A95DE" w14:textId="77777777" w:rsidR="00053D35" w:rsidRDefault="00053D35" w:rsidP="0070527B">
      <w:pPr>
        <w:autoSpaceDE w:val="0"/>
        <w:autoSpaceDN w:val="0"/>
        <w:adjustRightInd w:val="0"/>
        <w:spacing w:after="0" w:line="240" w:lineRule="auto"/>
        <w:rPr>
          <w:rFonts w:cstheme="minorHAnsi"/>
        </w:rPr>
      </w:pPr>
    </w:p>
    <w:p w14:paraId="0B8B2DEA" w14:textId="77777777" w:rsidR="00DB6DD8" w:rsidRDefault="00423859" w:rsidP="0011422E">
      <w:pPr>
        <w:spacing w:after="0" w:line="240" w:lineRule="auto"/>
        <w:ind w:left="360"/>
        <w:rPr>
          <w:rFonts w:cstheme="minorHAnsi"/>
        </w:rPr>
      </w:pPr>
      <w:r>
        <w:rPr>
          <w:rFonts w:cstheme="minorHAnsi"/>
        </w:rPr>
        <w:t>The digital solution is expected</w:t>
      </w:r>
      <w:r w:rsidR="00DB6DD8">
        <w:rPr>
          <w:rFonts w:cstheme="minorHAnsi"/>
        </w:rPr>
        <w:t>:</w:t>
      </w:r>
    </w:p>
    <w:p w14:paraId="00FDA9FA" w14:textId="033B1484" w:rsidR="00ED3394" w:rsidRDefault="00423859" w:rsidP="008D37CF">
      <w:pPr>
        <w:pStyle w:val="ListParagraph"/>
        <w:numPr>
          <w:ilvl w:val="0"/>
          <w:numId w:val="8"/>
        </w:numPr>
        <w:spacing w:after="0" w:line="240" w:lineRule="auto"/>
        <w:rPr>
          <w:rFonts w:cstheme="minorHAnsi"/>
        </w:rPr>
      </w:pPr>
      <w:r w:rsidRPr="006067A6">
        <w:rPr>
          <w:rFonts w:cstheme="minorHAnsi"/>
        </w:rPr>
        <w:t>to integrate with existing Trust’s TIE (Trust Integration Engine)</w:t>
      </w:r>
      <w:r w:rsidR="00A5126A">
        <w:rPr>
          <w:rFonts w:cstheme="minorHAnsi"/>
        </w:rPr>
        <w:t xml:space="preserve"> or </w:t>
      </w:r>
      <w:r w:rsidR="008F6756">
        <w:rPr>
          <w:rFonts w:cstheme="minorHAnsi"/>
        </w:rPr>
        <w:t>EPRs (Electronic Patient Records)</w:t>
      </w:r>
      <w:r w:rsidRPr="006067A6">
        <w:rPr>
          <w:rFonts w:cstheme="minorHAnsi"/>
        </w:rPr>
        <w:t xml:space="preserve"> and CSLs LIMS (Laboratory Information Management System)</w:t>
      </w:r>
    </w:p>
    <w:p w14:paraId="0BE2D783" w14:textId="0C8EC547" w:rsidR="006067A6" w:rsidRPr="006067A6" w:rsidRDefault="006067A6" w:rsidP="008D37CF">
      <w:pPr>
        <w:pStyle w:val="ListParagraph"/>
        <w:numPr>
          <w:ilvl w:val="0"/>
          <w:numId w:val="8"/>
        </w:numPr>
        <w:spacing w:after="0" w:line="240" w:lineRule="auto"/>
        <w:rPr>
          <w:rFonts w:cstheme="minorHAnsi"/>
        </w:rPr>
      </w:pPr>
      <w:r>
        <w:rPr>
          <w:rFonts w:cstheme="minorHAnsi"/>
        </w:rPr>
        <w:t>Where possible, to use existing interfaces</w:t>
      </w:r>
      <w:r w:rsidR="008F6756">
        <w:rPr>
          <w:rFonts w:cstheme="minorHAnsi"/>
        </w:rPr>
        <w:t>.</w:t>
      </w:r>
    </w:p>
    <w:p w14:paraId="6D3CB081" w14:textId="77777777" w:rsidR="00DB6DD8" w:rsidRDefault="00DB6DD8" w:rsidP="0011422E">
      <w:pPr>
        <w:spacing w:after="0" w:line="240" w:lineRule="auto"/>
        <w:ind w:left="360"/>
        <w:rPr>
          <w:rFonts w:cstheme="minorHAnsi"/>
        </w:rPr>
      </w:pPr>
    </w:p>
    <w:p w14:paraId="2482CB5C" w14:textId="77777777" w:rsidR="005F01F9" w:rsidRDefault="005F01F9" w:rsidP="0011422E">
      <w:pPr>
        <w:spacing w:after="0" w:line="240" w:lineRule="auto"/>
        <w:ind w:left="360"/>
        <w:rPr>
          <w:rFonts w:cstheme="minorHAnsi"/>
        </w:rPr>
      </w:pPr>
    </w:p>
    <w:p w14:paraId="151991F3" w14:textId="67715D94" w:rsidR="005F01F9" w:rsidRDefault="005F01F9" w:rsidP="0011422E">
      <w:pPr>
        <w:spacing w:after="0" w:line="240" w:lineRule="auto"/>
        <w:ind w:left="360"/>
        <w:rPr>
          <w:rFonts w:cstheme="minorHAnsi"/>
        </w:rPr>
      </w:pPr>
      <w:r>
        <w:rPr>
          <w:rFonts w:cstheme="minorHAnsi"/>
        </w:rPr>
        <w:t>Maintenance:</w:t>
      </w:r>
    </w:p>
    <w:p w14:paraId="79727ADF" w14:textId="55582D8D" w:rsidR="005F01F9" w:rsidRDefault="00E50E28" w:rsidP="0022107F">
      <w:pPr>
        <w:spacing w:after="0" w:line="240" w:lineRule="auto"/>
        <w:ind w:left="720"/>
        <w:rPr>
          <w:rFonts w:cstheme="minorHAnsi"/>
        </w:rPr>
      </w:pPr>
      <w:r>
        <w:rPr>
          <w:rFonts w:cstheme="minorHAnsi"/>
        </w:rPr>
        <w:t xml:space="preserve">The </w:t>
      </w:r>
      <w:r w:rsidR="003F4168">
        <w:rPr>
          <w:rFonts w:cstheme="minorHAnsi"/>
        </w:rPr>
        <w:t xml:space="preserve">maintenance of the solution </w:t>
      </w:r>
      <w:r w:rsidR="007569AE">
        <w:rPr>
          <w:rFonts w:cstheme="minorHAnsi"/>
        </w:rPr>
        <w:t>will</w:t>
      </w:r>
      <w:r w:rsidR="003F4168">
        <w:rPr>
          <w:rFonts w:cstheme="minorHAnsi"/>
        </w:rPr>
        <w:t xml:space="preserve"> be</w:t>
      </w:r>
      <w:r w:rsidR="00361D2C">
        <w:rPr>
          <w:rFonts w:cstheme="minorHAnsi"/>
        </w:rPr>
        <w:t xml:space="preserve"> provided to all organisations identified </w:t>
      </w:r>
      <w:r w:rsidR="0022107F">
        <w:rPr>
          <w:rFonts w:cstheme="minorHAnsi"/>
        </w:rPr>
        <w:t xml:space="preserve">in section </w:t>
      </w:r>
      <w:r w:rsidR="007569AE">
        <w:rPr>
          <w:rFonts w:cstheme="minorHAnsi"/>
        </w:rPr>
        <w:t>3</w:t>
      </w:r>
      <w:r w:rsidR="0022107F">
        <w:rPr>
          <w:rFonts w:cstheme="minorHAnsi"/>
        </w:rPr>
        <w:t>.</w:t>
      </w:r>
      <w:r w:rsidR="009776FA">
        <w:rPr>
          <w:rFonts w:cstheme="minorHAnsi"/>
        </w:rPr>
        <w:t xml:space="preserve"> </w:t>
      </w:r>
    </w:p>
    <w:p w14:paraId="09F849F4" w14:textId="0CE71A8B" w:rsidR="009776FA" w:rsidRDefault="009776FA" w:rsidP="0022107F">
      <w:pPr>
        <w:spacing w:after="0" w:line="240" w:lineRule="auto"/>
        <w:ind w:left="720"/>
        <w:rPr>
          <w:rFonts w:cstheme="minorHAnsi"/>
        </w:rPr>
      </w:pPr>
      <w:r>
        <w:rPr>
          <w:rFonts w:cstheme="minorHAnsi"/>
        </w:rPr>
        <w:t>The maintenance contract</w:t>
      </w:r>
      <w:r w:rsidR="009A49A3">
        <w:rPr>
          <w:rFonts w:cstheme="minorHAnsi"/>
        </w:rPr>
        <w:t>s</w:t>
      </w:r>
      <w:r>
        <w:rPr>
          <w:rFonts w:cstheme="minorHAnsi"/>
        </w:rPr>
        <w:t xml:space="preserve"> will be between the </w:t>
      </w:r>
      <w:r w:rsidR="003172ED">
        <w:rPr>
          <w:rFonts w:cstheme="minorHAnsi"/>
        </w:rPr>
        <w:t xml:space="preserve">supplier of the solution and the organisations identified in section </w:t>
      </w:r>
      <w:r w:rsidR="007569AE">
        <w:rPr>
          <w:rFonts w:cstheme="minorHAnsi"/>
        </w:rPr>
        <w:t>3</w:t>
      </w:r>
      <w:r w:rsidR="003172ED">
        <w:rPr>
          <w:rFonts w:cstheme="minorHAnsi"/>
        </w:rPr>
        <w:t>.</w:t>
      </w:r>
    </w:p>
    <w:p w14:paraId="416B5F59" w14:textId="15E19933" w:rsidR="003172ED" w:rsidRDefault="003172ED" w:rsidP="0022107F">
      <w:pPr>
        <w:spacing w:after="0" w:line="240" w:lineRule="auto"/>
        <w:ind w:left="720"/>
        <w:rPr>
          <w:rFonts w:cstheme="minorHAnsi"/>
        </w:rPr>
      </w:pPr>
      <w:r>
        <w:rPr>
          <w:rFonts w:cstheme="minorHAnsi"/>
        </w:rPr>
        <w:t xml:space="preserve">The terms and condition </w:t>
      </w:r>
      <w:r w:rsidR="00884B4F">
        <w:rPr>
          <w:rFonts w:cstheme="minorHAnsi"/>
        </w:rPr>
        <w:t xml:space="preserve">of the maintenance contract </w:t>
      </w:r>
      <w:r w:rsidR="005265C3">
        <w:rPr>
          <w:rFonts w:cstheme="minorHAnsi"/>
        </w:rPr>
        <w:t xml:space="preserve">will </w:t>
      </w:r>
      <w:r w:rsidR="00884B4F">
        <w:rPr>
          <w:rFonts w:cstheme="minorHAnsi"/>
        </w:rPr>
        <w:t xml:space="preserve">be the same for all the organisations identified in section </w:t>
      </w:r>
      <w:r w:rsidR="007569AE">
        <w:rPr>
          <w:rFonts w:cstheme="minorHAnsi"/>
        </w:rPr>
        <w:t>3</w:t>
      </w:r>
      <w:r w:rsidR="00884B4F">
        <w:rPr>
          <w:rFonts w:cstheme="minorHAnsi"/>
        </w:rPr>
        <w:t>.</w:t>
      </w:r>
    </w:p>
    <w:p w14:paraId="20157FD8" w14:textId="1199BC39" w:rsidR="007E0C7B" w:rsidRDefault="007E0C7B" w:rsidP="0022107F">
      <w:pPr>
        <w:spacing w:after="0" w:line="240" w:lineRule="auto"/>
        <w:ind w:left="720"/>
        <w:rPr>
          <w:rFonts w:cstheme="minorHAnsi"/>
        </w:rPr>
      </w:pPr>
      <w:r>
        <w:rPr>
          <w:rFonts w:cstheme="minorHAnsi"/>
        </w:rPr>
        <w:t xml:space="preserve">The maintenance contract will include </w:t>
      </w:r>
      <w:r w:rsidR="00B834FE">
        <w:rPr>
          <w:rFonts w:cstheme="minorHAnsi"/>
        </w:rPr>
        <w:t xml:space="preserve">requirements such as: </w:t>
      </w:r>
    </w:p>
    <w:p w14:paraId="3559F1AB" w14:textId="6788C340" w:rsidR="00B223E4" w:rsidRPr="00CD76B3" w:rsidRDefault="00A74233" w:rsidP="008D37CF">
      <w:pPr>
        <w:pStyle w:val="ListParagraph"/>
        <w:numPr>
          <w:ilvl w:val="1"/>
          <w:numId w:val="8"/>
        </w:numPr>
        <w:spacing w:after="0" w:line="240" w:lineRule="auto"/>
        <w:rPr>
          <w:rFonts w:cstheme="minorHAnsi"/>
          <w:b/>
          <w:bCs/>
        </w:rPr>
      </w:pPr>
      <w:r>
        <w:rPr>
          <w:rFonts w:cstheme="minorHAnsi"/>
        </w:rPr>
        <w:t xml:space="preserve">Normal support hours and out </w:t>
      </w:r>
      <w:r w:rsidR="009859D3">
        <w:rPr>
          <w:rFonts w:cstheme="minorHAnsi"/>
        </w:rPr>
        <w:t xml:space="preserve">of </w:t>
      </w:r>
      <w:r>
        <w:rPr>
          <w:rFonts w:cstheme="minorHAnsi"/>
        </w:rPr>
        <w:t xml:space="preserve">office </w:t>
      </w:r>
      <w:r w:rsidR="001E3D1C">
        <w:rPr>
          <w:rFonts w:cstheme="minorHAnsi"/>
        </w:rPr>
        <w:t>support</w:t>
      </w:r>
      <w:r w:rsidR="009859D3">
        <w:rPr>
          <w:rFonts w:cstheme="minorHAnsi"/>
        </w:rPr>
        <w:t>.</w:t>
      </w:r>
    </w:p>
    <w:p w14:paraId="36F11A47" w14:textId="2E26E2C2" w:rsidR="00CD76B3" w:rsidRPr="001E3D1C" w:rsidRDefault="00CD76B3" w:rsidP="008D37CF">
      <w:pPr>
        <w:pStyle w:val="ListParagraph"/>
        <w:numPr>
          <w:ilvl w:val="1"/>
          <w:numId w:val="8"/>
        </w:numPr>
        <w:spacing w:after="0" w:line="240" w:lineRule="auto"/>
        <w:rPr>
          <w:rFonts w:cstheme="minorHAnsi"/>
          <w:b/>
          <w:bCs/>
        </w:rPr>
      </w:pPr>
      <w:r>
        <w:rPr>
          <w:rFonts w:cstheme="minorHAnsi"/>
        </w:rPr>
        <w:t xml:space="preserve">Method of receiving requests </w:t>
      </w:r>
      <w:r w:rsidR="009859D3">
        <w:rPr>
          <w:rFonts w:cstheme="minorHAnsi"/>
        </w:rPr>
        <w:t>during normal working hours and out of office hours.</w:t>
      </w:r>
    </w:p>
    <w:p w14:paraId="70076D83" w14:textId="0A299FEE" w:rsidR="001E3D1C" w:rsidRPr="00C264A5" w:rsidRDefault="003A3FE2" w:rsidP="008D37CF">
      <w:pPr>
        <w:pStyle w:val="ListParagraph"/>
        <w:numPr>
          <w:ilvl w:val="1"/>
          <w:numId w:val="8"/>
        </w:numPr>
        <w:spacing w:after="0" w:line="240" w:lineRule="auto"/>
        <w:rPr>
          <w:rFonts w:cstheme="minorHAnsi"/>
          <w:b/>
          <w:bCs/>
        </w:rPr>
      </w:pPr>
      <w:r>
        <w:rPr>
          <w:rFonts w:cstheme="minorHAnsi"/>
        </w:rPr>
        <w:t>How requests are graded and the response</w:t>
      </w:r>
      <w:r w:rsidR="00C264A5">
        <w:rPr>
          <w:rFonts w:cstheme="minorHAnsi"/>
        </w:rPr>
        <w:t xml:space="preserve"> times</w:t>
      </w:r>
      <w:r w:rsidR="009859D3">
        <w:rPr>
          <w:rFonts w:cstheme="minorHAnsi"/>
        </w:rPr>
        <w:t>.</w:t>
      </w:r>
    </w:p>
    <w:p w14:paraId="6EB188AF" w14:textId="79E92EA5" w:rsidR="00C264A5" w:rsidRPr="00EE2FA4" w:rsidRDefault="00E95627" w:rsidP="008D37CF">
      <w:pPr>
        <w:pStyle w:val="ListParagraph"/>
        <w:numPr>
          <w:ilvl w:val="1"/>
          <w:numId w:val="8"/>
        </w:numPr>
        <w:spacing w:after="0" w:line="240" w:lineRule="auto"/>
        <w:rPr>
          <w:rFonts w:cstheme="minorHAnsi"/>
          <w:b/>
          <w:bCs/>
        </w:rPr>
      </w:pPr>
      <w:r>
        <w:rPr>
          <w:rFonts w:cstheme="minorHAnsi"/>
        </w:rPr>
        <w:t>Upgrade strategy including backout</w:t>
      </w:r>
      <w:r w:rsidR="009859D3">
        <w:rPr>
          <w:rFonts w:cstheme="minorHAnsi"/>
        </w:rPr>
        <w:t>.</w:t>
      </w:r>
    </w:p>
    <w:p w14:paraId="201E6230" w14:textId="77777777" w:rsidR="00D07539" w:rsidRDefault="00D07539" w:rsidP="00C4411D">
      <w:pPr>
        <w:spacing w:after="0" w:line="240" w:lineRule="auto"/>
        <w:rPr>
          <w:rFonts w:cstheme="minorHAnsi"/>
          <w:b/>
          <w:bCs/>
        </w:rPr>
      </w:pPr>
    </w:p>
    <w:p w14:paraId="6779BF8D" w14:textId="77777777" w:rsidR="00C4411D" w:rsidRDefault="00C4411D" w:rsidP="00C4411D">
      <w:pPr>
        <w:spacing w:after="0" w:line="240" w:lineRule="auto"/>
        <w:rPr>
          <w:rFonts w:cstheme="minorHAnsi"/>
          <w:b/>
          <w:bCs/>
        </w:rPr>
      </w:pPr>
    </w:p>
    <w:p w14:paraId="2F10EA88" w14:textId="5FED5262" w:rsidR="00F07E3B" w:rsidRDefault="00D07539" w:rsidP="00F07E3B">
      <w:pPr>
        <w:spacing w:after="0" w:line="240" w:lineRule="auto"/>
        <w:ind w:firstLine="360"/>
        <w:rPr>
          <w:rFonts w:cstheme="minorHAnsi"/>
        </w:rPr>
      </w:pPr>
      <w:r w:rsidRPr="00D07539">
        <w:rPr>
          <w:rFonts w:cstheme="minorHAnsi"/>
        </w:rPr>
        <w:t>Contract length:</w:t>
      </w:r>
      <w:r w:rsidR="00F07E3B">
        <w:rPr>
          <w:rFonts w:cstheme="minorHAnsi"/>
        </w:rPr>
        <w:tab/>
      </w:r>
      <w:r w:rsidR="00F07E3B">
        <w:rPr>
          <w:rFonts w:cstheme="minorHAnsi"/>
        </w:rPr>
        <w:tab/>
      </w:r>
      <w:r w:rsidR="00F07E3B">
        <w:rPr>
          <w:rFonts w:cstheme="minorHAnsi"/>
        </w:rPr>
        <w:tab/>
      </w:r>
      <w:r w:rsidR="00F07E3B">
        <w:rPr>
          <w:rFonts w:cstheme="minorHAnsi"/>
        </w:rPr>
        <w:tab/>
      </w:r>
      <w:r w:rsidR="00F07E3B">
        <w:rPr>
          <w:rFonts w:cstheme="minorHAnsi"/>
        </w:rPr>
        <w:tab/>
      </w:r>
    </w:p>
    <w:p w14:paraId="77782DFE" w14:textId="65A57F6C" w:rsidR="00D07539" w:rsidRPr="00D07539" w:rsidRDefault="00C4411D" w:rsidP="00F07E3B">
      <w:pPr>
        <w:spacing w:after="0" w:line="240" w:lineRule="auto"/>
        <w:ind w:left="720"/>
        <w:rPr>
          <w:rFonts w:cstheme="minorHAnsi"/>
        </w:rPr>
      </w:pPr>
      <w:r>
        <w:rPr>
          <w:rFonts w:cstheme="minorHAnsi"/>
        </w:rPr>
        <w:t xml:space="preserve">Contract length </w:t>
      </w:r>
      <w:r w:rsidR="00AD7A54">
        <w:rPr>
          <w:rFonts w:cstheme="minorHAnsi"/>
        </w:rPr>
        <w:t>will</w:t>
      </w:r>
      <w:r w:rsidR="004B2C55">
        <w:rPr>
          <w:rFonts w:cstheme="minorHAnsi"/>
        </w:rPr>
        <w:t xml:space="preserve"> </w:t>
      </w:r>
      <w:r w:rsidR="00234BDD">
        <w:rPr>
          <w:rFonts w:cstheme="minorHAnsi"/>
        </w:rPr>
        <w:t xml:space="preserve">align with the CSL contract. </w:t>
      </w:r>
      <w:r w:rsidR="00AD7A54">
        <w:rPr>
          <w:rFonts w:cstheme="minorHAnsi"/>
        </w:rPr>
        <w:t>Therefore, the maximum possible contract end date</w:t>
      </w:r>
      <w:r w:rsidR="00234BDD">
        <w:rPr>
          <w:rFonts w:cstheme="minorHAnsi"/>
        </w:rPr>
        <w:t xml:space="preserve"> </w:t>
      </w:r>
      <w:r w:rsidR="00B47979">
        <w:rPr>
          <w:rFonts w:cstheme="minorHAnsi"/>
        </w:rPr>
        <w:t>is likely</w:t>
      </w:r>
      <w:r w:rsidR="00DF3817">
        <w:rPr>
          <w:rFonts w:cstheme="minorHAnsi"/>
        </w:rPr>
        <w:t xml:space="preserve"> be for the period up to 30 November 2026.</w:t>
      </w:r>
    </w:p>
    <w:p w14:paraId="55A6ABEB" w14:textId="7848E8F8" w:rsidR="00FB2984" w:rsidRDefault="00FB2984">
      <w:pPr>
        <w:rPr>
          <w:rFonts w:cstheme="minorHAnsi"/>
          <w:b/>
          <w:bCs/>
        </w:rPr>
      </w:pPr>
      <w:r>
        <w:rPr>
          <w:rFonts w:cstheme="minorHAnsi"/>
          <w:b/>
          <w:bCs/>
        </w:rPr>
        <w:br w:type="page"/>
      </w:r>
    </w:p>
    <w:p w14:paraId="47BB2DD6" w14:textId="07D1064B" w:rsidR="00396841" w:rsidRPr="002C47C5" w:rsidRDefault="003A6086" w:rsidP="008D37CF">
      <w:pPr>
        <w:pStyle w:val="ListParagraph"/>
        <w:numPr>
          <w:ilvl w:val="1"/>
          <w:numId w:val="3"/>
        </w:numPr>
        <w:spacing w:after="0" w:line="240" w:lineRule="auto"/>
        <w:rPr>
          <w:rFonts w:cstheme="minorHAnsi"/>
          <w:b/>
          <w:bCs/>
        </w:rPr>
      </w:pPr>
      <w:r>
        <w:rPr>
          <w:rFonts w:cstheme="minorHAnsi"/>
          <w:b/>
          <w:bCs/>
        </w:rPr>
        <w:t>Cervical Screening Digital Solution</w:t>
      </w:r>
      <w:r w:rsidR="00396841" w:rsidRPr="002C47C5">
        <w:rPr>
          <w:rFonts w:cstheme="minorHAnsi"/>
          <w:b/>
          <w:bCs/>
        </w:rPr>
        <w:t xml:space="preserve"> Governance</w:t>
      </w:r>
      <w:r w:rsidR="00680D61" w:rsidRPr="002C47C5">
        <w:rPr>
          <w:rFonts w:cstheme="minorHAnsi"/>
          <w:b/>
          <w:bCs/>
        </w:rPr>
        <w:t xml:space="preserve"> Chart</w:t>
      </w:r>
    </w:p>
    <w:p w14:paraId="2372F7C0" w14:textId="77777777" w:rsidR="00680D61" w:rsidRDefault="00680D61" w:rsidP="00396841">
      <w:pPr>
        <w:pStyle w:val="ListParagraph"/>
        <w:spacing w:after="0" w:line="240" w:lineRule="auto"/>
        <w:rPr>
          <w:rFonts w:cstheme="minorHAnsi"/>
        </w:rPr>
      </w:pPr>
    </w:p>
    <w:p w14:paraId="24DFEB83" w14:textId="39EBCBC5" w:rsidR="00680D61" w:rsidRPr="00A66DA6" w:rsidRDefault="008A75EF" w:rsidP="00396841">
      <w:pPr>
        <w:pStyle w:val="ListParagraph"/>
        <w:spacing w:after="0" w:line="240" w:lineRule="auto"/>
        <w:rPr>
          <w:rFonts w:cstheme="minorHAnsi"/>
        </w:rPr>
      </w:pPr>
      <w:r>
        <w:rPr>
          <w:noProof/>
        </w:rPr>
        <mc:AlternateContent>
          <mc:Choice Requires="wpc">
            <w:drawing>
              <wp:inline distT="0" distB="0" distL="0" distR="0" wp14:anchorId="25F51B09" wp14:editId="624BD40D">
                <wp:extent cx="5731510" cy="4346205"/>
                <wp:effectExtent l="0" t="0" r="254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4" name="Straight Arrow Connector 4"/>
                        <wps:cNvCnPr>
                          <a:stCxn id="8" idx="0"/>
                          <a:endCxn id="7" idx="2"/>
                        </wps:cNvCnPr>
                        <wps:spPr>
                          <a:xfrm flipH="1" flipV="1">
                            <a:off x="3155610" y="952160"/>
                            <a:ext cx="38100" cy="16205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 name="Rectangle 5"/>
                        <wps:cNvSpPr/>
                        <wps:spPr>
                          <a:xfrm>
                            <a:off x="202860" y="1315380"/>
                            <a:ext cx="1760220" cy="642960"/>
                          </a:xfrm>
                          <a:prstGeom prst="rect">
                            <a:avLst/>
                          </a:prstGeom>
                        </wps:spPr>
                        <wps:style>
                          <a:lnRef idx="2">
                            <a:schemeClr val="dk1"/>
                          </a:lnRef>
                          <a:fillRef idx="1">
                            <a:schemeClr val="lt1"/>
                          </a:fillRef>
                          <a:effectRef idx="0">
                            <a:schemeClr val="dk1"/>
                          </a:effectRef>
                          <a:fontRef idx="minor">
                            <a:schemeClr val="dk1"/>
                          </a:fontRef>
                        </wps:style>
                        <wps:txbx>
                          <w:txbxContent>
                            <w:p w14:paraId="568EBB23" w14:textId="77777777" w:rsidR="008A75EF" w:rsidRDefault="008A75EF" w:rsidP="008A75EF">
                              <w:pPr>
                                <w:spacing w:line="256" w:lineRule="auto"/>
                                <w:jc w:val="center"/>
                                <w:rPr>
                                  <w:rFonts w:eastAsia="Calibri"/>
                                </w:rPr>
                              </w:pPr>
                              <w:r>
                                <w:rPr>
                                  <w:rFonts w:eastAsia="Calibri"/>
                                </w:rPr>
                                <w:t>Cervical Screening Strategic Planning and Oversight Board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Straight Arrow Connector 6"/>
                        <wps:cNvCnPr>
                          <a:stCxn id="8" idx="0"/>
                          <a:endCxn id="5" idx="3"/>
                        </wps:cNvCnPr>
                        <wps:spPr>
                          <a:xfrm flipH="1" flipV="1">
                            <a:off x="1963080" y="1636860"/>
                            <a:ext cx="1230630" cy="9358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 name="Rectangle 7"/>
                        <wps:cNvSpPr/>
                        <wps:spPr>
                          <a:xfrm>
                            <a:off x="2275500" y="309540"/>
                            <a:ext cx="1760220" cy="642620"/>
                          </a:xfrm>
                          <a:prstGeom prst="rect">
                            <a:avLst/>
                          </a:prstGeom>
                        </wps:spPr>
                        <wps:style>
                          <a:lnRef idx="2">
                            <a:schemeClr val="dk1"/>
                          </a:lnRef>
                          <a:fillRef idx="1">
                            <a:schemeClr val="lt1"/>
                          </a:fillRef>
                          <a:effectRef idx="0">
                            <a:schemeClr val="dk1"/>
                          </a:effectRef>
                          <a:fontRef idx="minor">
                            <a:schemeClr val="dk1"/>
                          </a:fontRef>
                        </wps:style>
                        <wps:txbx>
                          <w:txbxContent>
                            <w:p w14:paraId="7B0E6822" w14:textId="77777777" w:rsidR="008A75EF" w:rsidRDefault="008A75EF" w:rsidP="008A75EF">
                              <w:pPr>
                                <w:jc w:val="center"/>
                              </w:pPr>
                              <w:r>
                                <w:t>Cervical Screening Digital Solution Steering Group</w:t>
                              </w:r>
                            </w:p>
                            <w:p w14:paraId="72BDE8A5" w14:textId="77777777" w:rsidR="008A75EF" w:rsidRDefault="008A75EF" w:rsidP="008A75EF">
                              <w:pPr>
                                <w:spacing w:line="254" w:lineRule="auto"/>
                                <w:jc w:val="center"/>
                                <w:rPr>
                                  <w:rFonts w:eastAsia="Calibri"/>
                                  <w:kern w:val="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2313600" y="2572680"/>
                            <a:ext cx="1760220" cy="642620"/>
                          </a:xfrm>
                          <a:prstGeom prst="rect">
                            <a:avLst/>
                          </a:prstGeom>
                        </wps:spPr>
                        <wps:style>
                          <a:lnRef idx="2">
                            <a:schemeClr val="dk1"/>
                          </a:lnRef>
                          <a:fillRef idx="1">
                            <a:schemeClr val="lt1"/>
                          </a:fillRef>
                          <a:effectRef idx="0">
                            <a:schemeClr val="dk1"/>
                          </a:effectRef>
                          <a:fontRef idx="minor">
                            <a:schemeClr val="dk1"/>
                          </a:fontRef>
                        </wps:style>
                        <wps:txbx>
                          <w:txbxContent>
                            <w:p w14:paraId="715C3E80" w14:textId="77777777" w:rsidR="008A75EF" w:rsidRDefault="008A75EF" w:rsidP="008A75EF">
                              <w:pPr>
                                <w:jc w:val="center"/>
                              </w:pPr>
                              <w:r>
                                <w:t>Cervical Screening Digital Solution Reference Group</w:t>
                              </w:r>
                            </w:p>
                            <w:p w14:paraId="7AD6AE1B" w14:textId="77777777" w:rsidR="008A75EF" w:rsidRDefault="008A75EF" w:rsidP="008A75EF">
                              <w:pPr>
                                <w:spacing w:line="254" w:lineRule="auto"/>
                                <w:jc w:val="center"/>
                                <w:rPr>
                                  <w:rFonts w:eastAsia="Calibri"/>
                                  <w:kern w:val="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25F51B09" id="Canvas 1" o:spid="_x0000_s1026" editas="canvas" style="width:451.3pt;height:342.2pt;mso-position-horizontal-relative:char;mso-position-vertical-relative:line" coordsize="57315,43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315;height:43459;visibility:visible;mso-wrap-style:square" filled="t">
                  <v:fill o:detectmouseclick="t"/>
                  <v:path o:connecttype="none"/>
                </v:shape>
                <v:shapetype id="_x0000_t32" coordsize="21600,21600" o:spt="32" o:oned="t" path="m,l21600,21600e" filled="f">
                  <v:path arrowok="t" fillok="f" o:connecttype="none"/>
                  <o:lock v:ext="edit" shapetype="t"/>
                </v:shapetype>
                <v:shape id="Straight Arrow Connector 4" o:spid="_x0000_s1028" type="#_x0000_t32" style="position:absolute;left:31556;top:9521;width:381;height:1620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" strokecolor="black [3200]" strokeweight=".5pt">
                  <v:stroke endarrow="block" joinstyle="miter"/>
                </v:shape>
                <v:rect id="Rectangle 5" o:spid="_x0000_s1029" style="position:absolute;left:2028;top:13153;width:17602;height:6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VwwAAANoAAAAPAAAAZHJzL2Rvd25yZXYueG1sRI9Ba8JA&#10;FITvBf/D8oTe6sZCrU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B/nV1cMAAADaAAAADwAA&#10;AAAAAAAAAAAAAAAHAgAAZHJzL2Rvd25yZXYueG1sUEsFBgAAAAADAAMAtwAAAPcCAAAAAA==&#10;" fillcolor="white [3201]" strokecolor="black [3200]" strokeweight="1pt">
                  <v:textbox>
                    <w:txbxContent>
                      <w:p w14:paraId="568EBB23" w14:textId="77777777" w:rsidR="008A75EF" w:rsidRDefault="008A75EF" w:rsidP="008A75EF">
                        <w:pPr>
                          <w:spacing w:line="256" w:lineRule="auto"/>
                          <w:jc w:val="center"/>
                          <w:rPr>
                            <w:rFonts w:eastAsia="Calibri"/>
                          </w:rPr>
                        </w:pPr>
                        <w:r>
                          <w:rPr>
                            <w:rFonts w:eastAsia="Calibri"/>
                          </w:rPr>
                          <w:t>Cervical Screening Strategic Planning and Oversight Board</w:t>
                        </w:r>
                      </w:p>
                    </w:txbxContent>
                  </v:textbox>
                </v:rect>
                <v:shape id="Straight Arrow Connector 6" o:spid="_x0000_s1030" type="#_x0000_t32" style="position:absolute;left:19630;top:16368;width:12307;height:935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" strokecolor="black [3200]" strokeweight=".5pt">
                  <v:stroke endarrow="block" joinstyle="miter"/>
                </v:shape>
                <v:rect id="Rectangle 7" o:spid="_x0000_s1031" style="position:absolute;left:22755;top:3095;width:17602;height:64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" fillcolor="white [3201]" strokecolor="black [3200]" strokeweight="1pt">
                  <v:textbox>
                    <w:txbxContent>
                      <w:p w14:paraId="7B0E6822" w14:textId="77777777" w:rsidR="008A75EF" w:rsidRDefault="008A75EF" w:rsidP="008A75EF">
                        <w:pPr>
                          <w:jc w:val="center"/>
                        </w:pPr>
                        <w:r>
                          <w:t>Cervical Screening Digital Solution Steering Group</w:t>
                        </w:r>
                      </w:p>
                      <w:p w14:paraId="72BDE8A5" w14:textId="77777777" w:rsidR="008A75EF" w:rsidRDefault="008A75EF" w:rsidP="008A75EF">
                        <w:pPr>
                          <w:spacing w:line="254" w:lineRule="auto"/>
                          <w:jc w:val="center"/>
                          <w:rPr>
                            <w:rFonts w:eastAsia="Calibri"/>
                            <w:kern w:val="2"/>
                          </w:rPr>
                        </w:pPr>
                      </w:p>
                    </w:txbxContent>
                  </v:textbox>
                </v:rect>
                <v:rect id="Rectangle 8" o:spid="_x0000_s1032" style="position:absolute;left:23136;top:25726;width:17602;height:64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" fillcolor="white [3201]" strokecolor="black [3200]" strokeweight="1pt">
                  <v:textbox>
                    <w:txbxContent>
                      <w:p w14:paraId="715C3E80" w14:textId="77777777" w:rsidR="008A75EF" w:rsidRDefault="008A75EF" w:rsidP="008A75EF">
                        <w:pPr>
                          <w:jc w:val="center"/>
                        </w:pPr>
                        <w:r>
                          <w:t>Cervical Screening Digital Solution Reference Group</w:t>
                        </w:r>
                      </w:p>
                      <w:p w14:paraId="7AD6AE1B" w14:textId="77777777" w:rsidR="008A75EF" w:rsidRDefault="008A75EF" w:rsidP="008A75EF">
                        <w:pPr>
                          <w:spacing w:line="254" w:lineRule="auto"/>
                          <w:jc w:val="center"/>
                          <w:rPr>
                            <w:rFonts w:eastAsia="Calibri"/>
                            <w:kern w:val="2"/>
                          </w:rPr>
                        </w:pPr>
                      </w:p>
                    </w:txbxContent>
                  </v:textbox>
                </v:rect>
                <w10:anchorlock/>
              </v:group>
            </w:pict>
          </mc:Fallback>
        </mc:AlternateContent>
      </w:r>
    </w:p>
    <w:sectPr w:rsidR="00680D61" w:rsidRPr="00A66DA6">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EC0E5" w14:textId="77777777" w:rsidR="00E41AEB" w:rsidRDefault="00E41AEB" w:rsidP="007F6FD1">
      <w:pPr>
        <w:spacing w:after="0" w:line="240" w:lineRule="auto"/>
      </w:pPr>
      <w:r>
        <w:separator/>
      </w:r>
    </w:p>
  </w:endnote>
  <w:endnote w:type="continuationSeparator" w:id="0">
    <w:p w14:paraId="371BB896" w14:textId="77777777" w:rsidR="00E41AEB" w:rsidRDefault="00E41AEB" w:rsidP="007F6FD1">
      <w:pPr>
        <w:spacing w:after="0" w:line="240" w:lineRule="auto"/>
      </w:pPr>
      <w:r>
        <w:continuationSeparator/>
      </w:r>
    </w:p>
  </w:endnote>
  <w:endnote w:type="continuationNotice" w:id="1">
    <w:p w14:paraId="3830B3FE" w14:textId="77777777" w:rsidR="00E41AEB" w:rsidRDefault="00E41A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970EE" w14:textId="5DFC7E12" w:rsidR="00042D39" w:rsidRPr="00680608" w:rsidRDefault="00042D39" w:rsidP="00042D39">
    <w:pPr>
      <w:pStyle w:val="Footer"/>
      <w:tabs>
        <w:tab w:val="clear" w:pos="4513"/>
        <w:tab w:val="clear" w:pos="9026"/>
        <w:tab w:val="center" w:pos="4884"/>
      </w:tabs>
    </w:pPr>
    <w:r>
      <w:tab/>
    </w:r>
  </w:p>
  <w:tbl>
    <w:tblPr>
      <w:tblStyle w:val="TableGrid"/>
      <w:tblW w:w="0" w:type="auto"/>
      <w:tblLook w:val="04A0" w:firstRow="1" w:lastRow="0" w:firstColumn="1" w:lastColumn="0" w:noHBand="0" w:noVBand="1"/>
    </w:tblPr>
    <w:tblGrid>
      <w:gridCol w:w="3005"/>
      <w:gridCol w:w="3005"/>
      <w:gridCol w:w="3006"/>
    </w:tblGrid>
    <w:tr w:rsidR="00042D39" w:rsidRPr="004509D4" w14:paraId="67CAD8FE" w14:textId="77777777">
      <w:tc>
        <w:tcPr>
          <w:tcW w:w="3005" w:type="dxa"/>
        </w:tcPr>
        <w:p w14:paraId="3C5E51D2" w14:textId="77777777" w:rsidR="00042D39" w:rsidRPr="004509D4" w:rsidRDefault="00042D39" w:rsidP="00042D39">
          <w:pPr>
            <w:pStyle w:val="Footer"/>
            <w:rPr>
              <w:sz w:val="16"/>
              <w:szCs w:val="16"/>
            </w:rPr>
          </w:pPr>
          <w:r w:rsidRPr="004509D4">
            <w:rPr>
              <w:sz w:val="16"/>
              <w:szCs w:val="16"/>
            </w:rPr>
            <w:t xml:space="preserve">Document Owner: </w:t>
          </w:r>
          <w:r>
            <w:rPr>
              <w:sz w:val="16"/>
              <w:szCs w:val="16"/>
            </w:rPr>
            <w:t xml:space="preserve">   NHSE PHCO</w:t>
          </w:r>
        </w:p>
      </w:tc>
      <w:tc>
        <w:tcPr>
          <w:tcW w:w="3005" w:type="dxa"/>
        </w:tcPr>
        <w:p w14:paraId="0975CCB2" w14:textId="77777777" w:rsidR="00042D39" w:rsidRPr="004509D4" w:rsidRDefault="00042D39" w:rsidP="00042D39">
          <w:pPr>
            <w:pStyle w:val="Footer"/>
            <w:rPr>
              <w:sz w:val="16"/>
              <w:szCs w:val="16"/>
            </w:rPr>
          </w:pPr>
          <w:r w:rsidRPr="004509D4">
            <w:rPr>
              <w:sz w:val="16"/>
              <w:szCs w:val="16"/>
            </w:rPr>
            <w:t xml:space="preserve">Prepared by: </w:t>
          </w:r>
          <w:r>
            <w:rPr>
              <w:sz w:val="16"/>
              <w:szCs w:val="16"/>
            </w:rPr>
            <w:t xml:space="preserve">            </w:t>
          </w:r>
          <w:r w:rsidRPr="004509D4">
            <w:rPr>
              <w:sz w:val="16"/>
              <w:szCs w:val="16"/>
            </w:rPr>
            <w:t>NHSE PHCO</w:t>
          </w:r>
        </w:p>
      </w:tc>
      <w:tc>
        <w:tcPr>
          <w:tcW w:w="3006" w:type="dxa"/>
        </w:tcPr>
        <w:p w14:paraId="073A6F42" w14:textId="77777777" w:rsidR="00042D39" w:rsidRPr="004509D4" w:rsidRDefault="00042D39" w:rsidP="00042D39">
          <w:pPr>
            <w:pStyle w:val="Footer"/>
            <w:rPr>
              <w:sz w:val="16"/>
              <w:szCs w:val="16"/>
            </w:rPr>
          </w:pPr>
          <w:r w:rsidRPr="004509D4">
            <w:rPr>
              <w:sz w:val="16"/>
              <w:szCs w:val="16"/>
            </w:rPr>
            <w:t>First published:</w:t>
          </w:r>
          <w:r>
            <w:rPr>
              <w:sz w:val="16"/>
              <w:szCs w:val="16"/>
            </w:rPr>
            <w:t xml:space="preserve">   March 2023</w:t>
          </w:r>
        </w:p>
      </w:tc>
    </w:tr>
    <w:tr w:rsidR="00042D39" w:rsidRPr="004509D4" w14:paraId="616E5E80" w14:textId="77777777">
      <w:tc>
        <w:tcPr>
          <w:tcW w:w="3005" w:type="dxa"/>
        </w:tcPr>
        <w:p w14:paraId="6BF373F1" w14:textId="77777777" w:rsidR="00042D39" w:rsidRPr="004509D4" w:rsidRDefault="00042D39" w:rsidP="00042D39">
          <w:pPr>
            <w:pStyle w:val="Footer"/>
            <w:rPr>
              <w:sz w:val="16"/>
              <w:szCs w:val="16"/>
            </w:rPr>
          </w:pPr>
          <w:r w:rsidRPr="004509D4">
            <w:rPr>
              <w:sz w:val="16"/>
              <w:szCs w:val="16"/>
            </w:rPr>
            <w:t xml:space="preserve">Document Number: </w:t>
          </w:r>
        </w:p>
      </w:tc>
      <w:tc>
        <w:tcPr>
          <w:tcW w:w="3005" w:type="dxa"/>
        </w:tcPr>
        <w:p w14:paraId="75B3E56D" w14:textId="5B9A76C2" w:rsidR="00042D39" w:rsidRPr="004509D4" w:rsidRDefault="00042D39" w:rsidP="00042D39">
          <w:pPr>
            <w:pStyle w:val="Footer"/>
            <w:rPr>
              <w:sz w:val="16"/>
              <w:szCs w:val="16"/>
            </w:rPr>
          </w:pPr>
          <w:r w:rsidRPr="004509D4">
            <w:rPr>
              <w:sz w:val="16"/>
              <w:szCs w:val="16"/>
            </w:rPr>
            <w:t xml:space="preserve">Issue/approval date: </w:t>
          </w:r>
          <w:r>
            <w:rPr>
              <w:sz w:val="16"/>
              <w:szCs w:val="16"/>
            </w:rPr>
            <w:t>1</w:t>
          </w:r>
          <w:r w:rsidR="009604B5">
            <w:rPr>
              <w:sz w:val="16"/>
              <w:szCs w:val="16"/>
            </w:rPr>
            <w:t>3th</w:t>
          </w:r>
          <w:r>
            <w:rPr>
              <w:sz w:val="16"/>
              <w:szCs w:val="16"/>
            </w:rPr>
            <w:t xml:space="preserve"> March 2023</w:t>
          </w:r>
        </w:p>
      </w:tc>
      <w:tc>
        <w:tcPr>
          <w:tcW w:w="3006" w:type="dxa"/>
        </w:tcPr>
        <w:p w14:paraId="117570A0" w14:textId="6795C44D" w:rsidR="00042D39" w:rsidRPr="004509D4" w:rsidRDefault="00042D39" w:rsidP="00042D39">
          <w:pPr>
            <w:pStyle w:val="Footer"/>
            <w:rPr>
              <w:sz w:val="16"/>
              <w:szCs w:val="16"/>
            </w:rPr>
          </w:pPr>
          <w:r w:rsidRPr="004509D4">
            <w:rPr>
              <w:sz w:val="16"/>
              <w:szCs w:val="16"/>
            </w:rPr>
            <w:t xml:space="preserve">Version number: </w:t>
          </w:r>
          <w:r w:rsidR="009604B5">
            <w:rPr>
              <w:sz w:val="16"/>
              <w:szCs w:val="16"/>
            </w:rPr>
            <w:t>1.0</w:t>
          </w:r>
        </w:p>
      </w:tc>
    </w:tr>
    <w:tr w:rsidR="00042D39" w:rsidRPr="004509D4" w14:paraId="52E1C7DA" w14:textId="77777777">
      <w:tc>
        <w:tcPr>
          <w:tcW w:w="3005" w:type="dxa"/>
        </w:tcPr>
        <w:p w14:paraId="622C2D10" w14:textId="77777777" w:rsidR="00042D39" w:rsidRPr="004509D4" w:rsidRDefault="00042D39" w:rsidP="00042D39">
          <w:pPr>
            <w:pStyle w:val="Footer"/>
            <w:rPr>
              <w:sz w:val="16"/>
              <w:szCs w:val="16"/>
            </w:rPr>
          </w:pPr>
          <w:r w:rsidRPr="004509D4">
            <w:rPr>
              <w:sz w:val="16"/>
              <w:szCs w:val="16"/>
            </w:rPr>
            <w:t xml:space="preserve">Status: </w:t>
          </w:r>
          <w:r>
            <w:rPr>
              <w:sz w:val="16"/>
              <w:szCs w:val="16"/>
            </w:rPr>
            <w:t xml:space="preserve">                    DRAFT</w:t>
          </w:r>
        </w:p>
      </w:tc>
      <w:tc>
        <w:tcPr>
          <w:tcW w:w="3005" w:type="dxa"/>
        </w:tcPr>
        <w:p w14:paraId="53C9B37A" w14:textId="77777777" w:rsidR="00042D39" w:rsidRPr="004509D4" w:rsidRDefault="00042D39" w:rsidP="00042D39">
          <w:pPr>
            <w:pStyle w:val="Footer"/>
            <w:rPr>
              <w:sz w:val="16"/>
              <w:szCs w:val="16"/>
            </w:rPr>
          </w:pPr>
          <w:r w:rsidRPr="004509D4">
            <w:rPr>
              <w:sz w:val="16"/>
              <w:szCs w:val="16"/>
            </w:rPr>
            <w:t xml:space="preserve">Next review date: </w:t>
          </w:r>
          <w:r>
            <w:rPr>
              <w:sz w:val="16"/>
              <w:szCs w:val="16"/>
            </w:rPr>
            <w:t xml:space="preserve">    </w:t>
          </w:r>
          <w:r w:rsidRPr="004509D4">
            <w:rPr>
              <w:sz w:val="16"/>
              <w:szCs w:val="16"/>
            </w:rPr>
            <w:t>April 202</w:t>
          </w:r>
          <w:r>
            <w:rPr>
              <w:sz w:val="16"/>
              <w:szCs w:val="16"/>
            </w:rPr>
            <w:t>4</w:t>
          </w:r>
        </w:p>
      </w:tc>
      <w:tc>
        <w:tcPr>
          <w:tcW w:w="3006" w:type="dxa"/>
        </w:tcPr>
        <w:p w14:paraId="7BF7220A" w14:textId="77777777" w:rsidR="00042D39" w:rsidRPr="004509D4" w:rsidRDefault="00042D39" w:rsidP="00042D39">
          <w:pPr>
            <w:pStyle w:val="Footer"/>
            <w:rPr>
              <w:sz w:val="16"/>
              <w:szCs w:val="16"/>
            </w:rPr>
          </w:pPr>
          <w:r w:rsidRPr="004509D4">
            <w:rPr>
              <w:sz w:val="16"/>
              <w:szCs w:val="16"/>
            </w:rPr>
            <w:t xml:space="preserve">Page </w:t>
          </w:r>
          <w:r w:rsidRPr="004509D4">
            <w:rPr>
              <w:sz w:val="16"/>
              <w:szCs w:val="16"/>
            </w:rPr>
            <w:fldChar w:fldCharType="begin"/>
          </w:r>
          <w:r w:rsidRPr="004509D4">
            <w:rPr>
              <w:sz w:val="16"/>
              <w:szCs w:val="16"/>
            </w:rPr>
            <w:instrText xml:space="preserve"> PAGE   \* MERGEFORMAT </w:instrText>
          </w:r>
          <w:r w:rsidRPr="004509D4">
            <w:rPr>
              <w:sz w:val="16"/>
              <w:szCs w:val="16"/>
            </w:rPr>
            <w:fldChar w:fldCharType="separate"/>
          </w:r>
          <w:r>
            <w:rPr>
              <w:sz w:val="16"/>
              <w:szCs w:val="16"/>
            </w:rPr>
            <w:t>2</w:t>
          </w:r>
          <w:r w:rsidRPr="004509D4">
            <w:rPr>
              <w:noProof/>
              <w:sz w:val="16"/>
              <w:szCs w:val="16"/>
            </w:rPr>
            <w:fldChar w:fldCharType="end"/>
          </w:r>
        </w:p>
      </w:tc>
    </w:tr>
  </w:tbl>
  <w:p w14:paraId="3ABCD787" w14:textId="77777777" w:rsidR="00042D39" w:rsidRDefault="00042D39" w:rsidP="00042D39">
    <w:pPr>
      <w:pStyle w:val="Footer"/>
      <w:jc w:val="center"/>
      <w:rPr>
        <w:rFonts w:ascii="Arial" w:hAnsi="Arial" w:cs="Arial"/>
        <w:szCs w:val="20"/>
        <w:shd w:val="clear" w:color="auto" w:fill="FAF9F8"/>
      </w:rPr>
    </w:pPr>
  </w:p>
  <w:p w14:paraId="79A52E01" w14:textId="77777777" w:rsidR="00042D39" w:rsidRPr="00E076F3" w:rsidRDefault="00042D39" w:rsidP="00042D39">
    <w:pPr>
      <w:pStyle w:val="Footer"/>
      <w:jc w:val="center"/>
      <w:rPr>
        <w:szCs w:val="20"/>
      </w:rPr>
    </w:pPr>
    <w:r w:rsidRPr="00E076F3">
      <w:rPr>
        <w:rFonts w:ascii="Arial" w:hAnsi="Arial" w:cs="Arial"/>
        <w:szCs w:val="20"/>
        <w:shd w:val="clear" w:color="auto" w:fill="FAF9F8"/>
      </w:rPr>
      <w:t>OFFICIAL – SENSITIVE:  COMMERCIAL</w:t>
    </w:r>
  </w:p>
  <w:p w14:paraId="50E2E601" w14:textId="77777777" w:rsidR="00042D39" w:rsidRPr="00680608" w:rsidRDefault="00042D39" w:rsidP="00042D39">
    <w:pPr>
      <w:pStyle w:val="Footer"/>
      <w:tabs>
        <w:tab w:val="clear" w:pos="4513"/>
        <w:tab w:val="clear" w:pos="9026"/>
        <w:tab w:val="center" w:pos="4884"/>
      </w:tabs>
    </w:pPr>
  </w:p>
  <w:p w14:paraId="4B658AB1" w14:textId="4DB4B757" w:rsidR="007F6FD1" w:rsidRDefault="00516AAD" w:rsidP="00516AAD">
    <w:pPr>
      <w:pStyle w:val="Footer"/>
      <w:tabs>
        <w:tab w:val="clear" w:pos="9026"/>
        <w:tab w:val="left" w:pos="7876"/>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3FD4A" w14:textId="77777777" w:rsidR="00E41AEB" w:rsidRDefault="00E41AEB" w:rsidP="007F6FD1">
      <w:pPr>
        <w:spacing w:after="0" w:line="240" w:lineRule="auto"/>
      </w:pPr>
      <w:r>
        <w:separator/>
      </w:r>
    </w:p>
  </w:footnote>
  <w:footnote w:type="continuationSeparator" w:id="0">
    <w:p w14:paraId="16306D63" w14:textId="77777777" w:rsidR="00E41AEB" w:rsidRDefault="00E41AEB" w:rsidP="007F6FD1">
      <w:pPr>
        <w:spacing w:after="0" w:line="240" w:lineRule="auto"/>
      </w:pPr>
      <w:r>
        <w:continuationSeparator/>
      </w:r>
    </w:p>
  </w:footnote>
  <w:footnote w:type="continuationNotice" w:id="1">
    <w:p w14:paraId="0D8DD136" w14:textId="77777777" w:rsidR="00E41AEB" w:rsidRDefault="00E41A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DD705" w14:textId="792E16B5" w:rsidR="00042D39" w:rsidRPr="00E076F3" w:rsidRDefault="00042D39" w:rsidP="00042D39">
    <w:pPr>
      <w:pStyle w:val="Footer"/>
      <w:jc w:val="center"/>
      <w:rPr>
        <w:szCs w:val="20"/>
      </w:rPr>
    </w:pPr>
    <w:r w:rsidRPr="00373906">
      <w:rPr>
        <w:noProof/>
        <w:sz w:val="16"/>
        <w:szCs w:val="16"/>
      </w:rPr>
      <w:drawing>
        <wp:anchor distT="0" distB="0" distL="114300" distR="114300" simplePos="0" relativeHeight="251657216" behindDoc="0" locked="0" layoutInCell="1" allowOverlap="1" wp14:anchorId="721CB88C" wp14:editId="52E0CB6B">
          <wp:simplePos x="0" y="0"/>
          <wp:positionH relativeFrom="margin">
            <wp:posOffset>5752058</wp:posOffset>
          </wp:positionH>
          <wp:positionV relativeFrom="margin">
            <wp:posOffset>-672998</wp:posOffset>
          </wp:positionV>
          <wp:extent cx="618490" cy="463550"/>
          <wp:effectExtent l="0" t="0" r="0" b="0"/>
          <wp:wrapSquare wrapText="bothSides"/>
          <wp:docPr id="9" name="Picture 9" descr="A blue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and white sig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18490" cy="463550"/>
                  </a:xfrm>
                  <a:prstGeom prst="rect">
                    <a:avLst/>
                  </a:prstGeom>
                </pic:spPr>
              </pic:pic>
            </a:graphicData>
          </a:graphic>
          <wp14:sizeRelH relativeFrom="margin">
            <wp14:pctWidth>0</wp14:pctWidth>
          </wp14:sizeRelH>
          <wp14:sizeRelV relativeFrom="margin">
            <wp14:pctHeight>0</wp14:pctHeight>
          </wp14:sizeRelV>
        </wp:anchor>
      </w:drawing>
    </w:r>
    <w:r w:rsidRPr="00042D39">
      <w:rPr>
        <w:rFonts w:ascii="Arial" w:hAnsi="Arial" w:cs="Arial"/>
        <w:szCs w:val="20"/>
        <w:shd w:val="clear" w:color="auto" w:fill="FAF9F8"/>
      </w:rPr>
      <w:t xml:space="preserve"> </w:t>
    </w:r>
    <w:r w:rsidRPr="00E076F3">
      <w:rPr>
        <w:rFonts w:ascii="Arial" w:hAnsi="Arial" w:cs="Arial"/>
        <w:szCs w:val="20"/>
        <w:shd w:val="clear" w:color="auto" w:fill="FAF9F8"/>
      </w:rPr>
      <w:t>OFFICIAL – SENSITIVE:  COMMERCIAL</w:t>
    </w:r>
  </w:p>
  <w:p w14:paraId="37F0782A" w14:textId="5B8EC7B0" w:rsidR="004661DB" w:rsidRDefault="004661DB" w:rsidP="00042D39">
    <w:pPr>
      <w:tabs>
        <w:tab w:val="left" w:pos="720"/>
        <w:tab w:val="left" w:pos="2520"/>
        <w:tab w:val="center" w:pos="4884"/>
        <w:tab w:val="left" w:pos="6480"/>
        <w:tab w:val="right" w:pos="9769"/>
      </w:tabs>
      <w:spacing w:after="20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35577"/>
    <w:multiLevelType w:val="multilevel"/>
    <w:tmpl w:val="BCFCB28E"/>
    <w:styleLink w:val="NHSOutlineLevels"/>
    <w:lvl w:ilvl="0">
      <w:start w:val="1"/>
      <w:numFmt w:val="none"/>
      <w:suff w:val="nothing"/>
      <w:lvlText w:val=""/>
      <w:lvlJc w:val="left"/>
      <w:pPr>
        <w:ind w:left="0" w:firstLine="0"/>
      </w:pPr>
      <w:rPr>
        <w:rFonts w:hint="default"/>
      </w:rPr>
    </w:lvl>
    <w:lvl w:ilvl="1">
      <w:start w:val="1"/>
      <w:numFmt w:val="decimal"/>
      <w:pStyle w:val="BodyText"/>
      <w:lvlText w:val="%2."/>
      <w:lvlJc w:val="left"/>
      <w:pPr>
        <w:tabs>
          <w:tab w:val="num" w:pos="567"/>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6CB641F"/>
    <w:multiLevelType w:val="hybridMultilevel"/>
    <w:tmpl w:val="5DCCE418"/>
    <w:lvl w:ilvl="0" w:tplc="BC327696">
      <w:start w:val="1"/>
      <w:numFmt w:val="bullet"/>
      <w:pStyle w:val="Listbullet1"/>
      <w:lvlText w:val=""/>
      <w:lvlJc w:val="left"/>
      <w:pPr>
        <w:ind w:left="720" w:hanging="360"/>
      </w:pPr>
      <w:rPr>
        <w:rFonts w:ascii="Symbol" w:hAnsi="Symbol" w:hint="default"/>
        <w:color w:val="323E4F" w:themeColor="text2"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2D96EB3"/>
    <w:multiLevelType w:val="hybridMultilevel"/>
    <w:tmpl w:val="2F98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E951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941A61"/>
    <w:multiLevelType w:val="hybridMultilevel"/>
    <w:tmpl w:val="50648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2B7440"/>
    <w:multiLevelType w:val="multilevel"/>
    <w:tmpl w:val="861EA8BC"/>
    <w:lvl w:ilvl="0">
      <w:start w:val="1"/>
      <w:numFmt w:val="decimal"/>
      <w:pStyle w:val="ChptHead"/>
      <w:lvlText w:val="%1."/>
      <w:lvlJc w:val="left"/>
      <w:pPr>
        <w:tabs>
          <w:tab w:val="num" w:pos="360"/>
        </w:tabs>
        <w:ind w:left="360" w:hanging="360"/>
      </w:pPr>
    </w:lvl>
    <w:lvl w:ilvl="1">
      <w:start w:val="1"/>
      <w:numFmt w:val="decimal"/>
      <w:pStyle w:val="Paragraphnumbered"/>
      <w:lvlText w:val="%1.%2."/>
      <w:lvlJc w:val="left"/>
      <w:pPr>
        <w:tabs>
          <w:tab w:val="num" w:pos="858"/>
        </w:tabs>
        <w:ind w:left="858"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77530F4F"/>
    <w:multiLevelType w:val="hybridMultilevel"/>
    <w:tmpl w:val="D4869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6935DA"/>
    <w:multiLevelType w:val="hybridMultilevel"/>
    <w:tmpl w:val="99722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06980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7790137">
    <w:abstractNumId w:val="1"/>
  </w:num>
  <w:num w:numId="3" w16cid:durableId="305092778">
    <w:abstractNumId w:val="3"/>
  </w:num>
  <w:num w:numId="4" w16cid:durableId="1901556979">
    <w:abstractNumId w:val="4"/>
  </w:num>
  <w:num w:numId="5" w16cid:durableId="939722300">
    <w:abstractNumId w:val="0"/>
  </w:num>
  <w:num w:numId="6" w16cid:durableId="1522818830">
    <w:abstractNumId w:val="6"/>
  </w:num>
  <w:num w:numId="7" w16cid:durableId="1610892334">
    <w:abstractNumId w:val="2"/>
  </w:num>
  <w:num w:numId="8" w16cid:durableId="113987830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AE"/>
    <w:rsid w:val="000000EE"/>
    <w:rsid w:val="00004691"/>
    <w:rsid w:val="00006DAA"/>
    <w:rsid w:val="00011439"/>
    <w:rsid w:val="00015E44"/>
    <w:rsid w:val="000206C5"/>
    <w:rsid w:val="0002106B"/>
    <w:rsid w:val="0002330C"/>
    <w:rsid w:val="000352AE"/>
    <w:rsid w:val="00036B7E"/>
    <w:rsid w:val="00042D39"/>
    <w:rsid w:val="00052296"/>
    <w:rsid w:val="00052B2F"/>
    <w:rsid w:val="00052BC0"/>
    <w:rsid w:val="00052DC0"/>
    <w:rsid w:val="00053D35"/>
    <w:rsid w:val="000562AA"/>
    <w:rsid w:val="000564CA"/>
    <w:rsid w:val="00056BD2"/>
    <w:rsid w:val="00060F97"/>
    <w:rsid w:val="0006184B"/>
    <w:rsid w:val="00063269"/>
    <w:rsid w:val="00070CB8"/>
    <w:rsid w:val="0007119A"/>
    <w:rsid w:val="00073142"/>
    <w:rsid w:val="00075159"/>
    <w:rsid w:val="000761FD"/>
    <w:rsid w:val="00081BDE"/>
    <w:rsid w:val="0008387B"/>
    <w:rsid w:val="000846CE"/>
    <w:rsid w:val="000847DD"/>
    <w:rsid w:val="00087BE7"/>
    <w:rsid w:val="00090D0A"/>
    <w:rsid w:val="000B1989"/>
    <w:rsid w:val="000C1290"/>
    <w:rsid w:val="000C2280"/>
    <w:rsid w:val="000C5F47"/>
    <w:rsid w:val="000D290A"/>
    <w:rsid w:val="000D3294"/>
    <w:rsid w:val="000E5347"/>
    <w:rsid w:val="000E74D2"/>
    <w:rsid w:val="000F0C2B"/>
    <w:rsid w:val="000F60C0"/>
    <w:rsid w:val="000F7908"/>
    <w:rsid w:val="00102CC8"/>
    <w:rsid w:val="00104310"/>
    <w:rsid w:val="001043F9"/>
    <w:rsid w:val="0011134B"/>
    <w:rsid w:val="0011422E"/>
    <w:rsid w:val="001166F3"/>
    <w:rsid w:val="00117CC7"/>
    <w:rsid w:val="001218F0"/>
    <w:rsid w:val="001235E1"/>
    <w:rsid w:val="00127DF9"/>
    <w:rsid w:val="00147A37"/>
    <w:rsid w:val="00153103"/>
    <w:rsid w:val="00160B1D"/>
    <w:rsid w:val="001619E9"/>
    <w:rsid w:val="001630C0"/>
    <w:rsid w:val="00164EC2"/>
    <w:rsid w:val="00170A0C"/>
    <w:rsid w:val="00170C5A"/>
    <w:rsid w:val="00173CAB"/>
    <w:rsid w:val="001751F3"/>
    <w:rsid w:val="0017528D"/>
    <w:rsid w:val="001757E2"/>
    <w:rsid w:val="00176AF3"/>
    <w:rsid w:val="00176CFE"/>
    <w:rsid w:val="00196160"/>
    <w:rsid w:val="001A08AE"/>
    <w:rsid w:val="001A25E5"/>
    <w:rsid w:val="001A381D"/>
    <w:rsid w:val="001A44B6"/>
    <w:rsid w:val="001B682B"/>
    <w:rsid w:val="001C189A"/>
    <w:rsid w:val="001C408F"/>
    <w:rsid w:val="001C7494"/>
    <w:rsid w:val="001C7D71"/>
    <w:rsid w:val="001D46D7"/>
    <w:rsid w:val="001E170D"/>
    <w:rsid w:val="001E3D1C"/>
    <w:rsid w:val="001E73D3"/>
    <w:rsid w:val="001F3FE6"/>
    <w:rsid w:val="00206108"/>
    <w:rsid w:val="0020673B"/>
    <w:rsid w:val="00207438"/>
    <w:rsid w:val="00207A96"/>
    <w:rsid w:val="002106A7"/>
    <w:rsid w:val="00210D2E"/>
    <w:rsid w:val="00211712"/>
    <w:rsid w:val="0022107F"/>
    <w:rsid w:val="00226939"/>
    <w:rsid w:val="00231D48"/>
    <w:rsid w:val="00233182"/>
    <w:rsid w:val="00234BDD"/>
    <w:rsid w:val="00242404"/>
    <w:rsid w:val="0025360A"/>
    <w:rsid w:val="00257A4A"/>
    <w:rsid w:val="00260DB5"/>
    <w:rsid w:val="0026124B"/>
    <w:rsid w:val="00264EB1"/>
    <w:rsid w:val="00266F61"/>
    <w:rsid w:val="00271A0D"/>
    <w:rsid w:val="002761E0"/>
    <w:rsid w:val="002769D5"/>
    <w:rsid w:val="002809E5"/>
    <w:rsid w:val="00280BD7"/>
    <w:rsid w:val="00283D5C"/>
    <w:rsid w:val="00287F96"/>
    <w:rsid w:val="00291DF9"/>
    <w:rsid w:val="002926AE"/>
    <w:rsid w:val="002A4D98"/>
    <w:rsid w:val="002A6789"/>
    <w:rsid w:val="002B1F58"/>
    <w:rsid w:val="002C21C9"/>
    <w:rsid w:val="002C47C5"/>
    <w:rsid w:val="002C506C"/>
    <w:rsid w:val="002D134C"/>
    <w:rsid w:val="002D6674"/>
    <w:rsid w:val="002D7390"/>
    <w:rsid w:val="002E0EE4"/>
    <w:rsid w:val="002E1B64"/>
    <w:rsid w:val="002E1E6F"/>
    <w:rsid w:val="002E239F"/>
    <w:rsid w:val="002E5583"/>
    <w:rsid w:val="002E67C5"/>
    <w:rsid w:val="002E6E26"/>
    <w:rsid w:val="002F3C41"/>
    <w:rsid w:val="002F4D51"/>
    <w:rsid w:val="002F6B1B"/>
    <w:rsid w:val="002F72DC"/>
    <w:rsid w:val="002F7563"/>
    <w:rsid w:val="003029EA"/>
    <w:rsid w:val="003029F6"/>
    <w:rsid w:val="00312D68"/>
    <w:rsid w:val="003172ED"/>
    <w:rsid w:val="0032239F"/>
    <w:rsid w:val="00343887"/>
    <w:rsid w:val="00350189"/>
    <w:rsid w:val="00351BAB"/>
    <w:rsid w:val="00353550"/>
    <w:rsid w:val="00356DF9"/>
    <w:rsid w:val="003602DD"/>
    <w:rsid w:val="00360331"/>
    <w:rsid w:val="00361D2C"/>
    <w:rsid w:val="00367AAE"/>
    <w:rsid w:val="00367DC5"/>
    <w:rsid w:val="0037039A"/>
    <w:rsid w:val="00373B81"/>
    <w:rsid w:val="0037457F"/>
    <w:rsid w:val="003772A8"/>
    <w:rsid w:val="00390427"/>
    <w:rsid w:val="003909EC"/>
    <w:rsid w:val="003943AF"/>
    <w:rsid w:val="00394DFC"/>
    <w:rsid w:val="003957BB"/>
    <w:rsid w:val="00396841"/>
    <w:rsid w:val="003973AC"/>
    <w:rsid w:val="003A20FD"/>
    <w:rsid w:val="003A2402"/>
    <w:rsid w:val="003A2491"/>
    <w:rsid w:val="003A3FE2"/>
    <w:rsid w:val="003A4447"/>
    <w:rsid w:val="003A6086"/>
    <w:rsid w:val="003A6E86"/>
    <w:rsid w:val="003B1596"/>
    <w:rsid w:val="003B4E44"/>
    <w:rsid w:val="003B544F"/>
    <w:rsid w:val="003B63B8"/>
    <w:rsid w:val="003C0BB4"/>
    <w:rsid w:val="003C12D4"/>
    <w:rsid w:val="003C3B2C"/>
    <w:rsid w:val="003D5228"/>
    <w:rsid w:val="003D774A"/>
    <w:rsid w:val="003E05EE"/>
    <w:rsid w:val="003E1E74"/>
    <w:rsid w:val="003E74D9"/>
    <w:rsid w:val="003F23B2"/>
    <w:rsid w:val="003F4168"/>
    <w:rsid w:val="003F6887"/>
    <w:rsid w:val="00406DAD"/>
    <w:rsid w:val="00407707"/>
    <w:rsid w:val="00410041"/>
    <w:rsid w:val="004127CA"/>
    <w:rsid w:val="004142FB"/>
    <w:rsid w:val="00414743"/>
    <w:rsid w:val="004167C8"/>
    <w:rsid w:val="00420774"/>
    <w:rsid w:val="0042131E"/>
    <w:rsid w:val="004218BE"/>
    <w:rsid w:val="004225A6"/>
    <w:rsid w:val="004225EF"/>
    <w:rsid w:val="00423859"/>
    <w:rsid w:val="00423A73"/>
    <w:rsid w:val="00427549"/>
    <w:rsid w:val="00431B51"/>
    <w:rsid w:val="0043564C"/>
    <w:rsid w:val="004356FC"/>
    <w:rsid w:val="00443171"/>
    <w:rsid w:val="004452F5"/>
    <w:rsid w:val="0045258C"/>
    <w:rsid w:val="00454D6E"/>
    <w:rsid w:val="00455C33"/>
    <w:rsid w:val="004572FC"/>
    <w:rsid w:val="00462496"/>
    <w:rsid w:val="004661DB"/>
    <w:rsid w:val="00475C37"/>
    <w:rsid w:val="004763A2"/>
    <w:rsid w:val="00476F34"/>
    <w:rsid w:val="00477D92"/>
    <w:rsid w:val="00483887"/>
    <w:rsid w:val="00483F65"/>
    <w:rsid w:val="00496C6F"/>
    <w:rsid w:val="004A1296"/>
    <w:rsid w:val="004A4AC4"/>
    <w:rsid w:val="004B1A09"/>
    <w:rsid w:val="004B2C55"/>
    <w:rsid w:val="004C05A2"/>
    <w:rsid w:val="004C41A6"/>
    <w:rsid w:val="004C4669"/>
    <w:rsid w:val="004D1204"/>
    <w:rsid w:val="004D1B46"/>
    <w:rsid w:val="004E2D95"/>
    <w:rsid w:val="004E7425"/>
    <w:rsid w:val="00503332"/>
    <w:rsid w:val="00507EC3"/>
    <w:rsid w:val="0051166B"/>
    <w:rsid w:val="00512295"/>
    <w:rsid w:val="00512594"/>
    <w:rsid w:val="0051430E"/>
    <w:rsid w:val="00516AAD"/>
    <w:rsid w:val="00520D58"/>
    <w:rsid w:val="005265C3"/>
    <w:rsid w:val="00531849"/>
    <w:rsid w:val="00531DF0"/>
    <w:rsid w:val="0053344C"/>
    <w:rsid w:val="00541146"/>
    <w:rsid w:val="00542316"/>
    <w:rsid w:val="00544DD4"/>
    <w:rsid w:val="005544A7"/>
    <w:rsid w:val="00557D9F"/>
    <w:rsid w:val="00561BCF"/>
    <w:rsid w:val="00562481"/>
    <w:rsid w:val="005726A3"/>
    <w:rsid w:val="00572C7C"/>
    <w:rsid w:val="005736A1"/>
    <w:rsid w:val="00574C9F"/>
    <w:rsid w:val="00583356"/>
    <w:rsid w:val="00587367"/>
    <w:rsid w:val="005917D7"/>
    <w:rsid w:val="00591D7E"/>
    <w:rsid w:val="005A6779"/>
    <w:rsid w:val="005B0832"/>
    <w:rsid w:val="005B26EE"/>
    <w:rsid w:val="005B3DE3"/>
    <w:rsid w:val="005B5F6F"/>
    <w:rsid w:val="005B6410"/>
    <w:rsid w:val="005C1255"/>
    <w:rsid w:val="005C1C1F"/>
    <w:rsid w:val="005C3007"/>
    <w:rsid w:val="005C5908"/>
    <w:rsid w:val="005C641C"/>
    <w:rsid w:val="005C6A14"/>
    <w:rsid w:val="005D1BFB"/>
    <w:rsid w:val="005D6855"/>
    <w:rsid w:val="005E135D"/>
    <w:rsid w:val="005E2045"/>
    <w:rsid w:val="005E2D78"/>
    <w:rsid w:val="005E4BFF"/>
    <w:rsid w:val="005F01F9"/>
    <w:rsid w:val="005F31F9"/>
    <w:rsid w:val="005F4121"/>
    <w:rsid w:val="00600BB8"/>
    <w:rsid w:val="00603E44"/>
    <w:rsid w:val="006067A6"/>
    <w:rsid w:val="006122F2"/>
    <w:rsid w:val="00613A58"/>
    <w:rsid w:val="00616EF7"/>
    <w:rsid w:val="00617B33"/>
    <w:rsid w:val="006246ED"/>
    <w:rsid w:val="00632BC7"/>
    <w:rsid w:val="00640A3D"/>
    <w:rsid w:val="00642E47"/>
    <w:rsid w:val="006465E7"/>
    <w:rsid w:val="00651629"/>
    <w:rsid w:val="006524E7"/>
    <w:rsid w:val="00661106"/>
    <w:rsid w:val="006649AE"/>
    <w:rsid w:val="00665919"/>
    <w:rsid w:val="0066658B"/>
    <w:rsid w:val="00672527"/>
    <w:rsid w:val="006771A8"/>
    <w:rsid w:val="00680952"/>
    <w:rsid w:val="00680D61"/>
    <w:rsid w:val="006837A5"/>
    <w:rsid w:val="00684F64"/>
    <w:rsid w:val="00687322"/>
    <w:rsid w:val="00690244"/>
    <w:rsid w:val="00692B8F"/>
    <w:rsid w:val="00693545"/>
    <w:rsid w:val="006A1884"/>
    <w:rsid w:val="006A247D"/>
    <w:rsid w:val="006A74CB"/>
    <w:rsid w:val="006B0931"/>
    <w:rsid w:val="006B0AEF"/>
    <w:rsid w:val="006B4242"/>
    <w:rsid w:val="006B4B51"/>
    <w:rsid w:val="006B76B6"/>
    <w:rsid w:val="006C0D35"/>
    <w:rsid w:val="006C16D6"/>
    <w:rsid w:val="006C5853"/>
    <w:rsid w:val="006C7A89"/>
    <w:rsid w:val="006D6C89"/>
    <w:rsid w:val="006E4B1B"/>
    <w:rsid w:val="006E4C9C"/>
    <w:rsid w:val="006E653F"/>
    <w:rsid w:val="006F3C9F"/>
    <w:rsid w:val="006F4962"/>
    <w:rsid w:val="006F5379"/>
    <w:rsid w:val="006F7FBE"/>
    <w:rsid w:val="007017B0"/>
    <w:rsid w:val="007049E4"/>
    <w:rsid w:val="0070527B"/>
    <w:rsid w:val="00710598"/>
    <w:rsid w:val="00711BB7"/>
    <w:rsid w:val="00723316"/>
    <w:rsid w:val="007275F5"/>
    <w:rsid w:val="00727CB7"/>
    <w:rsid w:val="00730D05"/>
    <w:rsid w:val="007328AB"/>
    <w:rsid w:val="00733B06"/>
    <w:rsid w:val="00733D19"/>
    <w:rsid w:val="00736EA6"/>
    <w:rsid w:val="00740C2A"/>
    <w:rsid w:val="00740DB5"/>
    <w:rsid w:val="007419BB"/>
    <w:rsid w:val="0074205C"/>
    <w:rsid w:val="00743616"/>
    <w:rsid w:val="007458A0"/>
    <w:rsid w:val="007469C7"/>
    <w:rsid w:val="00746B01"/>
    <w:rsid w:val="00747A01"/>
    <w:rsid w:val="00747AEB"/>
    <w:rsid w:val="007537F3"/>
    <w:rsid w:val="007569AE"/>
    <w:rsid w:val="007579EE"/>
    <w:rsid w:val="007610AE"/>
    <w:rsid w:val="00761ACD"/>
    <w:rsid w:val="007642E3"/>
    <w:rsid w:val="00764694"/>
    <w:rsid w:val="007648DB"/>
    <w:rsid w:val="007716B3"/>
    <w:rsid w:val="0077215F"/>
    <w:rsid w:val="00773CC0"/>
    <w:rsid w:val="007741A3"/>
    <w:rsid w:val="007814B0"/>
    <w:rsid w:val="00781B2C"/>
    <w:rsid w:val="00781DC0"/>
    <w:rsid w:val="00786770"/>
    <w:rsid w:val="00787975"/>
    <w:rsid w:val="00790C8E"/>
    <w:rsid w:val="00796580"/>
    <w:rsid w:val="007A1BD2"/>
    <w:rsid w:val="007A1C41"/>
    <w:rsid w:val="007A5CF3"/>
    <w:rsid w:val="007B7CB9"/>
    <w:rsid w:val="007C1794"/>
    <w:rsid w:val="007C4506"/>
    <w:rsid w:val="007E0C7B"/>
    <w:rsid w:val="007E153E"/>
    <w:rsid w:val="007E30F5"/>
    <w:rsid w:val="007F232C"/>
    <w:rsid w:val="007F6FD1"/>
    <w:rsid w:val="00803741"/>
    <w:rsid w:val="0081537D"/>
    <w:rsid w:val="008203A5"/>
    <w:rsid w:val="00822FAB"/>
    <w:rsid w:val="008236B4"/>
    <w:rsid w:val="00825EBC"/>
    <w:rsid w:val="00826265"/>
    <w:rsid w:val="008263A5"/>
    <w:rsid w:val="0083127F"/>
    <w:rsid w:val="00831BEF"/>
    <w:rsid w:val="00832FE1"/>
    <w:rsid w:val="008344C8"/>
    <w:rsid w:val="00834814"/>
    <w:rsid w:val="00834A36"/>
    <w:rsid w:val="00834FD3"/>
    <w:rsid w:val="00837073"/>
    <w:rsid w:val="00840D2F"/>
    <w:rsid w:val="0084591F"/>
    <w:rsid w:val="00851499"/>
    <w:rsid w:val="008523FA"/>
    <w:rsid w:val="00852A49"/>
    <w:rsid w:val="00857055"/>
    <w:rsid w:val="00861171"/>
    <w:rsid w:val="00861273"/>
    <w:rsid w:val="00864B79"/>
    <w:rsid w:val="00870A1F"/>
    <w:rsid w:val="00871F8D"/>
    <w:rsid w:val="008724E1"/>
    <w:rsid w:val="00872EF1"/>
    <w:rsid w:val="00873A6C"/>
    <w:rsid w:val="00884B4F"/>
    <w:rsid w:val="008867DB"/>
    <w:rsid w:val="00886ADB"/>
    <w:rsid w:val="00886D25"/>
    <w:rsid w:val="0089676A"/>
    <w:rsid w:val="008A0983"/>
    <w:rsid w:val="008A2D19"/>
    <w:rsid w:val="008A5B66"/>
    <w:rsid w:val="008A685F"/>
    <w:rsid w:val="008A6E23"/>
    <w:rsid w:val="008A75EF"/>
    <w:rsid w:val="008B1D93"/>
    <w:rsid w:val="008B1FAE"/>
    <w:rsid w:val="008B4168"/>
    <w:rsid w:val="008B7F23"/>
    <w:rsid w:val="008C56E9"/>
    <w:rsid w:val="008C6EF8"/>
    <w:rsid w:val="008D37CF"/>
    <w:rsid w:val="008E4BD4"/>
    <w:rsid w:val="008E4E10"/>
    <w:rsid w:val="008E6799"/>
    <w:rsid w:val="008F2422"/>
    <w:rsid w:val="008F5C8D"/>
    <w:rsid w:val="008F6756"/>
    <w:rsid w:val="0090534A"/>
    <w:rsid w:val="009061D1"/>
    <w:rsid w:val="009133B1"/>
    <w:rsid w:val="00914F69"/>
    <w:rsid w:val="009159ED"/>
    <w:rsid w:val="00916733"/>
    <w:rsid w:val="009178AC"/>
    <w:rsid w:val="00917919"/>
    <w:rsid w:val="00920F80"/>
    <w:rsid w:val="00922128"/>
    <w:rsid w:val="009244E3"/>
    <w:rsid w:val="00931C36"/>
    <w:rsid w:val="00934C1A"/>
    <w:rsid w:val="00935F31"/>
    <w:rsid w:val="0093626E"/>
    <w:rsid w:val="009376D0"/>
    <w:rsid w:val="009410FD"/>
    <w:rsid w:val="00945590"/>
    <w:rsid w:val="00945695"/>
    <w:rsid w:val="00947352"/>
    <w:rsid w:val="00952DD6"/>
    <w:rsid w:val="009550EC"/>
    <w:rsid w:val="009555CB"/>
    <w:rsid w:val="009604B5"/>
    <w:rsid w:val="009708BC"/>
    <w:rsid w:val="00973489"/>
    <w:rsid w:val="0097594F"/>
    <w:rsid w:val="009776FA"/>
    <w:rsid w:val="009814AD"/>
    <w:rsid w:val="00981B39"/>
    <w:rsid w:val="009826D1"/>
    <w:rsid w:val="009859D3"/>
    <w:rsid w:val="0098689B"/>
    <w:rsid w:val="009871C1"/>
    <w:rsid w:val="009901C4"/>
    <w:rsid w:val="0099367F"/>
    <w:rsid w:val="00997F3B"/>
    <w:rsid w:val="009A013F"/>
    <w:rsid w:val="009A1CEF"/>
    <w:rsid w:val="009A49A3"/>
    <w:rsid w:val="009A4BEF"/>
    <w:rsid w:val="009B0192"/>
    <w:rsid w:val="009B4D42"/>
    <w:rsid w:val="009B733B"/>
    <w:rsid w:val="009C1823"/>
    <w:rsid w:val="009C233D"/>
    <w:rsid w:val="009C391D"/>
    <w:rsid w:val="009C6476"/>
    <w:rsid w:val="009D2C8D"/>
    <w:rsid w:val="009D36DF"/>
    <w:rsid w:val="009D38C7"/>
    <w:rsid w:val="009D5290"/>
    <w:rsid w:val="009D7023"/>
    <w:rsid w:val="009E1B5C"/>
    <w:rsid w:val="009E3218"/>
    <w:rsid w:val="009E359B"/>
    <w:rsid w:val="009E6B1D"/>
    <w:rsid w:val="00A106AA"/>
    <w:rsid w:val="00A14ADF"/>
    <w:rsid w:val="00A233B1"/>
    <w:rsid w:val="00A27E23"/>
    <w:rsid w:val="00A31234"/>
    <w:rsid w:val="00A316DA"/>
    <w:rsid w:val="00A344A6"/>
    <w:rsid w:val="00A344E6"/>
    <w:rsid w:val="00A3616F"/>
    <w:rsid w:val="00A429D3"/>
    <w:rsid w:val="00A42F0C"/>
    <w:rsid w:val="00A43518"/>
    <w:rsid w:val="00A442E2"/>
    <w:rsid w:val="00A44553"/>
    <w:rsid w:val="00A44AA6"/>
    <w:rsid w:val="00A46C26"/>
    <w:rsid w:val="00A4723B"/>
    <w:rsid w:val="00A5126A"/>
    <w:rsid w:val="00A54C63"/>
    <w:rsid w:val="00A64C9A"/>
    <w:rsid w:val="00A66AA9"/>
    <w:rsid w:val="00A66DA6"/>
    <w:rsid w:val="00A67502"/>
    <w:rsid w:val="00A707AB"/>
    <w:rsid w:val="00A72818"/>
    <w:rsid w:val="00A74233"/>
    <w:rsid w:val="00A7670B"/>
    <w:rsid w:val="00A77013"/>
    <w:rsid w:val="00A77025"/>
    <w:rsid w:val="00A92DB6"/>
    <w:rsid w:val="00A9781E"/>
    <w:rsid w:val="00AB36C5"/>
    <w:rsid w:val="00AC06B7"/>
    <w:rsid w:val="00AC47A7"/>
    <w:rsid w:val="00AD24C2"/>
    <w:rsid w:val="00AD7253"/>
    <w:rsid w:val="00AD7A54"/>
    <w:rsid w:val="00AE2D49"/>
    <w:rsid w:val="00AE5AD2"/>
    <w:rsid w:val="00AE6F23"/>
    <w:rsid w:val="00AF57A6"/>
    <w:rsid w:val="00AF6FD4"/>
    <w:rsid w:val="00B00924"/>
    <w:rsid w:val="00B111F9"/>
    <w:rsid w:val="00B1761D"/>
    <w:rsid w:val="00B223E4"/>
    <w:rsid w:val="00B229D8"/>
    <w:rsid w:val="00B23358"/>
    <w:rsid w:val="00B32D02"/>
    <w:rsid w:val="00B35F71"/>
    <w:rsid w:val="00B3717E"/>
    <w:rsid w:val="00B40E75"/>
    <w:rsid w:val="00B42B1D"/>
    <w:rsid w:val="00B43DD9"/>
    <w:rsid w:val="00B44006"/>
    <w:rsid w:val="00B45DCA"/>
    <w:rsid w:val="00B461B1"/>
    <w:rsid w:val="00B46720"/>
    <w:rsid w:val="00B47979"/>
    <w:rsid w:val="00B54C9B"/>
    <w:rsid w:val="00B55ED0"/>
    <w:rsid w:val="00B62B6E"/>
    <w:rsid w:val="00B630B2"/>
    <w:rsid w:val="00B6370B"/>
    <w:rsid w:val="00B63846"/>
    <w:rsid w:val="00B66D08"/>
    <w:rsid w:val="00B7042D"/>
    <w:rsid w:val="00B72930"/>
    <w:rsid w:val="00B73189"/>
    <w:rsid w:val="00B75226"/>
    <w:rsid w:val="00B75677"/>
    <w:rsid w:val="00B7624D"/>
    <w:rsid w:val="00B77338"/>
    <w:rsid w:val="00B775EA"/>
    <w:rsid w:val="00B81D9C"/>
    <w:rsid w:val="00B834FE"/>
    <w:rsid w:val="00B8389D"/>
    <w:rsid w:val="00BA211C"/>
    <w:rsid w:val="00BA618E"/>
    <w:rsid w:val="00BB10E3"/>
    <w:rsid w:val="00BB29FC"/>
    <w:rsid w:val="00BB682A"/>
    <w:rsid w:val="00BC09A9"/>
    <w:rsid w:val="00BC386B"/>
    <w:rsid w:val="00BD0A3F"/>
    <w:rsid w:val="00BD243C"/>
    <w:rsid w:val="00BD5116"/>
    <w:rsid w:val="00BD6830"/>
    <w:rsid w:val="00BD7DCD"/>
    <w:rsid w:val="00BE41B6"/>
    <w:rsid w:val="00BE4294"/>
    <w:rsid w:val="00BE7C03"/>
    <w:rsid w:val="00BF2A09"/>
    <w:rsid w:val="00C032C6"/>
    <w:rsid w:val="00C042C3"/>
    <w:rsid w:val="00C10661"/>
    <w:rsid w:val="00C116BB"/>
    <w:rsid w:val="00C12BD8"/>
    <w:rsid w:val="00C12E85"/>
    <w:rsid w:val="00C264A5"/>
    <w:rsid w:val="00C26F02"/>
    <w:rsid w:val="00C359ED"/>
    <w:rsid w:val="00C415B7"/>
    <w:rsid w:val="00C4411D"/>
    <w:rsid w:val="00C44A0E"/>
    <w:rsid w:val="00C458FA"/>
    <w:rsid w:val="00C45980"/>
    <w:rsid w:val="00C47105"/>
    <w:rsid w:val="00C51882"/>
    <w:rsid w:val="00C51C66"/>
    <w:rsid w:val="00C53A24"/>
    <w:rsid w:val="00C55F87"/>
    <w:rsid w:val="00C61A03"/>
    <w:rsid w:val="00C638A0"/>
    <w:rsid w:val="00C65C92"/>
    <w:rsid w:val="00C65D76"/>
    <w:rsid w:val="00C65E49"/>
    <w:rsid w:val="00C715F2"/>
    <w:rsid w:val="00C71AFC"/>
    <w:rsid w:val="00C76952"/>
    <w:rsid w:val="00C76DC6"/>
    <w:rsid w:val="00C814E7"/>
    <w:rsid w:val="00C83AAE"/>
    <w:rsid w:val="00C84C5A"/>
    <w:rsid w:val="00C86FC6"/>
    <w:rsid w:val="00C87DE2"/>
    <w:rsid w:val="00C915CC"/>
    <w:rsid w:val="00CA2042"/>
    <w:rsid w:val="00CA2240"/>
    <w:rsid w:val="00CA342F"/>
    <w:rsid w:val="00CB7C94"/>
    <w:rsid w:val="00CC083F"/>
    <w:rsid w:val="00CC1812"/>
    <w:rsid w:val="00CC57F9"/>
    <w:rsid w:val="00CC5BFF"/>
    <w:rsid w:val="00CC6A30"/>
    <w:rsid w:val="00CC6AC3"/>
    <w:rsid w:val="00CC7E8F"/>
    <w:rsid w:val="00CD1FB1"/>
    <w:rsid w:val="00CD3A34"/>
    <w:rsid w:val="00CD76B3"/>
    <w:rsid w:val="00CF06A7"/>
    <w:rsid w:val="00D02919"/>
    <w:rsid w:val="00D02D65"/>
    <w:rsid w:val="00D04C58"/>
    <w:rsid w:val="00D07539"/>
    <w:rsid w:val="00D1688F"/>
    <w:rsid w:val="00D20B24"/>
    <w:rsid w:val="00D223C3"/>
    <w:rsid w:val="00D26F12"/>
    <w:rsid w:val="00D27133"/>
    <w:rsid w:val="00D27E87"/>
    <w:rsid w:val="00D32B20"/>
    <w:rsid w:val="00D40726"/>
    <w:rsid w:val="00D4102E"/>
    <w:rsid w:val="00D415B9"/>
    <w:rsid w:val="00D454A9"/>
    <w:rsid w:val="00D4638D"/>
    <w:rsid w:val="00D4665B"/>
    <w:rsid w:val="00D4686C"/>
    <w:rsid w:val="00D50543"/>
    <w:rsid w:val="00D51129"/>
    <w:rsid w:val="00D5506A"/>
    <w:rsid w:val="00D57BF8"/>
    <w:rsid w:val="00D6675F"/>
    <w:rsid w:val="00D753BA"/>
    <w:rsid w:val="00D76258"/>
    <w:rsid w:val="00D77684"/>
    <w:rsid w:val="00D80E6D"/>
    <w:rsid w:val="00D87139"/>
    <w:rsid w:val="00D95641"/>
    <w:rsid w:val="00D95807"/>
    <w:rsid w:val="00DA176C"/>
    <w:rsid w:val="00DA1E80"/>
    <w:rsid w:val="00DA25E2"/>
    <w:rsid w:val="00DA3DD1"/>
    <w:rsid w:val="00DB476E"/>
    <w:rsid w:val="00DB5747"/>
    <w:rsid w:val="00DB6A2C"/>
    <w:rsid w:val="00DB6DD8"/>
    <w:rsid w:val="00DD0FD7"/>
    <w:rsid w:val="00DE1481"/>
    <w:rsid w:val="00DE2C47"/>
    <w:rsid w:val="00DE55AE"/>
    <w:rsid w:val="00DE6075"/>
    <w:rsid w:val="00DE6559"/>
    <w:rsid w:val="00DF1C45"/>
    <w:rsid w:val="00DF21E5"/>
    <w:rsid w:val="00DF32D5"/>
    <w:rsid w:val="00DF3817"/>
    <w:rsid w:val="00E007FF"/>
    <w:rsid w:val="00E020E9"/>
    <w:rsid w:val="00E10381"/>
    <w:rsid w:val="00E105B2"/>
    <w:rsid w:val="00E1401C"/>
    <w:rsid w:val="00E1420B"/>
    <w:rsid w:val="00E276D1"/>
    <w:rsid w:val="00E33112"/>
    <w:rsid w:val="00E34EF6"/>
    <w:rsid w:val="00E35BD9"/>
    <w:rsid w:val="00E35F5A"/>
    <w:rsid w:val="00E41AEB"/>
    <w:rsid w:val="00E420E9"/>
    <w:rsid w:val="00E476E2"/>
    <w:rsid w:val="00E50E28"/>
    <w:rsid w:val="00E53CCD"/>
    <w:rsid w:val="00E53DE7"/>
    <w:rsid w:val="00E546F7"/>
    <w:rsid w:val="00E547F0"/>
    <w:rsid w:val="00E54D5C"/>
    <w:rsid w:val="00E568EE"/>
    <w:rsid w:val="00E56A91"/>
    <w:rsid w:val="00E6166C"/>
    <w:rsid w:val="00E6177D"/>
    <w:rsid w:val="00E6681B"/>
    <w:rsid w:val="00E67C47"/>
    <w:rsid w:val="00E706E9"/>
    <w:rsid w:val="00E74EC2"/>
    <w:rsid w:val="00E7752F"/>
    <w:rsid w:val="00E77D87"/>
    <w:rsid w:val="00E847DB"/>
    <w:rsid w:val="00E919F9"/>
    <w:rsid w:val="00E92101"/>
    <w:rsid w:val="00E92221"/>
    <w:rsid w:val="00E9467D"/>
    <w:rsid w:val="00E95627"/>
    <w:rsid w:val="00E97B8E"/>
    <w:rsid w:val="00EB619C"/>
    <w:rsid w:val="00EB659D"/>
    <w:rsid w:val="00EC01B0"/>
    <w:rsid w:val="00EC1771"/>
    <w:rsid w:val="00EC17AF"/>
    <w:rsid w:val="00EC4D86"/>
    <w:rsid w:val="00EC651A"/>
    <w:rsid w:val="00ED3394"/>
    <w:rsid w:val="00ED6F6F"/>
    <w:rsid w:val="00EE0FD1"/>
    <w:rsid w:val="00EE2FA4"/>
    <w:rsid w:val="00EE6585"/>
    <w:rsid w:val="00EE7B65"/>
    <w:rsid w:val="00EE7CC9"/>
    <w:rsid w:val="00EF14E6"/>
    <w:rsid w:val="00EF29FC"/>
    <w:rsid w:val="00EF32A8"/>
    <w:rsid w:val="00F074BB"/>
    <w:rsid w:val="00F07E3B"/>
    <w:rsid w:val="00F11F8A"/>
    <w:rsid w:val="00F127CF"/>
    <w:rsid w:val="00F148AE"/>
    <w:rsid w:val="00F25CE7"/>
    <w:rsid w:val="00F27B06"/>
    <w:rsid w:val="00F31650"/>
    <w:rsid w:val="00F330BC"/>
    <w:rsid w:val="00F33645"/>
    <w:rsid w:val="00F40AF9"/>
    <w:rsid w:val="00F4181E"/>
    <w:rsid w:val="00F44075"/>
    <w:rsid w:val="00F46403"/>
    <w:rsid w:val="00F47205"/>
    <w:rsid w:val="00F654FF"/>
    <w:rsid w:val="00F65C97"/>
    <w:rsid w:val="00F76235"/>
    <w:rsid w:val="00F771B5"/>
    <w:rsid w:val="00F81472"/>
    <w:rsid w:val="00F90039"/>
    <w:rsid w:val="00F97784"/>
    <w:rsid w:val="00FA711E"/>
    <w:rsid w:val="00FB2984"/>
    <w:rsid w:val="00FC6D37"/>
    <w:rsid w:val="00FD0E17"/>
    <w:rsid w:val="00FD1ED9"/>
    <w:rsid w:val="00FE54E5"/>
    <w:rsid w:val="00FF0759"/>
    <w:rsid w:val="00FF40B2"/>
    <w:rsid w:val="00FF58D4"/>
    <w:rsid w:val="00FF7A11"/>
    <w:rsid w:val="00FF7EE4"/>
    <w:rsid w:val="0694D9CE"/>
    <w:rsid w:val="0FA09273"/>
    <w:rsid w:val="102F3DB4"/>
    <w:rsid w:val="12CCC118"/>
    <w:rsid w:val="133E654B"/>
    <w:rsid w:val="171960C6"/>
    <w:rsid w:val="18616EAD"/>
    <w:rsid w:val="18B53127"/>
    <w:rsid w:val="1DBE20C2"/>
    <w:rsid w:val="2E7960AA"/>
    <w:rsid w:val="406794F0"/>
    <w:rsid w:val="41CF12BC"/>
    <w:rsid w:val="4528ABA3"/>
    <w:rsid w:val="4917BAC5"/>
    <w:rsid w:val="536016A2"/>
    <w:rsid w:val="55E68C56"/>
    <w:rsid w:val="56F4E7C4"/>
    <w:rsid w:val="5A0A11DD"/>
    <w:rsid w:val="5A53C430"/>
    <w:rsid w:val="5BA5E23E"/>
    <w:rsid w:val="5E37F8CA"/>
    <w:rsid w:val="62BCCC89"/>
    <w:rsid w:val="63E17E19"/>
    <w:rsid w:val="6439E98C"/>
    <w:rsid w:val="64589CEA"/>
    <w:rsid w:val="65D6390A"/>
    <w:rsid w:val="68A841E2"/>
    <w:rsid w:val="68FFA803"/>
    <w:rsid w:val="6AAA429E"/>
    <w:rsid w:val="6EF3050B"/>
    <w:rsid w:val="77921C88"/>
    <w:rsid w:val="7FD64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2D5E8"/>
  <w15:chartTrackingRefBased/>
  <w15:docId w15:val="{642D58CB-160C-40E3-BC0B-6EDB62510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5C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E1E74"/>
    <w:pPr>
      <w:spacing w:after="0" w:line="240" w:lineRule="auto"/>
      <w:outlineLvl w:val="1"/>
    </w:pPr>
    <w:rPr>
      <w:rFonts w:asciiTheme="majorHAnsi" w:eastAsiaTheme="majorEastAsia" w:hAnsiTheme="majorHAnsi" w:cstheme="majorBidi"/>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0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ext bullets 1,Appendix,NumberedList,Colorful List - Accent 11,Numbered Para 1,Dot pt,No Spacing1,List Paragraph Char Char Char,Indicator Text,List Paragraph1,Bullet Points,Bullet 1,MAIN CONTENT,List Paragraph12,F5 List Paragraph"/>
    <w:basedOn w:val="Normal"/>
    <w:link w:val="ListParagraphChar"/>
    <w:uiPriority w:val="34"/>
    <w:qFormat/>
    <w:rsid w:val="00C814E7"/>
    <w:pPr>
      <w:ind w:left="720"/>
      <w:contextualSpacing/>
    </w:pPr>
  </w:style>
  <w:style w:type="character" w:customStyle="1" w:styleId="ListParagraphChar">
    <w:name w:val="List Paragraph Char"/>
    <w:aliases w:val="Text bullets 1 Char,Appendix Char,NumberedList Char,Colorful List - Accent 11 Char,Numbered Para 1 Char,Dot pt Char,No Spacing1 Char,List Paragraph Char Char Char Char,Indicator Text Char,List Paragraph1 Char,Bullet Points Char"/>
    <w:basedOn w:val="DefaultParagraphFont"/>
    <w:link w:val="ListParagraph"/>
    <w:uiPriority w:val="34"/>
    <w:qFormat/>
    <w:locked/>
    <w:rsid w:val="00B63846"/>
  </w:style>
  <w:style w:type="paragraph" w:customStyle="1" w:styleId="Paragraphnumbered">
    <w:name w:val="Paragraph numbered"/>
    <w:basedOn w:val="Normal"/>
    <w:qFormat/>
    <w:rsid w:val="00A106AA"/>
    <w:pPr>
      <w:numPr>
        <w:ilvl w:val="1"/>
        <w:numId w:val="1"/>
      </w:numPr>
      <w:tabs>
        <w:tab w:val="num" w:pos="792"/>
      </w:tabs>
      <w:spacing w:before="120" w:after="120" w:line="280" w:lineRule="exact"/>
      <w:ind w:left="792"/>
    </w:pPr>
    <w:rPr>
      <w:rFonts w:ascii="Arial" w:eastAsia="Times New Roman" w:hAnsi="Arial" w:cs="Times New Roman"/>
      <w:sz w:val="24"/>
      <w:szCs w:val="20"/>
    </w:rPr>
  </w:style>
  <w:style w:type="paragraph" w:customStyle="1" w:styleId="ChptHead">
    <w:name w:val="Chpt Head"/>
    <w:basedOn w:val="Normal"/>
    <w:next w:val="Normal"/>
    <w:qFormat/>
    <w:rsid w:val="00A106AA"/>
    <w:pPr>
      <w:keepNext/>
      <w:numPr>
        <w:numId w:val="1"/>
      </w:numPr>
      <w:spacing w:before="120" w:after="360" w:line="540" w:lineRule="exact"/>
      <w:outlineLvl w:val="0"/>
    </w:pPr>
    <w:rPr>
      <w:rFonts w:ascii="Arial" w:eastAsia="Times New Roman" w:hAnsi="Arial" w:cs="Times New Roman"/>
      <w:color w:val="323E4F" w:themeColor="text2" w:themeShade="BF"/>
      <w:sz w:val="50"/>
      <w:szCs w:val="20"/>
    </w:rPr>
  </w:style>
  <w:style w:type="paragraph" w:customStyle="1" w:styleId="Listbullet1">
    <w:name w:val="List bullet1"/>
    <w:qFormat/>
    <w:rsid w:val="00BC386B"/>
    <w:pPr>
      <w:numPr>
        <w:numId w:val="2"/>
      </w:numPr>
      <w:spacing w:before="120" w:after="120" w:line="320" w:lineRule="exact"/>
    </w:pPr>
    <w:rPr>
      <w:rFonts w:ascii="Arial" w:eastAsia="Times New Roman" w:hAnsi="Arial" w:cs="Times New Roman"/>
      <w:sz w:val="24"/>
      <w:szCs w:val="20"/>
    </w:rPr>
  </w:style>
  <w:style w:type="character" w:customStyle="1" w:styleId="Heading2Char">
    <w:name w:val="Heading 2 Char"/>
    <w:basedOn w:val="DefaultParagraphFont"/>
    <w:link w:val="Heading2"/>
    <w:uiPriority w:val="9"/>
    <w:rsid w:val="003E1E74"/>
    <w:rPr>
      <w:rFonts w:asciiTheme="majorHAnsi" w:eastAsiaTheme="majorEastAsia" w:hAnsiTheme="majorHAnsi" w:cstheme="majorBidi"/>
      <w:b/>
      <w:bCs/>
      <w:sz w:val="20"/>
      <w:szCs w:val="26"/>
    </w:rPr>
  </w:style>
  <w:style w:type="paragraph" w:styleId="NormalWeb">
    <w:name w:val="Normal (Web)"/>
    <w:basedOn w:val="Normal"/>
    <w:uiPriority w:val="99"/>
    <w:semiHidden/>
    <w:unhideWhenUsed/>
    <w:rsid w:val="00A9781E"/>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831BEF"/>
    <w:rPr>
      <w:color w:val="0563C1" w:themeColor="hyperlink"/>
      <w:u w:val="single"/>
    </w:rPr>
  </w:style>
  <w:style w:type="character" w:customStyle="1" w:styleId="Heading1Char">
    <w:name w:val="Heading 1 Char"/>
    <w:basedOn w:val="DefaultParagraphFont"/>
    <w:link w:val="Heading1"/>
    <w:uiPriority w:val="9"/>
    <w:rsid w:val="00455C3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F6F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FD1"/>
  </w:style>
  <w:style w:type="paragraph" w:styleId="Footer">
    <w:name w:val="footer"/>
    <w:basedOn w:val="Normal"/>
    <w:link w:val="FooterChar"/>
    <w:uiPriority w:val="99"/>
    <w:unhideWhenUsed/>
    <w:rsid w:val="007F6F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FD1"/>
  </w:style>
  <w:style w:type="paragraph" w:styleId="Revision">
    <w:name w:val="Revision"/>
    <w:hidden/>
    <w:uiPriority w:val="99"/>
    <w:semiHidden/>
    <w:rsid w:val="00952DD6"/>
    <w:pPr>
      <w:spacing w:after="0" w:line="240" w:lineRule="auto"/>
    </w:pPr>
  </w:style>
  <w:style w:type="character" w:styleId="CommentReference">
    <w:name w:val="annotation reference"/>
    <w:basedOn w:val="DefaultParagraphFont"/>
    <w:uiPriority w:val="99"/>
    <w:semiHidden/>
    <w:unhideWhenUsed/>
    <w:rsid w:val="002769D5"/>
    <w:rPr>
      <w:sz w:val="16"/>
      <w:szCs w:val="16"/>
    </w:rPr>
  </w:style>
  <w:style w:type="paragraph" w:styleId="CommentText">
    <w:name w:val="annotation text"/>
    <w:basedOn w:val="Normal"/>
    <w:link w:val="CommentTextChar"/>
    <w:uiPriority w:val="99"/>
    <w:unhideWhenUsed/>
    <w:rsid w:val="002769D5"/>
    <w:pPr>
      <w:spacing w:line="240" w:lineRule="auto"/>
    </w:pPr>
    <w:rPr>
      <w:sz w:val="20"/>
      <w:szCs w:val="20"/>
    </w:rPr>
  </w:style>
  <w:style w:type="character" w:customStyle="1" w:styleId="CommentTextChar">
    <w:name w:val="Comment Text Char"/>
    <w:basedOn w:val="DefaultParagraphFont"/>
    <w:link w:val="CommentText"/>
    <w:uiPriority w:val="99"/>
    <w:rsid w:val="002769D5"/>
    <w:rPr>
      <w:sz w:val="20"/>
      <w:szCs w:val="20"/>
    </w:rPr>
  </w:style>
  <w:style w:type="paragraph" w:styleId="CommentSubject">
    <w:name w:val="annotation subject"/>
    <w:basedOn w:val="CommentText"/>
    <w:next w:val="CommentText"/>
    <w:link w:val="CommentSubjectChar"/>
    <w:uiPriority w:val="99"/>
    <w:semiHidden/>
    <w:unhideWhenUsed/>
    <w:rsid w:val="002769D5"/>
    <w:rPr>
      <w:b/>
      <w:bCs/>
    </w:rPr>
  </w:style>
  <w:style w:type="character" w:customStyle="1" w:styleId="CommentSubjectChar">
    <w:name w:val="Comment Subject Char"/>
    <w:basedOn w:val="CommentTextChar"/>
    <w:link w:val="CommentSubject"/>
    <w:uiPriority w:val="99"/>
    <w:semiHidden/>
    <w:rsid w:val="002769D5"/>
    <w:rPr>
      <w:b/>
      <w:bCs/>
      <w:sz w:val="20"/>
      <w:szCs w:val="20"/>
    </w:rPr>
  </w:style>
  <w:style w:type="character" w:styleId="UnresolvedMention">
    <w:name w:val="Unresolved Mention"/>
    <w:basedOn w:val="DefaultParagraphFont"/>
    <w:uiPriority w:val="99"/>
    <w:semiHidden/>
    <w:unhideWhenUsed/>
    <w:rsid w:val="00A442E2"/>
    <w:rPr>
      <w:color w:val="605E5C"/>
      <w:shd w:val="clear" w:color="auto" w:fill="E1DFDD"/>
    </w:rPr>
  </w:style>
  <w:style w:type="character" w:styleId="FollowedHyperlink">
    <w:name w:val="FollowedHyperlink"/>
    <w:basedOn w:val="DefaultParagraphFont"/>
    <w:uiPriority w:val="99"/>
    <w:semiHidden/>
    <w:unhideWhenUsed/>
    <w:rsid w:val="0053344C"/>
    <w:rPr>
      <w:color w:val="954F72" w:themeColor="followedHyperlink"/>
      <w:u w:val="single"/>
    </w:rPr>
  </w:style>
  <w:style w:type="paragraph" w:styleId="FootnoteText">
    <w:name w:val="footnote text"/>
    <w:basedOn w:val="Normal"/>
    <w:link w:val="FootnoteTextChar"/>
    <w:uiPriority w:val="99"/>
    <w:semiHidden/>
    <w:unhideWhenUsed/>
    <w:rsid w:val="00C51C66"/>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C51C6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51C66"/>
    <w:rPr>
      <w:vertAlign w:val="superscript"/>
    </w:rPr>
  </w:style>
  <w:style w:type="paragraph" w:styleId="BodyText">
    <w:name w:val="Body Text"/>
    <w:basedOn w:val="Normal"/>
    <w:link w:val="BodyTextChar"/>
    <w:qFormat/>
    <w:rsid w:val="00104310"/>
    <w:pPr>
      <w:numPr>
        <w:ilvl w:val="1"/>
        <w:numId w:val="5"/>
      </w:numPr>
      <w:spacing w:after="280" w:line="360" w:lineRule="atLeast"/>
    </w:pPr>
    <w:rPr>
      <w:rFonts w:ascii="Arial" w:hAnsi="Arial"/>
      <w:color w:val="231F20"/>
      <w:sz w:val="24"/>
      <w:szCs w:val="24"/>
    </w:rPr>
  </w:style>
  <w:style w:type="character" w:customStyle="1" w:styleId="BodyTextChar">
    <w:name w:val="Body Text Char"/>
    <w:basedOn w:val="DefaultParagraphFont"/>
    <w:link w:val="BodyText"/>
    <w:rsid w:val="00104310"/>
    <w:rPr>
      <w:rFonts w:ascii="Arial" w:hAnsi="Arial"/>
      <w:color w:val="231F20"/>
      <w:sz w:val="24"/>
      <w:szCs w:val="24"/>
    </w:rPr>
  </w:style>
  <w:style w:type="numbering" w:customStyle="1" w:styleId="NHSOutlineLevels">
    <w:name w:val="NHS Outline Levels"/>
    <w:basedOn w:val="NoList"/>
    <w:uiPriority w:val="99"/>
    <w:rsid w:val="00104310"/>
    <w:pPr>
      <w:numPr>
        <w:numId w:val="5"/>
      </w:numPr>
    </w:pPr>
  </w:style>
  <w:style w:type="character" w:customStyle="1" w:styleId="e24kjd">
    <w:name w:val="e24kjd"/>
    <w:basedOn w:val="DefaultParagraphFont"/>
    <w:rsid w:val="00104310"/>
  </w:style>
  <w:style w:type="character" w:styleId="Strong">
    <w:name w:val="Strong"/>
    <w:basedOn w:val="DefaultParagraphFont"/>
    <w:uiPriority w:val="22"/>
    <w:qFormat/>
    <w:rsid w:val="006B42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6849">
      <w:bodyDiv w:val="1"/>
      <w:marLeft w:val="0"/>
      <w:marRight w:val="0"/>
      <w:marTop w:val="0"/>
      <w:marBottom w:val="0"/>
      <w:divBdr>
        <w:top w:val="none" w:sz="0" w:space="0" w:color="auto"/>
        <w:left w:val="none" w:sz="0" w:space="0" w:color="auto"/>
        <w:bottom w:val="none" w:sz="0" w:space="0" w:color="auto"/>
        <w:right w:val="none" w:sz="0" w:space="0" w:color="auto"/>
      </w:divBdr>
    </w:div>
    <w:div w:id="73086854">
      <w:bodyDiv w:val="1"/>
      <w:marLeft w:val="0"/>
      <w:marRight w:val="0"/>
      <w:marTop w:val="0"/>
      <w:marBottom w:val="0"/>
      <w:divBdr>
        <w:top w:val="none" w:sz="0" w:space="0" w:color="auto"/>
        <w:left w:val="none" w:sz="0" w:space="0" w:color="auto"/>
        <w:bottom w:val="none" w:sz="0" w:space="0" w:color="auto"/>
        <w:right w:val="none" w:sz="0" w:space="0" w:color="auto"/>
      </w:divBdr>
    </w:div>
    <w:div w:id="158153325">
      <w:bodyDiv w:val="1"/>
      <w:marLeft w:val="0"/>
      <w:marRight w:val="0"/>
      <w:marTop w:val="0"/>
      <w:marBottom w:val="0"/>
      <w:divBdr>
        <w:top w:val="none" w:sz="0" w:space="0" w:color="auto"/>
        <w:left w:val="none" w:sz="0" w:space="0" w:color="auto"/>
        <w:bottom w:val="none" w:sz="0" w:space="0" w:color="auto"/>
        <w:right w:val="none" w:sz="0" w:space="0" w:color="auto"/>
      </w:divBdr>
    </w:div>
    <w:div w:id="192229054">
      <w:bodyDiv w:val="1"/>
      <w:marLeft w:val="0"/>
      <w:marRight w:val="0"/>
      <w:marTop w:val="0"/>
      <w:marBottom w:val="0"/>
      <w:divBdr>
        <w:top w:val="none" w:sz="0" w:space="0" w:color="auto"/>
        <w:left w:val="none" w:sz="0" w:space="0" w:color="auto"/>
        <w:bottom w:val="none" w:sz="0" w:space="0" w:color="auto"/>
        <w:right w:val="none" w:sz="0" w:space="0" w:color="auto"/>
      </w:divBdr>
    </w:div>
    <w:div w:id="317811685">
      <w:bodyDiv w:val="1"/>
      <w:marLeft w:val="0"/>
      <w:marRight w:val="0"/>
      <w:marTop w:val="0"/>
      <w:marBottom w:val="0"/>
      <w:divBdr>
        <w:top w:val="none" w:sz="0" w:space="0" w:color="auto"/>
        <w:left w:val="none" w:sz="0" w:space="0" w:color="auto"/>
        <w:bottom w:val="none" w:sz="0" w:space="0" w:color="auto"/>
        <w:right w:val="none" w:sz="0" w:space="0" w:color="auto"/>
      </w:divBdr>
    </w:div>
    <w:div w:id="331104998">
      <w:bodyDiv w:val="1"/>
      <w:marLeft w:val="0"/>
      <w:marRight w:val="0"/>
      <w:marTop w:val="0"/>
      <w:marBottom w:val="0"/>
      <w:divBdr>
        <w:top w:val="none" w:sz="0" w:space="0" w:color="auto"/>
        <w:left w:val="none" w:sz="0" w:space="0" w:color="auto"/>
        <w:bottom w:val="none" w:sz="0" w:space="0" w:color="auto"/>
        <w:right w:val="none" w:sz="0" w:space="0" w:color="auto"/>
      </w:divBdr>
    </w:div>
    <w:div w:id="357582530">
      <w:bodyDiv w:val="1"/>
      <w:marLeft w:val="0"/>
      <w:marRight w:val="0"/>
      <w:marTop w:val="0"/>
      <w:marBottom w:val="0"/>
      <w:divBdr>
        <w:top w:val="none" w:sz="0" w:space="0" w:color="auto"/>
        <w:left w:val="none" w:sz="0" w:space="0" w:color="auto"/>
        <w:bottom w:val="none" w:sz="0" w:space="0" w:color="auto"/>
        <w:right w:val="none" w:sz="0" w:space="0" w:color="auto"/>
      </w:divBdr>
    </w:div>
    <w:div w:id="362563389">
      <w:bodyDiv w:val="1"/>
      <w:marLeft w:val="0"/>
      <w:marRight w:val="0"/>
      <w:marTop w:val="0"/>
      <w:marBottom w:val="0"/>
      <w:divBdr>
        <w:top w:val="none" w:sz="0" w:space="0" w:color="auto"/>
        <w:left w:val="none" w:sz="0" w:space="0" w:color="auto"/>
        <w:bottom w:val="none" w:sz="0" w:space="0" w:color="auto"/>
        <w:right w:val="none" w:sz="0" w:space="0" w:color="auto"/>
      </w:divBdr>
    </w:div>
    <w:div w:id="436826951">
      <w:bodyDiv w:val="1"/>
      <w:marLeft w:val="0"/>
      <w:marRight w:val="0"/>
      <w:marTop w:val="0"/>
      <w:marBottom w:val="0"/>
      <w:divBdr>
        <w:top w:val="none" w:sz="0" w:space="0" w:color="auto"/>
        <w:left w:val="none" w:sz="0" w:space="0" w:color="auto"/>
        <w:bottom w:val="none" w:sz="0" w:space="0" w:color="auto"/>
        <w:right w:val="none" w:sz="0" w:space="0" w:color="auto"/>
      </w:divBdr>
    </w:div>
    <w:div w:id="464203174">
      <w:bodyDiv w:val="1"/>
      <w:marLeft w:val="0"/>
      <w:marRight w:val="0"/>
      <w:marTop w:val="0"/>
      <w:marBottom w:val="0"/>
      <w:divBdr>
        <w:top w:val="none" w:sz="0" w:space="0" w:color="auto"/>
        <w:left w:val="none" w:sz="0" w:space="0" w:color="auto"/>
        <w:bottom w:val="none" w:sz="0" w:space="0" w:color="auto"/>
        <w:right w:val="none" w:sz="0" w:space="0" w:color="auto"/>
      </w:divBdr>
    </w:div>
    <w:div w:id="606278709">
      <w:bodyDiv w:val="1"/>
      <w:marLeft w:val="0"/>
      <w:marRight w:val="0"/>
      <w:marTop w:val="0"/>
      <w:marBottom w:val="0"/>
      <w:divBdr>
        <w:top w:val="none" w:sz="0" w:space="0" w:color="auto"/>
        <w:left w:val="none" w:sz="0" w:space="0" w:color="auto"/>
        <w:bottom w:val="none" w:sz="0" w:space="0" w:color="auto"/>
        <w:right w:val="none" w:sz="0" w:space="0" w:color="auto"/>
      </w:divBdr>
    </w:div>
    <w:div w:id="658074602">
      <w:bodyDiv w:val="1"/>
      <w:marLeft w:val="0"/>
      <w:marRight w:val="0"/>
      <w:marTop w:val="0"/>
      <w:marBottom w:val="0"/>
      <w:divBdr>
        <w:top w:val="none" w:sz="0" w:space="0" w:color="auto"/>
        <w:left w:val="none" w:sz="0" w:space="0" w:color="auto"/>
        <w:bottom w:val="none" w:sz="0" w:space="0" w:color="auto"/>
        <w:right w:val="none" w:sz="0" w:space="0" w:color="auto"/>
      </w:divBdr>
    </w:div>
    <w:div w:id="678122384">
      <w:bodyDiv w:val="1"/>
      <w:marLeft w:val="0"/>
      <w:marRight w:val="0"/>
      <w:marTop w:val="0"/>
      <w:marBottom w:val="0"/>
      <w:divBdr>
        <w:top w:val="none" w:sz="0" w:space="0" w:color="auto"/>
        <w:left w:val="none" w:sz="0" w:space="0" w:color="auto"/>
        <w:bottom w:val="none" w:sz="0" w:space="0" w:color="auto"/>
        <w:right w:val="none" w:sz="0" w:space="0" w:color="auto"/>
      </w:divBdr>
    </w:div>
    <w:div w:id="678579907">
      <w:bodyDiv w:val="1"/>
      <w:marLeft w:val="0"/>
      <w:marRight w:val="0"/>
      <w:marTop w:val="0"/>
      <w:marBottom w:val="0"/>
      <w:divBdr>
        <w:top w:val="none" w:sz="0" w:space="0" w:color="auto"/>
        <w:left w:val="none" w:sz="0" w:space="0" w:color="auto"/>
        <w:bottom w:val="none" w:sz="0" w:space="0" w:color="auto"/>
        <w:right w:val="none" w:sz="0" w:space="0" w:color="auto"/>
      </w:divBdr>
    </w:div>
    <w:div w:id="702751461">
      <w:bodyDiv w:val="1"/>
      <w:marLeft w:val="0"/>
      <w:marRight w:val="0"/>
      <w:marTop w:val="0"/>
      <w:marBottom w:val="0"/>
      <w:divBdr>
        <w:top w:val="none" w:sz="0" w:space="0" w:color="auto"/>
        <w:left w:val="none" w:sz="0" w:space="0" w:color="auto"/>
        <w:bottom w:val="none" w:sz="0" w:space="0" w:color="auto"/>
        <w:right w:val="none" w:sz="0" w:space="0" w:color="auto"/>
      </w:divBdr>
    </w:div>
    <w:div w:id="724138091">
      <w:bodyDiv w:val="1"/>
      <w:marLeft w:val="0"/>
      <w:marRight w:val="0"/>
      <w:marTop w:val="0"/>
      <w:marBottom w:val="0"/>
      <w:divBdr>
        <w:top w:val="none" w:sz="0" w:space="0" w:color="auto"/>
        <w:left w:val="none" w:sz="0" w:space="0" w:color="auto"/>
        <w:bottom w:val="none" w:sz="0" w:space="0" w:color="auto"/>
        <w:right w:val="none" w:sz="0" w:space="0" w:color="auto"/>
      </w:divBdr>
    </w:div>
    <w:div w:id="786773885">
      <w:bodyDiv w:val="1"/>
      <w:marLeft w:val="0"/>
      <w:marRight w:val="0"/>
      <w:marTop w:val="0"/>
      <w:marBottom w:val="0"/>
      <w:divBdr>
        <w:top w:val="none" w:sz="0" w:space="0" w:color="auto"/>
        <w:left w:val="none" w:sz="0" w:space="0" w:color="auto"/>
        <w:bottom w:val="none" w:sz="0" w:space="0" w:color="auto"/>
        <w:right w:val="none" w:sz="0" w:space="0" w:color="auto"/>
      </w:divBdr>
    </w:div>
    <w:div w:id="808789652">
      <w:bodyDiv w:val="1"/>
      <w:marLeft w:val="0"/>
      <w:marRight w:val="0"/>
      <w:marTop w:val="0"/>
      <w:marBottom w:val="0"/>
      <w:divBdr>
        <w:top w:val="none" w:sz="0" w:space="0" w:color="auto"/>
        <w:left w:val="none" w:sz="0" w:space="0" w:color="auto"/>
        <w:bottom w:val="none" w:sz="0" w:space="0" w:color="auto"/>
        <w:right w:val="none" w:sz="0" w:space="0" w:color="auto"/>
      </w:divBdr>
    </w:div>
    <w:div w:id="856888678">
      <w:bodyDiv w:val="1"/>
      <w:marLeft w:val="0"/>
      <w:marRight w:val="0"/>
      <w:marTop w:val="0"/>
      <w:marBottom w:val="0"/>
      <w:divBdr>
        <w:top w:val="none" w:sz="0" w:space="0" w:color="auto"/>
        <w:left w:val="none" w:sz="0" w:space="0" w:color="auto"/>
        <w:bottom w:val="none" w:sz="0" w:space="0" w:color="auto"/>
        <w:right w:val="none" w:sz="0" w:space="0" w:color="auto"/>
      </w:divBdr>
    </w:div>
    <w:div w:id="904684666">
      <w:bodyDiv w:val="1"/>
      <w:marLeft w:val="0"/>
      <w:marRight w:val="0"/>
      <w:marTop w:val="0"/>
      <w:marBottom w:val="0"/>
      <w:divBdr>
        <w:top w:val="none" w:sz="0" w:space="0" w:color="auto"/>
        <w:left w:val="none" w:sz="0" w:space="0" w:color="auto"/>
        <w:bottom w:val="none" w:sz="0" w:space="0" w:color="auto"/>
        <w:right w:val="none" w:sz="0" w:space="0" w:color="auto"/>
      </w:divBdr>
    </w:div>
    <w:div w:id="923883000">
      <w:bodyDiv w:val="1"/>
      <w:marLeft w:val="0"/>
      <w:marRight w:val="0"/>
      <w:marTop w:val="0"/>
      <w:marBottom w:val="0"/>
      <w:divBdr>
        <w:top w:val="none" w:sz="0" w:space="0" w:color="auto"/>
        <w:left w:val="none" w:sz="0" w:space="0" w:color="auto"/>
        <w:bottom w:val="none" w:sz="0" w:space="0" w:color="auto"/>
        <w:right w:val="none" w:sz="0" w:space="0" w:color="auto"/>
      </w:divBdr>
    </w:div>
    <w:div w:id="933902781">
      <w:bodyDiv w:val="1"/>
      <w:marLeft w:val="0"/>
      <w:marRight w:val="0"/>
      <w:marTop w:val="0"/>
      <w:marBottom w:val="0"/>
      <w:divBdr>
        <w:top w:val="none" w:sz="0" w:space="0" w:color="auto"/>
        <w:left w:val="none" w:sz="0" w:space="0" w:color="auto"/>
        <w:bottom w:val="none" w:sz="0" w:space="0" w:color="auto"/>
        <w:right w:val="none" w:sz="0" w:space="0" w:color="auto"/>
      </w:divBdr>
    </w:div>
    <w:div w:id="977807261">
      <w:bodyDiv w:val="1"/>
      <w:marLeft w:val="0"/>
      <w:marRight w:val="0"/>
      <w:marTop w:val="0"/>
      <w:marBottom w:val="0"/>
      <w:divBdr>
        <w:top w:val="none" w:sz="0" w:space="0" w:color="auto"/>
        <w:left w:val="none" w:sz="0" w:space="0" w:color="auto"/>
        <w:bottom w:val="none" w:sz="0" w:space="0" w:color="auto"/>
        <w:right w:val="none" w:sz="0" w:space="0" w:color="auto"/>
      </w:divBdr>
    </w:div>
    <w:div w:id="1014571490">
      <w:bodyDiv w:val="1"/>
      <w:marLeft w:val="0"/>
      <w:marRight w:val="0"/>
      <w:marTop w:val="0"/>
      <w:marBottom w:val="0"/>
      <w:divBdr>
        <w:top w:val="none" w:sz="0" w:space="0" w:color="auto"/>
        <w:left w:val="none" w:sz="0" w:space="0" w:color="auto"/>
        <w:bottom w:val="none" w:sz="0" w:space="0" w:color="auto"/>
        <w:right w:val="none" w:sz="0" w:space="0" w:color="auto"/>
      </w:divBdr>
    </w:div>
    <w:div w:id="1017149021">
      <w:bodyDiv w:val="1"/>
      <w:marLeft w:val="0"/>
      <w:marRight w:val="0"/>
      <w:marTop w:val="0"/>
      <w:marBottom w:val="0"/>
      <w:divBdr>
        <w:top w:val="none" w:sz="0" w:space="0" w:color="auto"/>
        <w:left w:val="none" w:sz="0" w:space="0" w:color="auto"/>
        <w:bottom w:val="none" w:sz="0" w:space="0" w:color="auto"/>
        <w:right w:val="none" w:sz="0" w:space="0" w:color="auto"/>
      </w:divBdr>
    </w:div>
    <w:div w:id="1225262409">
      <w:bodyDiv w:val="1"/>
      <w:marLeft w:val="0"/>
      <w:marRight w:val="0"/>
      <w:marTop w:val="0"/>
      <w:marBottom w:val="0"/>
      <w:divBdr>
        <w:top w:val="none" w:sz="0" w:space="0" w:color="auto"/>
        <w:left w:val="none" w:sz="0" w:space="0" w:color="auto"/>
        <w:bottom w:val="none" w:sz="0" w:space="0" w:color="auto"/>
        <w:right w:val="none" w:sz="0" w:space="0" w:color="auto"/>
      </w:divBdr>
    </w:div>
    <w:div w:id="1300837480">
      <w:bodyDiv w:val="1"/>
      <w:marLeft w:val="0"/>
      <w:marRight w:val="0"/>
      <w:marTop w:val="0"/>
      <w:marBottom w:val="0"/>
      <w:divBdr>
        <w:top w:val="none" w:sz="0" w:space="0" w:color="auto"/>
        <w:left w:val="none" w:sz="0" w:space="0" w:color="auto"/>
        <w:bottom w:val="none" w:sz="0" w:space="0" w:color="auto"/>
        <w:right w:val="none" w:sz="0" w:space="0" w:color="auto"/>
      </w:divBdr>
    </w:div>
    <w:div w:id="1350840115">
      <w:bodyDiv w:val="1"/>
      <w:marLeft w:val="0"/>
      <w:marRight w:val="0"/>
      <w:marTop w:val="0"/>
      <w:marBottom w:val="0"/>
      <w:divBdr>
        <w:top w:val="none" w:sz="0" w:space="0" w:color="auto"/>
        <w:left w:val="none" w:sz="0" w:space="0" w:color="auto"/>
        <w:bottom w:val="none" w:sz="0" w:space="0" w:color="auto"/>
        <w:right w:val="none" w:sz="0" w:space="0" w:color="auto"/>
      </w:divBdr>
    </w:div>
    <w:div w:id="1373310582">
      <w:bodyDiv w:val="1"/>
      <w:marLeft w:val="0"/>
      <w:marRight w:val="0"/>
      <w:marTop w:val="0"/>
      <w:marBottom w:val="0"/>
      <w:divBdr>
        <w:top w:val="none" w:sz="0" w:space="0" w:color="auto"/>
        <w:left w:val="none" w:sz="0" w:space="0" w:color="auto"/>
        <w:bottom w:val="none" w:sz="0" w:space="0" w:color="auto"/>
        <w:right w:val="none" w:sz="0" w:space="0" w:color="auto"/>
      </w:divBdr>
    </w:div>
    <w:div w:id="1380058426">
      <w:bodyDiv w:val="1"/>
      <w:marLeft w:val="0"/>
      <w:marRight w:val="0"/>
      <w:marTop w:val="0"/>
      <w:marBottom w:val="0"/>
      <w:divBdr>
        <w:top w:val="none" w:sz="0" w:space="0" w:color="auto"/>
        <w:left w:val="none" w:sz="0" w:space="0" w:color="auto"/>
        <w:bottom w:val="none" w:sz="0" w:space="0" w:color="auto"/>
        <w:right w:val="none" w:sz="0" w:space="0" w:color="auto"/>
      </w:divBdr>
    </w:div>
    <w:div w:id="1400132861">
      <w:bodyDiv w:val="1"/>
      <w:marLeft w:val="0"/>
      <w:marRight w:val="0"/>
      <w:marTop w:val="0"/>
      <w:marBottom w:val="0"/>
      <w:divBdr>
        <w:top w:val="none" w:sz="0" w:space="0" w:color="auto"/>
        <w:left w:val="none" w:sz="0" w:space="0" w:color="auto"/>
        <w:bottom w:val="none" w:sz="0" w:space="0" w:color="auto"/>
        <w:right w:val="none" w:sz="0" w:space="0" w:color="auto"/>
      </w:divBdr>
    </w:div>
    <w:div w:id="1427920794">
      <w:bodyDiv w:val="1"/>
      <w:marLeft w:val="0"/>
      <w:marRight w:val="0"/>
      <w:marTop w:val="0"/>
      <w:marBottom w:val="0"/>
      <w:divBdr>
        <w:top w:val="none" w:sz="0" w:space="0" w:color="auto"/>
        <w:left w:val="none" w:sz="0" w:space="0" w:color="auto"/>
        <w:bottom w:val="none" w:sz="0" w:space="0" w:color="auto"/>
        <w:right w:val="none" w:sz="0" w:space="0" w:color="auto"/>
      </w:divBdr>
    </w:div>
    <w:div w:id="1491677634">
      <w:bodyDiv w:val="1"/>
      <w:marLeft w:val="0"/>
      <w:marRight w:val="0"/>
      <w:marTop w:val="0"/>
      <w:marBottom w:val="0"/>
      <w:divBdr>
        <w:top w:val="none" w:sz="0" w:space="0" w:color="auto"/>
        <w:left w:val="none" w:sz="0" w:space="0" w:color="auto"/>
        <w:bottom w:val="none" w:sz="0" w:space="0" w:color="auto"/>
        <w:right w:val="none" w:sz="0" w:space="0" w:color="auto"/>
      </w:divBdr>
    </w:div>
    <w:div w:id="1580410290">
      <w:bodyDiv w:val="1"/>
      <w:marLeft w:val="0"/>
      <w:marRight w:val="0"/>
      <w:marTop w:val="0"/>
      <w:marBottom w:val="0"/>
      <w:divBdr>
        <w:top w:val="none" w:sz="0" w:space="0" w:color="auto"/>
        <w:left w:val="none" w:sz="0" w:space="0" w:color="auto"/>
        <w:bottom w:val="none" w:sz="0" w:space="0" w:color="auto"/>
        <w:right w:val="none" w:sz="0" w:space="0" w:color="auto"/>
      </w:divBdr>
    </w:div>
    <w:div w:id="1654219767">
      <w:bodyDiv w:val="1"/>
      <w:marLeft w:val="0"/>
      <w:marRight w:val="0"/>
      <w:marTop w:val="0"/>
      <w:marBottom w:val="0"/>
      <w:divBdr>
        <w:top w:val="none" w:sz="0" w:space="0" w:color="auto"/>
        <w:left w:val="none" w:sz="0" w:space="0" w:color="auto"/>
        <w:bottom w:val="none" w:sz="0" w:space="0" w:color="auto"/>
        <w:right w:val="none" w:sz="0" w:space="0" w:color="auto"/>
      </w:divBdr>
    </w:div>
    <w:div w:id="1769303270">
      <w:bodyDiv w:val="1"/>
      <w:marLeft w:val="0"/>
      <w:marRight w:val="0"/>
      <w:marTop w:val="0"/>
      <w:marBottom w:val="0"/>
      <w:divBdr>
        <w:top w:val="none" w:sz="0" w:space="0" w:color="auto"/>
        <w:left w:val="none" w:sz="0" w:space="0" w:color="auto"/>
        <w:bottom w:val="none" w:sz="0" w:space="0" w:color="auto"/>
        <w:right w:val="none" w:sz="0" w:space="0" w:color="auto"/>
      </w:divBdr>
    </w:div>
    <w:div w:id="1781339716">
      <w:bodyDiv w:val="1"/>
      <w:marLeft w:val="0"/>
      <w:marRight w:val="0"/>
      <w:marTop w:val="0"/>
      <w:marBottom w:val="0"/>
      <w:divBdr>
        <w:top w:val="none" w:sz="0" w:space="0" w:color="auto"/>
        <w:left w:val="none" w:sz="0" w:space="0" w:color="auto"/>
        <w:bottom w:val="none" w:sz="0" w:space="0" w:color="auto"/>
        <w:right w:val="none" w:sz="0" w:space="0" w:color="auto"/>
      </w:divBdr>
    </w:div>
    <w:div w:id="1785727567">
      <w:bodyDiv w:val="1"/>
      <w:marLeft w:val="0"/>
      <w:marRight w:val="0"/>
      <w:marTop w:val="0"/>
      <w:marBottom w:val="0"/>
      <w:divBdr>
        <w:top w:val="none" w:sz="0" w:space="0" w:color="auto"/>
        <w:left w:val="none" w:sz="0" w:space="0" w:color="auto"/>
        <w:bottom w:val="none" w:sz="0" w:space="0" w:color="auto"/>
        <w:right w:val="none" w:sz="0" w:space="0" w:color="auto"/>
      </w:divBdr>
    </w:div>
    <w:div w:id="1809207265">
      <w:bodyDiv w:val="1"/>
      <w:marLeft w:val="0"/>
      <w:marRight w:val="0"/>
      <w:marTop w:val="0"/>
      <w:marBottom w:val="0"/>
      <w:divBdr>
        <w:top w:val="none" w:sz="0" w:space="0" w:color="auto"/>
        <w:left w:val="none" w:sz="0" w:space="0" w:color="auto"/>
        <w:bottom w:val="none" w:sz="0" w:space="0" w:color="auto"/>
        <w:right w:val="none" w:sz="0" w:space="0" w:color="auto"/>
      </w:divBdr>
    </w:div>
    <w:div w:id="1874152552">
      <w:bodyDiv w:val="1"/>
      <w:marLeft w:val="0"/>
      <w:marRight w:val="0"/>
      <w:marTop w:val="0"/>
      <w:marBottom w:val="0"/>
      <w:divBdr>
        <w:top w:val="none" w:sz="0" w:space="0" w:color="auto"/>
        <w:left w:val="none" w:sz="0" w:space="0" w:color="auto"/>
        <w:bottom w:val="none" w:sz="0" w:space="0" w:color="auto"/>
        <w:right w:val="none" w:sz="0" w:space="0" w:color="auto"/>
      </w:divBdr>
    </w:div>
    <w:div w:id="1908764243">
      <w:bodyDiv w:val="1"/>
      <w:marLeft w:val="0"/>
      <w:marRight w:val="0"/>
      <w:marTop w:val="0"/>
      <w:marBottom w:val="0"/>
      <w:divBdr>
        <w:top w:val="none" w:sz="0" w:space="0" w:color="auto"/>
        <w:left w:val="none" w:sz="0" w:space="0" w:color="auto"/>
        <w:bottom w:val="none" w:sz="0" w:space="0" w:color="auto"/>
        <w:right w:val="none" w:sz="0" w:space="0" w:color="auto"/>
      </w:divBdr>
    </w:div>
    <w:div w:id="1922255301">
      <w:bodyDiv w:val="1"/>
      <w:marLeft w:val="0"/>
      <w:marRight w:val="0"/>
      <w:marTop w:val="0"/>
      <w:marBottom w:val="0"/>
      <w:divBdr>
        <w:top w:val="none" w:sz="0" w:space="0" w:color="auto"/>
        <w:left w:val="none" w:sz="0" w:space="0" w:color="auto"/>
        <w:bottom w:val="none" w:sz="0" w:space="0" w:color="auto"/>
        <w:right w:val="none" w:sz="0" w:space="0" w:color="auto"/>
      </w:divBdr>
    </w:div>
    <w:div w:id="1948542864">
      <w:bodyDiv w:val="1"/>
      <w:marLeft w:val="0"/>
      <w:marRight w:val="0"/>
      <w:marTop w:val="0"/>
      <w:marBottom w:val="0"/>
      <w:divBdr>
        <w:top w:val="none" w:sz="0" w:space="0" w:color="auto"/>
        <w:left w:val="none" w:sz="0" w:space="0" w:color="auto"/>
        <w:bottom w:val="none" w:sz="0" w:space="0" w:color="auto"/>
        <w:right w:val="none" w:sz="0" w:space="0" w:color="auto"/>
      </w:divBdr>
    </w:div>
    <w:div w:id="1965844601">
      <w:bodyDiv w:val="1"/>
      <w:marLeft w:val="0"/>
      <w:marRight w:val="0"/>
      <w:marTop w:val="0"/>
      <w:marBottom w:val="0"/>
      <w:divBdr>
        <w:top w:val="none" w:sz="0" w:space="0" w:color="auto"/>
        <w:left w:val="none" w:sz="0" w:space="0" w:color="auto"/>
        <w:bottom w:val="none" w:sz="0" w:space="0" w:color="auto"/>
        <w:right w:val="none" w:sz="0" w:space="0" w:color="auto"/>
      </w:divBdr>
    </w:div>
    <w:div w:id="1973514434">
      <w:bodyDiv w:val="1"/>
      <w:marLeft w:val="0"/>
      <w:marRight w:val="0"/>
      <w:marTop w:val="0"/>
      <w:marBottom w:val="0"/>
      <w:divBdr>
        <w:top w:val="none" w:sz="0" w:space="0" w:color="auto"/>
        <w:left w:val="none" w:sz="0" w:space="0" w:color="auto"/>
        <w:bottom w:val="none" w:sz="0" w:space="0" w:color="auto"/>
        <w:right w:val="none" w:sz="0" w:space="0" w:color="auto"/>
      </w:divBdr>
    </w:div>
    <w:div w:id="1973708074">
      <w:bodyDiv w:val="1"/>
      <w:marLeft w:val="0"/>
      <w:marRight w:val="0"/>
      <w:marTop w:val="0"/>
      <w:marBottom w:val="0"/>
      <w:divBdr>
        <w:top w:val="none" w:sz="0" w:space="0" w:color="auto"/>
        <w:left w:val="none" w:sz="0" w:space="0" w:color="auto"/>
        <w:bottom w:val="none" w:sz="0" w:space="0" w:color="auto"/>
        <w:right w:val="none" w:sz="0" w:space="0" w:color="auto"/>
      </w:divBdr>
    </w:div>
    <w:div w:id="2071994167">
      <w:bodyDiv w:val="1"/>
      <w:marLeft w:val="0"/>
      <w:marRight w:val="0"/>
      <w:marTop w:val="0"/>
      <w:marBottom w:val="0"/>
      <w:divBdr>
        <w:top w:val="none" w:sz="0" w:space="0" w:color="auto"/>
        <w:left w:val="none" w:sz="0" w:space="0" w:color="auto"/>
        <w:bottom w:val="none" w:sz="0" w:space="0" w:color="auto"/>
        <w:right w:val="none" w:sz="0" w:space="0" w:color="auto"/>
      </w:divBdr>
    </w:div>
    <w:div w:id="213405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topic/population-screening-programmes/cervic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hescreening.blog.gov.uk/2020/01/23/significant-landmark-as-primary-hpv-screening-is-offered-across-englan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43F356CDBBEA41822D3A8E85335B96" ma:contentTypeVersion="3" ma:contentTypeDescription="Create a new document." ma:contentTypeScope="" ma:versionID="962054862e6c5dcd95543bd4003ca7c4">
  <xsd:schema xmlns:xsd="http://www.w3.org/2001/XMLSchema" xmlns:xs="http://www.w3.org/2001/XMLSchema" xmlns:p="http://schemas.microsoft.com/office/2006/metadata/properties" xmlns:ns2="91194c48-642e-4789-813a-f0a93f491cda" targetNamespace="http://schemas.microsoft.com/office/2006/metadata/properties" ma:root="true" ma:fieldsID="f3cfbf36d187753398dd0785ac5d07ec" ns2:_="">
    <xsd:import namespace="91194c48-642e-4789-813a-f0a93f491cd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94c48-642e-4789-813a-f0a93f491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33B00D-0990-4889-B241-FDF30EEF768C}">
  <ds:schemaRefs>
    <ds:schemaRef ds:uri="http://schemas.openxmlformats.org/officeDocument/2006/bibliography"/>
  </ds:schemaRefs>
</ds:datastoreItem>
</file>

<file path=customXml/itemProps2.xml><?xml version="1.0" encoding="utf-8"?>
<ds:datastoreItem xmlns:ds="http://schemas.openxmlformats.org/officeDocument/2006/customXml" ds:itemID="{FF334ED5-ABAD-4796-A944-D8FF2CB539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62A63A-9AFF-4E79-B1F4-9863F4E84A78}">
  <ds:schemaRefs>
    <ds:schemaRef ds:uri="http://schemas.microsoft.com/sharepoint/v3/contenttype/forms"/>
  </ds:schemaRefs>
</ds:datastoreItem>
</file>

<file path=customXml/itemProps4.xml><?xml version="1.0" encoding="utf-8"?>
<ds:datastoreItem xmlns:ds="http://schemas.openxmlformats.org/officeDocument/2006/customXml" ds:itemID="{CC46995C-D977-41C9-9E90-62BBE6D2F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94c48-642e-4789-813a-f0a93f491c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1332</Words>
  <Characters>7595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Giffard</dc:creator>
  <cp:keywords/>
  <dc:description/>
  <cp:lastModifiedBy>Kaysha Maynard</cp:lastModifiedBy>
  <cp:revision>9</cp:revision>
  <dcterms:created xsi:type="dcterms:W3CDTF">2023-10-06T12:53:00Z</dcterms:created>
  <dcterms:modified xsi:type="dcterms:W3CDTF">2023-10-06T14:26:00Z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0x0101006C43F356CDBBEA41822D3A8E85335B96</vt:lpwstr>
  </property>
  <property fmtid="{D5CDD505-2E9C-101B-9397-08002B2CF9AE}" pid="3" name="MediaServiceImageTags">
    <vt:lpwstr/>
  </property>
</Properties>
</file>